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31" w:rsidRPr="006B1A3F" w:rsidRDefault="00B12531" w:rsidP="00B12531">
      <w:pPr>
        <w:pStyle w:val="30"/>
        <w:keepNext/>
        <w:keepLines/>
        <w:shd w:val="clear" w:color="auto" w:fill="auto"/>
        <w:spacing w:before="0" w:after="0" w:line="270" w:lineRule="exact"/>
        <w:rPr>
          <w:sz w:val="28"/>
          <w:szCs w:val="28"/>
        </w:rPr>
      </w:pPr>
      <w:bookmarkStart w:id="0" w:name="bookmark15"/>
      <w:r w:rsidRPr="006B1A3F">
        <w:rPr>
          <w:sz w:val="28"/>
          <w:szCs w:val="28"/>
        </w:rPr>
        <w:t>Соглашение о конфиденциальности</w:t>
      </w:r>
      <w:bookmarkEnd w:id="0"/>
      <w:r>
        <w:rPr>
          <w:sz w:val="28"/>
          <w:szCs w:val="28"/>
        </w:rPr>
        <w:t xml:space="preserve"> № </w:t>
      </w:r>
      <w:r w:rsidR="0097360F">
        <w:rPr>
          <w:sz w:val="28"/>
          <w:szCs w:val="28"/>
        </w:rPr>
        <w:t>19</w:t>
      </w:r>
    </w:p>
    <w:p w:rsidR="00B12531" w:rsidRDefault="00B12531" w:rsidP="00B12531">
      <w:pPr>
        <w:pStyle w:val="30"/>
        <w:keepNext/>
        <w:keepLines/>
        <w:shd w:val="clear" w:color="auto" w:fill="auto"/>
        <w:spacing w:before="0" w:after="0" w:line="270" w:lineRule="exac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2531" w:rsidRPr="005B620E" w:rsidTr="00D64E37">
        <w:tc>
          <w:tcPr>
            <w:tcW w:w="4785" w:type="dxa"/>
          </w:tcPr>
          <w:p w:rsidR="00B12531" w:rsidRDefault="00B12531" w:rsidP="00D64E37">
            <w:pPr>
              <w:pStyle w:val="a6"/>
              <w:shd w:val="clear" w:color="auto" w:fill="auto"/>
              <w:tabs>
                <w:tab w:val="left" w:pos="6073"/>
                <w:tab w:val="left" w:leader="underscore" w:pos="6634"/>
                <w:tab w:val="left" w:leader="underscore" w:pos="8036"/>
                <w:tab w:val="left" w:leader="underscore" w:pos="8732"/>
              </w:tabs>
              <w:spacing w:before="0" w:after="0"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Губкинский</w:t>
            </w:r>
          </w:p>
        </w:tc>
        <w:tc>
          <w:tcPr>
            <w:tcW w:w="4786" w:type="dxa"/>
          </w:tcPr>
          <w:p w:rsidR="00B12531" w:rsidRPr="005B620E" w:rsidRDefault="00B12531" w:rsidP="00CB289A">
            <w:pPr>
              <w:pStyle w:val="30"/>
              <w:keepNext/>
              <w:keepLines/>
              <w:shd w:val="clear" w:color="auto" w:fill="auto"/>
              <w:spacing w:before="0" w:after="0" w:line="270" w:lineRule="exact"/>
              <w:jc w:val="right"/>
              <w:rPr>
                <w:b w:val="0"/>
                <w:sz w:val="28"/>
                <w:szCs w:val="28"/>
              </w:rPr>
            </w:pPr>
            <w:r w:rsidRPr="005B620E">
              <w:rPr>
                <w:b w:val="0"/>
                <w:sz w:val="28"/>
                <w:szCs w:val="28"/>
              </w:rPr>
              <w:t>«</w:t>
            </w:r>
            <w:r w:rsidR="00CB289A" w:rsidRPr="00CB289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CB289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CB289A" w:rsidRPr="00CB289A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5D5DBD">
              <w:rPr>
                <w:b w:val="0"/>
                <w:sz w:val="28"/>
                <w:szCs w:val="28"/>
              </w:rPr>
              <w:t>»</w:t>
            </w:r>
            <w:r w:rsidR="00D56556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CB289A">
              <w:rPr>
                <w:b w:val="0"/>
                <w:sz w:val="28"/>
                <w:szCs w:val="28"/>
                <w:u w:val="single"/>
              </w:rPr>
              <w:t>октября</w:t>
            </w:r>
            <w:r w:rsidR="0097360F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D56556">
              <w:rPr>
                <w:b w:val="0"/>
                <w:sz w:val="28"/>
                <w:szCs w:val="28"/>
              </w:rPr>
              <w:t>20</w:t>
            </w:r>
            <w:r w:rsidR="0097360F">
              <w:rPr>
                <w:b w:val="0"/>
                <w:sz w:val="28"/>
                <w:szCs w:val="28"/>
              </w:rPr>
              <w:t>15</w:t>
            </w:r>
            <w:r w:rsidRPr="005B620E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B12531" w:rsidRPr="006B1A3F" w:rsidRDefault="00B12531" w:rsidP="00B12531">
      <w:pPr>
        <w:pStyle w:val="30"/>
        <w:keepNext/>
        <w:keepLines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B94A58" w:rsidRPr="00892321" w:rsidRDefault="0097360F" w:rsidP="00B94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Открытое акционерное общество «Нефтяная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Янгпур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2531" w:rsidRPr="00CA73C5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F53FE2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Янгпур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2531" w:rsidRPr="00CA73C5">
        <w:rPr>
          <w:rFonts w:ascii="Times New Roman" w:hAnsi="Times New Roman" w:cs="Times New Roman"/>
          <w:sz w:val="28"/>
          <w:szCs w:val="28"/>
        </w:rPr>
        <w:t xml:space="preserve">, </w:t>
      </w:r>
      <w:r w:rsidR="00B94A58" w:rsidRPr="00B94A58">
        <w:rPr>
          <w:rFonts w:ascii="Times New Roman" w:hAnsi="Times New Roman" w:cs="Times New Roman"/>
          <w:sz w:val="28"/>
          <w:szCs w:val="28"/>
        </w:rPr>
        <w:t>в лице исполняющего обязанности директора А.А. Ляхова, действующего на основании Доверенности №25 от 09.10.2015, с одной стороны</w:t>
      </w:r>
      <w:r w:rsidR="00B12531" w:rsidRPr="00B94A58">
        <w:rPr>
          <w:rFonts w:ascii="Times New Roman" w:hAnsi="Times New Roman" w:cs="Times New Roman"/>
          <w:sz w:val="28"/>
          <w:szCs w:val="28"/>
        </w:rPr>
        <w:t>,</w:t>
      </w:r>
      <w:r w:rsidR="00B12531" w:rsidRPr="0097360F">
        <w:rPr>
          <w:rFonts w:ascii="Times New Roman" w:hAnsi="Times New Roman" w:cs="Times New Roman"/>
          <w:sz w:val="28"/>
          <w:szCs w:val="28"/>
        </w:rPr>
        <w:t xml:space="preserve"> </w:t>
      </w:r>
      <w:r w:rsidR="00B94A58" w:rsidRPr="00892321">
        <w:rPr>
          <w:rFonts w:ascii="Times New Roman" w:hAnsi="Times New Roman" w:cs="Times New Roman"/>
          <w:sz w:val="28"/>
          <w:szCs w:val="28"/>
        </w:rPr>
        <w:t xml:space="preserve">и </w:t>
      </w:r>
      <w:r w:rsidR="00B94A58" w:rsidRPr="00CB289A">
        <w:rPr>
          <w:rFonts w:ascii="Times New Roman" w:hAnsi="Times New Roman" w:cs="Times New Roman"/>
          <w:sz w:val="28"/>
          <w:szCs w:val="28"/>
          <w:u w:val="single"/>
        </w:rPr>
        <w:t>Название компании</w:t>
      </w:r>
      <w:r w:rsidR="00B94A58">
        <w:rPr>
          <w:rFonts w:ascii="Times New Roman" w:hAnsi="Times New Roman" w:cs="Times New Roman"/>
          <w:sz w:val="28"/>
          <w:szCs w:val="28"/>
        </w:rPr>
        <w:t xml:space="preserve"> (сторона 2)</w:t>
      </w:r>
      <w:r w:rsidR="00B94A58" w:rsidRPr="008923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A58" w:rsidRPr="00892321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B94A58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B94A58" w:rsidRPr="00892321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по отдельности - «Сторона», заключили настоящее Соглашение о конфиденциальности (далее - Соглашение) о нижеследующем:</w:t>
      </w:r>
      <w:proofErr w:type="gramEnd"/>
    </w:p>
    <w:p w:rsidR="00B12531" w:rsidRPr="009C3390" w:rsidRDefault="00B12531" w:rsidP="00B12531">
      <w:pPr>
        <w:pStyle w:val="a6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22" w:lineRule="exact"/>
        <w:ind w:firstLine="720"/>
        <w:rPr>
          <w:sz w:val="28"/>
          <w:szCs w:val="28"/>
        </w:rPr>
      </w:pPr>
      <w:r w:rsidRPr="00892321">
        <w:rPr>
          <w:sz w:val="28"/>
          <w:szCs w:val="28"/>
        </w:rPr>
        <w:t>Стороны</w:t>
      </w:r>
      <w:r w:rsidRPr="006B1A3F">
        <w:rPr>
          <w:sz w:val="28"/>
          <w:szCs w:val="28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в соответствии с условиями настоящего Соглашения.</w:t>
      </w:r>
    </w:p>
    <w:p w:rsidR="00B12531" w:rsidRPr="006B1A3F" w:rsidRDefault="00B12531" w:rsidP="00B12531">
      <w:pPr>
        <w:pStyle w:val="a6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Термины, применяемые в настоящем Соглашении, означают следующее:</w:t>
      </w:r>
    </w:p>
    <w:p w:rsidR="00B12531" w:rsidRPr="006B1A3F" w:rsidRDefault="00B12531" w:rsidP="00B12531">
      <w:pPr>
        <w:pStyle w:val="a6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Коммерческая тайна - режим конфиденциальности информации, позволяющей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B12531" w:rsidRPr="006B1A3F" w:rsidRDefault="00B12531" w:rsidP="00B12531">
      <w:pPr>
        <w:pStyle w:val="a6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Информация, составляющая Коммерческую тайну (секрет производства)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12531" w:rsidRPr="006B1A3F" w:rsidRDefault="00B12531" w:rsidP="00B12531">
      <w:pPr>
        <w:pStyle w:val="a6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12531" w:rsidRPr="006B1A3F" w:rsidRDefault="00B12531" w:rsidP="00B12531">
      <w:pPr>
        <w:pStyle w:val="a6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Носители информации -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:rsidR="00B12531" w:rsidRPr="006B1A3F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- Гриф конфиденциальности - 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</w:t>
      </w:r>
    </w:p>
    <w:p w:rsidR="00FC6459" w:rsidRPr="006B1A3F" w:rsidRDefault="00FC6459" w:rsidP="00FC6459">
      <w:pPr>
        <w:pStyle w:val="a6"/>
        <w:shd w:val="clear" w:color="auto" w:fill="auto"/>
        <w:tabs>
          <w:tab w:val="left" w:leader="underscore" w:pos="8468"/>
        </w:tabs>
        <w:spacing w:before="0" w:after="0" w:line="307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Информация, сост</w:t>
      </w:r>
      <w:r>
        <w:rPr>
          <w:sz w:val="28"/>
          <w:szCs w:val="28"/>
        </w:rPr>
        <w:t>авляющая Коммерческую тайну ОАО «НК «</w:t>
      </w:r>
      <w:proofErr w:type="spellStart"/>
      <w:r>
        <w:rPr>
          <w:sz w:val="28"/>
          <w:szCs w:val="28"/>
        </w:rPr>
        <w:t>Янгпур</w:t>
      </w:r>
      <w:proofErr w:type="spellEnd"/>
      <w:r>
        <w:rPr>
          <w:sz w:val="28"/>
          <w:szCs w:val="28"/>
        </w:rPr>
        <w:t xml:space="preserve">» </w:t>
      </w:r>
      <w:r w:rsidRPr="006B1A3F">
        <w:rPr>
          <w:sz w:val="28"/>
          <w:szCs w:val="28"/>
        </w:rPr>
        <w:t>должна иметь гриф:</w:t>
      </w:r>
    </w:p>
    <w:p w:rsidR="00FC6459" w:rsidRDefault="00FC6459" w:rsidP="00FC6459">
      <w:pPr>
        <w:pStyle w:val="80"/>
        <w:shd w:val="clear" w:color="auto" w:fill="auto"/>
        <w:spacing w:before="0" w:line="240" w:lineRule="auto"/>
        <w:ind w:left="4820"/>
        <w:rPr>
          <w:sz w:val="24"/>
          <w:szCs w:val="24"/>
        </w:rPr>
      </w:pPr>
      <w:r w:rsidRPr="006B1A3F">
        <w:rPr>
          <w:sz w:val="24"/>
          <w:szCs w:val="24"/>
        </w:rPr>
        <w:t>Коммерческая тайна</w:t>
      </w:r>
    </w:p>
    <w:p w:rsidR="00FC6459" w:rsidRPr="00F53FE2" w:rsidRDefault="00FC6459" w:rsidP="00FC6459">
      <w:pPr>
        <w:pStyle w:val="80"/>
        <w:shd w:val="clear" w:color="auto" w:fill="auto"/>
        <w:spacing w:before="0" w:line="240" w:lineRule="auto"/>
        <w:ind w:left="4820"/>
        <w:rPr>
          <w:b w:val="0"/>
          <w:sz w:val="24"/>
          <w:szCs w:val="24"/>
        </w:rPr>
      </w:pPr>
      <w:r w:rsidRPr="000B1560">
        <w:rPr>
          <w:b w:val="0"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 w:rsidRPr="00F53FE2">
        <w:rPr>
          <w:b w:val="0"/>
          <w:sz w:val="24"/>
          <w:szCs w:val="24"/>
        </w:rPr>
        <w:t>«НК «</w:t>
      </w:r>
      <w:proofErr w:type="spellStart"/>
      <w:r w:rsidRPr="00F53FE2">
        <w:rPr>
          <w:b w:val="0"/>
          <w:sz w:val="24"/>
          <w:szCs w:val="24"/>
        </w:rPr>
        <w:t>Янгпур</w:t>
      </w:r>
      <w:proofErr w:type="spellEnd"/>
      <w:r w:rsidRPr="00F53FE2">
        <w:rPr>
          <w:b w:val="0"/>
          <w:sz w:val="24"/>
          <w:szCs w:val="24"/>
        </w:rPr>
        <w:t>»</w:t>
      </w:r>
    </w:p>
    <w:p w:rsidR="00FC6459" w:rsidRDefault="00FC6459" w:rsidP="00FC6459">
      <w:pPr>
        <w:pStyle w:val="71"/>
        <w:shd w:val="clear" w:color="auto" w:fill="auto"/>
        <w:spacing w:before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629830, ЯНАО,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убкинский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промзона</w:t>
      </w:r>
      <w:proofErr w:type="spellEnd"/>
      <w:r>
        <w:rPr>
          <w:sz w:val="24"/>
          <w:szCs w:val="24"/>
        </w:rPr>
        <w:t xml:space="preserve">, </w:t>
      </w:r>
    </w:p>
    <w:p w:rsidR="00FC6459" w:rsidRPr="00892321" w:rsidRDefault="00FC6459" w:rsidP="00FC6459">
      <w:pPr>
        <w:pStyle w:val="71"/>
        <w:shd w:val="clear" w:color="auto" w:fill="auto"/>
        <w:spacing w:before="0" w:line="240" w:lineRule="auto"/>
        <w:ind w:left="5103" w:firstLine="561"/>
        <w:rPr>
          <w:sz w:val="24"/>
          <w:szCs w:val="24"/>
        </w:rPr>
      </w:pPr>
      <w:r>
        <w:rPr>
          <w:sz w:val="24"/>
          <w:szCs w:val="24"/>
        </w:rPr>
        <w:t xml:space="preserve">панель № 8, </w:t>
      </w:r>
      <w:proofErr w:type="spellStart"/>
      <w:r>
        <w:rPr>
          <w:sz w:val="24"/>
          <w:szCs w:val="24"/>
        </w:rPr>
        <w:t>пром</w:t>
      </w:r>
      <w:proofErr w:type="spellEnd"/>
      <w:r>
        <w:rPr>
          <w:sz w:val="24"/>
          <w:szCs w:val="24"/>
        </w:rPr>
        <w:t>. База № 0010</w:t>
      </w:r>
    </w:p>
    <w:p w:rsidR="00FC6459" w:rsidRPr="006B1A3F" w:rsidRDefault="00FC6459" w:rsidP="00FC6459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p w:rsidR="00FC6459" w:rsidRDefault="00FC6459" w:rsidP="00FC6459">
      <w:pPr>
        <w:pStyle w:val="a6"/>
        <w:shd w:val="clear" w:color="auto" w:fill="auto"/>
        <w:tabs>
          <w:tab w:val="left" w:leader="underscore" w:pos="9409"/>
        </w:tabs>
        <w:spacing w:before="0" w:after="0" w:line="240" w:lineRule="auto"/>
        <w:rPr>
          <w:sz w:val="28"/>
          <w:szCs w:val="28"/>
        </w:rPr>
      </w:pPr>
      <w:r w:rsidRPr="006B1A3F">
        <w:rPr>
          <w:sz w:val="28"/>
          <w:szCs w:val="28"/>
        </w:rPr>
        <w:t xml:space="preserve">иные виды конфиденциальной информации </w:t>
      </w:r>
      <w:r>
        <w:rPr>
          <w:sz w:val="28"/>
          <w:szCs w:val="28"/>
        </w:rPr>
        <w:t>ОАО «НК «</w:t>
      </w:r>
      <w:proofErr w:type="spellStart"/>
      <w:r>
        <w:rPr>
          <w:sz w:val="28"/>
          <w:szCs w:val="28"/>
        </w:rPr>
        <w:t>Янгпур</w:t>
      </w:r>
      <w:proofErr w:type="spellEnd"/>
      <w:r>
        <w:rPr>
          <w:sz w:val="28"/>
          <w:szCs w:val="28"/>
        </w:rPr>
        <w:t>»:</w:t>
      </w:r>
    </w:p>
    <w:p w:rsidR="00FC6459" w:rsidRDefault="00FC6459" w:rsidP="00FC6459">
      <w:pPr>
        <w:pStyle w:val="80"/>
        <w:shd w:val="clear" w:color="auto" w:fill="auto"/>
        <w:spacing w:before="0" w:line="240" w:lineRule="auto"/>
        <w:ind w:left="4962"/>
        <w:rPr>
          <w:sz w:val="24"/>
          <w:szCs w:val="24"/>
        </w:rPr>
      </w:pPr>
    </w:p>
    <w:p w:rsidR="00FC6459" w:rsidRPr="006B1A3F" w:rsidRDefault="00FC6459" w:rsidP="00FC6459">
      <w:pPr>
        <w:pStyle w:val="80"/>
        <w:shd w:val="clear" w:color="auto" w:fill="auto"/>
        <w:spacing w:before="0" w:line="240" w:lineRule="auto"/>
        <w:ind w:left="4962"/>
        <w:rPr>
          <w:sz w:val="24"/>
          <w:szCs w:val="24"/>
        </w:rPr>
      </w:pPr>
      <w:r w:rsidRPr="006B1A3F">
        <w:rPr>
          <w:sz w:val="24"/>
          <w:szCs w:val="24"/>
        </w:rPr>
        <w:t>Конфиденциально</w:t>
      </w:r>
    </w:p>
    <w:p w:rsidR="00FC6459" w:rsidRPr="00F53FE2" w:rsidRDefault="00FC6459" w:rsidP="00FC6459">
      <w:pPr>
        <w:pStyle w:val="71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F53FE2">
        <w:rPr>
          <w:sz w:val="24"/>
          <w:szCs w:val="24"/>
        </w:rPr>
        <w:t>ОАО «НК «</w:t>
      </w:r>
      <w:proofErr w:type="spellStart"/>
      <w:r w:rsidRPr="00F53FE2">
        <w:rPr>
          <w:sz w:val="24"/>
          <w:szCs w:val="24"/>
        </w:rPr>
        <w:t>Янгпур</w:t>
      </w:r>
      <w:proofErr w:type="spellEnd"/>
      <w:r w:rsidRPr="00F53FE2">
        <w:rPr>
          <w:sz w:val="24"/>
          <w:szCs w:val="24"/>
        </w:rPr>
        <w:t>»</w:t>
      </w:r>
    </w:p>
    <w:p w:rsidR="00FC6459" w:rsidRDefault="00FC6459" w:rsidP="00FC6459">
      <w:pPr>
        <w:pStyle w:val="71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629830, ЯНАО,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убкинский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промзона</w:t>
      </w:r>
      <w:proofErr w:type="spellEnd"/>
      <w:r>
        <w:rPr>
          <w:sz w:val="24"/>
          <w:szCs w:val="24"/>
        </w:rPr>
        <w:t>,</w:t>
      </w:r>
    </w:p>
    <w:p w:rsidR="00FC6459" w:rsidRDefault="00FC6459" w:rsidP="00FC6459">
      <w:pPr>
        <w:pStyle w:val="a6"/>
        <w:shd w:val="clear" w:color="auto" w:fill="auto"/>
        <w:spacing w:before="0" w:after="0" w:line="322" w:lineRule="exact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панель № 8, </w:t>
      </w:r>
      <w:proofErr w:type="spellStart"/>
      <w:r>
        <w:rPr>
          <w:sz w:val="24"/>
          <w:szCs w:val="24"/>
        </w:rPr>
        <w:t>пром</w:t>
      </w:r>
      <w:proofErr w:type="spellEnd"/>
      <w:r>
        <w:rPr>
          <w:sz w:val="24"/>
          <w:szCs w:val="24"/>
        </w:rPr>
        <w:t>. База № 0010</w:t>
      </w:r>
    </w:p>
    <w:p w:rsidR="00FC6459" w:rsidRDefault="00FC6459" w:rsidP="00FC6459">
      <w:pPr>
        <w:pStyle w:val="a6"/>
        <w:shd w:val="clear" w:color="auto" w:fill="auto"/>
        <w:spacing w:before="0" w:after="0" w:line="322" w:lineRule="exact"/>
        <w:ind w:left="4956" w:firstLine="708"/>
        <w:rPr>
          <w:sz w:val="24"/>
          <w:szCs w:val="24"/>
        </w:rPr>
      </w:pPr>
    </w:p>
    <w:p w:rsidR="00FC6459" w:rsidRPr="006B1A3F" w:rsidRDefault="00FC6459" w:rsidP="00FC6459">
      <w:pPr>
        <w:pStyle w:val="a6"/>
        <w:shd w:val="clear" w:color="auto" w:fill="auto"/>
        <w:tabs>
          <w:tab w:val="left" w:leader="underscore" w:pos="8468"/>
        </w:tabs>
        <w:spacing w:before="0" w:after="0" w:line="307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Информация, сост</w:t>
      </w:r>
      <w:r>
        <w:rPr>
          <w:sz w:val="28"/>
          <w:szCs w:val="28"/>
        </w:rPr>
        <w:t xml:space="preserve">авляющая Коммерческую тайну  </w:t>
      </w:r>
      <w:r w:rsidRPr="0090127B">
        <w:rPr>
          <w:sz w:val="28"/>
          <w:szCs w:val="28"/>
          <w:u w:val="single"/>
        </w:rPr>
        <w:t xml:space="preserve">(сторона </w:t>
      </w:r>
      <w:r>
        <w:rPr>
          <w:sz w:val="28"/>
          <w:szCs w:val="28"/>
          <w:u w:val="single"/>
        </w:rPr>
        <w:t>2</w:t>
      </w:r>
      <w:r w:rsidRPr="0090127B">
        <w:rPr>
          <w:sz w:val="28"/>
          <w:szCs w:val="28"/>
          <w:u w:val="single"/>
        </w:rPr>
        <w:t>)</w:t>
      </w:r>
      <w:r w:rsidRPr="006B1A3F">
        <w:rPr>
          <w:sz w:val="28"/>
          <w:szCs w:val="28"/>
        </w:rPr>
        <w:t xml:space="preserve"> должна иметь гриф:</w:t>
      </w:r>
    </w:p>
    <w:p w:rsidR="00FC6459" w:rsidRPr="006B1A3F" w:rsidRDefault="00FC6459" w:rsidP="00FC6459">
      <w:pPr>
        <w:pStyle w:val="a6"/>
        <w:shd w:val="clear" w:color="auto" w:fill="auto"/>
        <w:tabs>
          <w:tab w:val="left" w:leader="underscore" w:pos="8468"/>
        </w:tabs>
        <w:spacing w:before="0" w:after="0" w:line="307" w:lineRule="exact"/>
        <w:ind w:firstLine="720"/>
        <w:rPr>
          <w:sz w:val="28"/>
          <w:szCs w:val="28"/>
        </w:rPr>
      </w:pPr>
    </w:p>
    <w:p w:rsidR="00FC6459" w:rsidRPr="006B1A3F" w:rsidRDefault="00FC6459" w:rsidP="00FC6459">
      <w:pPr>
        <w:pStyle w:val="80"/>
        <w:shd w:val="clear" w:color="auto" w:fill="auto"/>
        <w:spacing w:before="0" w:line="240" w:lineRule="auto"/>
        <w:ind w:left="4820"/>
        <w:rPr>
          <w:sz w:val="24"/>
          <w:szCs w:val="24"/>
        </w:rPr>
      </w:pPr>
      <w:r w:rsidRPr="006B1A3F">
        <w:rPr>
          <w:sz w:val="24"/>
          <w:szCs w:val="24"/>
        </w:rPr>
        <w:t>Коммерческая тайна</w:t>
      </w:r>
    </w:p>
    <w:p w:rsidR="00FC6459" w:rsidRDefault="00FC6459" w:rsidP="00FC6459">
      <w:pPr>
        <w:pStyle w:val="71"/>
        <w:shd w:val="clear" w:color="auto" w:fill="auto"/>
        <w:spacing w:before="0" w:line="240" w:lineRule="auto"/>
        <w:ind w:left="5103" w:firstLine="561"/>
        <w:rPr>
          <w:sz w:val="24"/>
          <w:szCs w:val="24"/>
        </w:rPr>
      </w:pPr>
    </w:p>
    <w:p w:rsidR="00FC6459" w:rsidRPr="00892321" w:rsidRDefault="00FC6459" w:rsidP="00FC6459">
      <w:pPr>
        <w:pStyle w:val="71"/>
        <w:shd w:val="clear" w:color="auto" w:fill="auto"/>
        <w:spacing w:before="0" w:line="240" w:lineRule="auto"/>
        <w:ind w:left="5103" w:firstLine="561"/>
        <w:rPr>
          <w:sz w:val="24"/>
          <w:szCs w:val="24"/>
        </w:rPr>
      </w:pPr>
      <w:r>
        <w:rPr>
          <w:sz w:val="24"/>
          <w:szCs w:val="24"/>
        </w:rPr>
        <w:t xml:space="preserve">       Название компании</w:t>
      </w:r>
    </w:p>
    <w:p w:rsidR="00FC6459" w:rsidRPr="00892321" w:rsidRDefault="00FC6459" w:rsidP="00FC6459">
      <w:pPr>
        <w:pStyle w:val="71"/>
        <w:shd w:val="clear" w:color="auto" w:fill="auto"/>
        <w:spacing w:before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Юридический адрес</w:t>
      </w:r>
    </w:p>
    <w:p w:rsidR="00FC6459" w:rsidRPr="006B1A3F" w:rsidRDefault="00FC6459" w:rsidP="00FC6459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p w:rsidR="00FC6459" w:rsidRDefault="00FC6459" w:rsidP="00FC6459">
      <w:pPr>
        <w:pStyle w:val="a6"/>
        <w:shd w:val="clear" w:color="auto" w:fill="auto"/>
        <w:tabs>
          <w:tab w:val="left" w:leader="underscore" w:pos="9409"/>
        </w:tabs>
        <w:spacing w:before="0" w:after="0" w:line="240" w:lineRule="auto"/>
        <w:rPr>
          <w:sz w:val="28"/>
          <w:szCs w:val="28"/>
        </w:rPr>
      </w:pPr>
      <w:r w:rsidRPr="006B1A3F">
        <w:rPr>
          <w:sz w:val="28"/>
          <w:szCs w:val="28"/>
        </w:rPr>
        <w:t xml:space="preserve">иные виды конфиденциальной информации </w:t>
      </w:r>
      <w:r w:rsidRPr="0090127B">
        <w:rPr>
          <w:sz w:val="28"/>
          <w:szCs w:val="28"/>
          <w:u w:val="single"/>
        </w:rPr>
        <w:t xml:space="preserve">(сторона </w:t>
      </w:r>
      <w:r>
        <w:rPr>
          <w:sz w:val="28"/>
          <w:szCs w:val="28"/>
          <w:u w:val="single"/>
        </w:rPr>
        <w:t>2</w:t>
      </w:r>
      <w:r w:rsidRPr="0090127B">
        <w:rPr>
          <w:sz w:val="28"/>
          <w:szCs w:val="28"/>
          <w:u w:val="single"/>
        </w:rPr>
        <w:t>):</w:t>
      </w:r>
    </w:p>
    <w:p w:rsidR="00FC6459" w:rsidRPr="006B1A3F" w:rsidRDefault="00FC6459" w:rsidP="00FC6459">
      <w:pPr>
        <w:pStyle w:val="a6"/>
        <w:shd w:val="clear" w:color="auto" w:fill="auto"/>
        <w:tabs>
          <w:tab w:val="left" w:leader="underscore" w:pos="9409"/>
        </w:tabs>
        <w:spacing w:before="0" w:after="0" w:line="240" w:lineRule="auto"/>
        <w:rPr>
          <w:sz w:val="28"/>
          <w:szCs w:val="28"/>
        </w:rPr>
      </w:pPr>
    </w:p>
    <w:p w:rsidR="00FC6459" w:rsidRPr="006B1A3F" w:rsidRDefault="00FC6459" w:rsidP="00FC6459">
      <w:pPr>
        <w:pStyle w:val="80"/>
        <w:shd w:val="clear" w:color="auto" w:fill="auto"/>
        <w:spacing w:before="0" w:line="240" w:lineRule="auto"/>
        <w:ind w:left="4820"/>
        <w:rPr>
          <w:sz w:val="24"/>
          <w:szCs w:val="24"/>
        </w:rPr>
      </w:pPr>
      <w:r w:rsidRPr="006B1A3F">
        <w:rPr>
          <w:sz w:val="24"/>
          <w:szCs w:val="24"/>
        </w:rPr>
        <w:t>Конфиденциально</w:t>
      </w:r>
    </w:p>
    <w:p w:rsidR="00FC6459" w:rsidRDefault="00FC6459" w:rsidP="00FC6459">
      <w:pPr>
        <w:pStyle w:val="71"/>
        <w:shd w:val="clear" w:color="auto" w:fill="auto"/>
        <w:spacing w:before="0" w:line="240" w:lineRule="auto"/>
        <w:ind w:left="5103" w:firstLine="561"/>
        <w:rPr>
          <w:sz w:val="24"/>
          <w:szCs w:val="24"/>
        </w:rPr>
      </w:pPr>
    </w:p>
    <w:p w:rsidR="00FC6459" w:rsidRPr="00892321" w:rsidRDefault="00FC6459" w:rsidP="00FC6459">
      <w:pPr>
        <w:pStyle w:val="71"/>
        <w:shd w:val="clear" w:color="auto" w:fill="auto"/>
        <w:spacing w:before="0" w:line="240" w:lineRule="auto"/>
        <w:ind w:left="5103" w:firstLine="561"/>
        <w:rPr>
          <w:sz w:val="24"/>
          <w:szCs w:val="24"/>
        </w:rPr>
      </w:pPr>
      <w:r>
        <w:rPr>
          <w:sz w:val="24"/>
          <w:szCs w:val="24"/>
        </w:rPr>
        <w:t xml:space="preserve">       Название компании</w:t>
      </w:r>
    </w:p>
    <w:p w:rsidR="00FC6459" w:rsidRPr="00892321" w:rsidRDefault="00FC6459" w:rsidP="00FC6459">
      <w:pPr>
        <w:pStyle w:val="71"/>
        <w:shd w:val="clear" w:color="auto" w:fill="auto"/>
        <w:spacing w:before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Юридический адрес</w:t>
      </w:r>
    </w:p>
    <w:p w:rsidR="00B12531" w:rsidRPr="006B1A3F" w:rsidRDefault="00B12531" w:rsidP="00B12531">
      <w:pPr>
        <w:pStyle w:val="80"/>
        <w:shd w:val="clear" w:color="auto" w:fill="auto"/>
        <w:spacing w:before="0" w:line="240" w:lineRule="auto"/>
        <w:rPr>
          <w:sz w:val="24"/>
          <w:szCs w:val="24"/>
        </w:rPr>
      </w:pPr>
      <w:r w:rsidRPr="006B1A3F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B12531" w:rsidRPr="006B1A3F" w:rsidRDefault="00B12531" w:rsidP="00B12531">
      <w:pPr>
        <w:pStyle w:val="8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  <w:r w:rsidRPr="006B1A3F">
        <w:rPr>
          <w:b w:val="0"/>
          <w:sz w:val="28"/>
          <w:szCs w:val="28"/>
        </w:rPr>
        <w:t>соответственно.</w:t>
      </w:r>
    </w:p>
    <w:p w:rsidR="00B12531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12531" w:rsidRPr="006B1A3F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3. В целях исполнения предмета настоящего Соглашения Стороны обязуются: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Передавать Информацию, составляющую Коммерческую тайну (далее Информация), по предварительным письменным запросам Сторон и оформлять факт передачи актом приема-передачи, подписываемым их уполномоченными представителями.</w:t>
      </w:r>
    </w:p>
    <w:p w:rsidR="00B12531" w:rsidRPr="006B1A3F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В разумные сроки уведомлять друг друга в письменной форме о лицах, уполномоченных на прием и передачу Информации.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292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Осуществлять передачу Информации ценными (заказными) почтовыми отправлениями или курьерами Сторон.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Не передавать друг другу Информацию по открытым каналам телефонной, телеграфной и факсимильной связи, а также с использованием сети Интернет без принятия мер, обеспечивающих ее защиту.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Осуществлять защиту Информации, обеспеч</w:t>
      </w:r>
      <w:bookmarkStart w:id="1" w:name="_GoBack"/>
      <w:bookmarkEnd w:id="1"/>
      <w:r w:rsidRPr="006B1A3F">
        <w:rPr>
          <w:sz w:val="28"/>
          <w:szCs w:val="28"/>
        </w:rPr>
        <w:t>ивающую ее сохранность (неразглашение).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 xml:space="preserve">Использовать Информацию строго в целях осуществления договорной деятельности. При этом не осуществлять без предварительного письменного согласия Стороны, передавшей Информацию (далее - Передающая Сторона), продажу информации, ее обмен, опубликование либо разглашение иным способом, в том числе посредством ксерокопирования, </w:t>
      </w:r>
      <w:r w:rsidRPr="006B1A3F">
        <w:rPr>
          <w:sz w:val="28"/>
          <w:szCs w:val="28"/>
        </w:rPr>
        <w:lastRenderedPageBreak/>
        <w:t>воспроизведения или с использованием электронных носителей, за исключением случаев, когда:</w:t>
      </w:r>
    </w:p>
    <w:p w:rsidR="00B12531" w:rsidRPr="006B1A3F" w:rsidRDefault="00B12531" w:rsidP="00B12531">
      <w:pPr>
        <w:pStyle w:val="a6"/>
        <w:shd w:val="clear" w:color="auto" w:fill="auto"/>
        <w:tabs>
          <w:tab w:val="left" w:pos="389"/>
        </w:tabs>
        <w:spacing w:before="0" w:after="0" w:line="322" w:lineRule="exact"/>
        <w:rPr>
          <w:sz w:val="28"/>
          <w:szCs w:val="28"/>
        </w:rPr>
      </w:pPr>
      <w:r w:rsidRPr="006B1A3F">
        <w:rPr>
          <w:sz w:val="28"/>
          <w:szCs w:val="28"/>
        </w:rPr>
        <w:t>а)</w:t>
      </w:r>
      <w:r w:rsidRPr="006B1A3F">
        <w:rPr>
          <w:sz w:val="28"/>
          <w:szCs w:val="28"/>
        </w:rPr>
        <w:tab/>
        <w:t>от Стороны, получившей Информацию (далее - Получатель), требуется передать эту Информацию органам государственной власти в соответствии с действующим законодательством. При этом до непосредственной передачи Информации Получатель обязан направить Передающей Стороне соответствующее уведомление в письменной форме;</w:t>
      </w:r>
    </w:p>
    <w:p w:rsidR="00B12531" w:rsidRPr="006B1A3F" w:rsidRDefault="00B12531" w:rsidP="00FC6459">
      <w:pPr>
        <w:pStyle w:val="a6"/>
        <w:shd w:val="clear" w:color="auto" w:fill="auto"/>
        <w:tabs>
          <w:tab w:val="left" w:pos="379"/>
        </w:tabs>
        <w:spacing w:before="0" w:after="0" w:line="322" w:lineRule="exact"/>
        <w:rPr>
          <w:sz w:val="28"/>
          <w:szCs w:val="28"/>
        </w:rPr>
      </w:pPr>
      <w:r w:rsidRPr="006B1A3F">
        <w:rPr>
          <w:sz w:val="28"/>
          <w:szCs w:val="28"/>
        </w:rPr>
        <w:t>б)</w:t>
      </w:r>
      <w:r w:rsidRPr="006B1A3F">
        <w:rPr>
          <w:sz w:val="28"/>
          <w:szCs w:val="28"/>
        </w:rPr>
        <w:tab/>
        <w:t>передача Информации своим работникам и должностным лицам вызвана неотложностью исполнения Получателем договорных обязательств, при условии, что Получатель несет ответственность за выполнение требований по защите Информации лицами, которым в соответствии с настоящим пунктом сообщается эта Информация.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Обращаться с Информацией и ее носителями в соответствии с требованиями нормативных актов и документов Сторон и не допускать разглашения Информации.</w:t>
      </w:r>
    </w:p>
    <w:p w:rsidR="00B12531" w:rsidRPr="006B1A3F" w:rsidRDefault="00B12531" w:rsidP="00B12531">
      <w:pPr>
        <w:pStyle w:val="a6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Незамедлительно информировать друг друга о случаях разглашения Информации, организовать расследование этих фактов.</w:t>
      </w:r>
    </w:p>
    <w:p w:rsidR="00B12531" w:rsidRPr="006B1A3F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 xml:space="preserve">При проведении </w:t>
      </w:r>
      <w:proofErr w:type="gramStart"/>
      <w:r w:rsidRPr="006B1A3F">
        <w:rPr>
          <w:sz w:val="28"/>
          <w:szCs w:val="28"/>
        </w:rPr>
        <w:t>расследования фактов разглашения Информации Стороны</w:t>
      </w:r>
      <w:proofErr w:type="gramEnd"/>
      <w:r w:rsidRPr="006B1A3F">
        <w:rPr>
          <w:sz w:val="28"/>
          <w:szCs w:val="28"/>
        </w:rPr>
        <w:t xml:space="preserve">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Информации.</w:t>
      </w:r>
    </w:p>
    <w:p w:rsidR="00B12531" w:rsidRDefault="00B12531" w:rsidP="00B12531">
      <w:pPr>
        <w:pStyle w:val="a6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>Сторона, допустившая разглашение Информации, возмещает убытки, понесенные другой Стороной в связи с разглашением Информации.</w:t>
      </w:r>
    </w:p>
    <w:p w:rsidR="00B12531" w:rsidRPr="00D56556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066"/>
          <w:tab w:val="left" w:pos="1224"/>
          <w:tab w:val="left" w:leader="underscore" w:pos="5726"/>
          <w:tab w:val="left" w:leader="underscore" w:pos="9499"/>
        </w:tabs>
        <w:spacing w:before="0" w:after="0" w:line="322" w:lineRule="exact"/>
        <w:ind w:firstLine="720"/>
        <w:rPr>
          <w:color w:val="000000" w:themeColor="text1"/>
          <w:sz w:val="28"/>
          <w:szCs w:val="28"/>
        </w:rPr>
      </w:pPr>
      <w:r w:rsidRPr="00D56556">
        <w:rPr>
          <w:color w:val="000000" w:themeColor="text1"/>
          <w:sz w:val="28"/>
          <w:szCs w:val="28"/>
        </w:rPr>
        <w:t>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</w:t>
      </w:r>
      <w:r w:rsidRPr="00892321">
        <w:rPr>
          <w:color w:val="000000" w:themeColor="text1"/>
          <w:sz w:val="28"/>
          <w:szCs w:val="28"/>
        </w:rPr>
        <w:t xml:space="preserve">тся в </w:t>
      </w:r>
      <w:r w:rsidR="000B1560">
        <w:rPr>
          <w:sz w:val="28"/>
          <w:szCs w:val="28"/>
        </w:rPr>
        <w:t>ОАО «НК «</w:t>
      </w:r>
      <w:proofErr w:type="spellStart"/>
      <w:r w:rsidR="000B1560">
        <w:rPr>
          <w:sz w:val="28"/>
          <w:szCs w:val="28"/>
        </w:rPr>
        <w:t>Янгпур</w:t>
      </w:r>
      <w:proofErr w:type="spellEnd"/>
      <w:r w:rsidR="000B1560">
        <w:rPr>
          <w:sz w:val="28"/>
          <w:szCs w:val="28"/>
        </w:rPr>
        <w:t>»</w:t>
      </w:r>
      <w:r w:rsidRPr="00892321">
        <w:rPr>
          <w:color w:val="000000" w:themeColor="text1"/>
          <w:sz w:val="28"/>
          <w:szCs w:val="28"/>
        </w:rPr>
        <w:t xml:space="preserve"> на </w:t>
      </w:r>
      <w:r w:rsidR="000B1560">
        <w:rPr>
          <w:color w:val="000000" w:themeColor="text1"/>
          <w:sz w:val="28"/>
          <w:szCs w:val="28"/>
        </w:rPr>
        <w:t>заместителя директора по геологии – главного геолога Ляхова Андрея Александровича</w:t>
      </w:r>
      <w:r w:rsidRPr="00D56556">
        <w:rPr>
          <w:color w:val="000000" w:themeColor="text1"/>
          <w:sz w:val="28"/>
          <w:szCs w:val="28"/>
        </w:rPr>
        <w:t xml:space="preserve">, </w:t>
      </w:r>
      <w:r w:rsidR="00FC6459" w:rsidRPr="00D56556">
        <w:rPr>
          <w:color w:val="000000" w:themeColor="text1"/>
          <w:sz w:val="28"/>
          <w:szCs w:val="28"/>
        </w:rPr>
        <w:t xml:space="preserve">а </w:t>
      </w:r>
      <w:proofErr w:type="gramStart"/>
      <w:r w:rsidR="00FC6459" w:rsidRPr="00D56556">
        <w:rPr>
          <w:color w:val="000000" w:themeColor="text1"/>
          <w:sz w:val="28"/>
          <w:szCs w:val="28"/>
        </w:rPr>
        <w:t>в</w:t>
      </w:r>
      <w:proofErr w:type="gramEnd"/>
      <w:r w:rsidR="00FC6459" w:rsidRPr="00D56556">
        <w:rPr>
          <w:color w:val="000000" w:themeColor="text1"/>
          <w:sz w:val="28"/>
          <w:szCs w:val="28"/>
        </w:rPr>
        <w:t xml:space="preserve"> </w:t>
      </w:r>
      <w:r w:rsidR="00FC6459" w:rsidRPr="0090127B">
        <w:rPr>
          <w:color w:val="000000" w:themeColor="text1"/>
          <w:sz w:val="28"/>
          <w:szCs w:val="28"/>
          <w:u w:val="single"/>
        </w:rPr>
        <w:t>(сторона 2)</w:t>
      </w:r>
      <w:r w:rsidR="00FC6459" w:rsidRPr="00D56556">
        <w:rPr>
          <w:color w:val="000000" w:themeColor="text1"/>
          <w:sz w:val="28"/>
          <w:szCs w:val="28"/>
        </w:rPr>
        <w:t xml:space="preserve"> на </w:t>
      </w:r>
      <w:r w:rsidR="00FC6459">
        <w:rPr>
          <w:color w:val="000000" w:themeColor="text1"/>
          <w:sz w:val="28"/>
          <w:szCs w:val="28"/>
        </w:rPr>
        <w:t>_____________________</w:t>
      </w:r>
      <w:r w:rsidRPr="00D56556">
        <w:rPr>
          <w:color w:val="000000" w:themeColor="text1"/>
          <w:sz w:val="28"/>
          <w:szCs w:val="28"/>
        </w:rPr>
        <w:t>.</w:t>
      </w:r>
    </w:p>
    <w:p w:rsidR="00B12531" w:rsidRPr="006B1A3F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 w:line="322" w:lineRule="exact"/>
        <w:ind w:firstLine="720"/>
        <w:rPr>
          <w:sz w:val="28"/>
          <w:szCs w:val="28"/>
        </w:rPr>
      </w:pPr>
      <w:r w:rsidRPr="006B1A3F">
        <w:rPr>
          <w:sz w:val="28"/>
          <w:szCs w:val="28"/>
        </w:rPr>
        <w:t xml:space="preserve">Передающая Сторона остается собственником и (или) обладателем переданной Информации. Передающая Сторона вправе потребовать от Получателя вернуть ей любую Информацию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оригиналы. </w:t>
      </w:r>
      <w:proofErr w:type="gramStart"/>
      <w:r w:rsidRPr="006B1A3F">
        <w:rPr>
          <w:sz w:val="28"/>
          <w:szCs w:val="28"/>
        </w:rPr>
        <w:t>Информации и уничтожить все ее копии и воспроизведения в любой форме, имеющиеся в его распоряжении, а также в распоряжении лиц, которым он передал с соблюдением</w:t>
      </w:r>
      <w:r w:rsidRPr="006B1A3F">
        <w:rPr>
          <w:rStyle w:val="121"/>
          <w:sz w:val="28"/>
          <w:szCs w:val="28"/>
        </w:rPr>
        <w:t xml:space="preserve"> условий</w:t>
      </w:r>
      <w:r w:rsidRPr="006B1A3F">
        <w:rPr>
          <w:sz w:val="28"/>
          <w:szCs w:val="28"/>
        </w:rPr>
        <w:t xml:space="preserve"> настоящего Соглашения такую Информацию, кроме случаев, когда Получатель в соответствии с законодательством Российской Федерации обязан хранить одну копию Информации, полученной от Передающей Стороны для осуществления договорной деятельности.</w:t>
      </w:r>
      <w:proofErr w:type="gramEnd"/>
    </w:p>
    <w:p w:rsidR="00B12531" w:rsidRDefault="00B12531" w:rsidP="00B12531">
      <w:pPr>
        <w:pStyle w:val="a6"/>
        <w:shd w:val="clear" w:color="auto" w:fill="auto"/>
        <w:spacing w:before="0" w:after="0" w:line="322" w:lineRule="exact"/>
        <w:ind w:firstLine="660"/>
        <w:rPr>
          <w:sz w:val="28"/>
          <w:szCs w:val="28"/>
        </w:rPr>
      </w:pPr>
      <w:r w:rsidRPr="006B1A3F">
        <w:rPr>
          <w:sz w:val="28"/>
          <w:szCs w:val="28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документов с Информацией, переданной Передающей Стороной.</w:t>
      </w:r>
    </w:p>
    <w:p w:rsidR="00B12531" w:rsidRPr="006B1A3F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660"/>
        <w:rPr>
          <w:sz w:val="28"/>
          <w:szCs w:val="28"/>
        </w:rPr>
      </w:pPr>
      <w:r w:rsidRPr="006B1A3F">
        <w:rPr>
          <w:sz w:val="28"/>
          <w:szCs w:val="28"/>
        </w:rPr>
        <w:lastRenderedPageBreak/>
        <w:t xml:space="preserve">Все споры и разногласия, которые могут возникнуть между Сторонами в связи с настоящим Соглашением, будут по возможности решаться путем переговоров между Сторонами. При невозможности урегулирования споров путем переговоров в разумные сроки такие споры, по требованию любой из Сторон, передаются для окончательного разрешения в Арбитражный суд </w:t>
      </w:r>
      <w:r w:rsidR="001153B3">
        <w:rPr>
          <w:sz w:val="28"/>
          <w:szCs w:val="28"/>
        </w:rPr>
        <w:t>г. Москва</w:t>
      </w:r>
      <w:r w:rsidRPr="006B1A3F">
        <w:rPr>
          <w:sz w:val="28"/>
          <w:szCs w:val="28"/>
        </w:rPr>
        <w:t>.</w:t>
      </w:r>
    </w:p>
    <w:p w:rsidR="00B12531" w:rsidRDefault="00B12531" w:rsidP="00FC6459">
      <w:pPr>
        <w:pStyle w:val="a6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6B1A3F">
        <w:rPr>
          <w:sz w:val="28"/>
          <w:szCs w:val="28"/>
        </w:rPr>
        <w:t>Настоящее Соглашение толкуется и регулируется в соответствии с законодательством Российской Федерации.</w:t>
      </w:r>
    </w:p>
    <w:p w:rsidR="00B12531" w:rsidRPr="009C3390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660"/>
        <w:rPr>
          <w:sz w:val="28"/>
          <w:szCs w:val="28"/>
        </w:rPr>
      </w:pPr>
      <w:r w:rsidRPr="006B1A3F">
        <w:rPr>
          <w:sz w:val="28"/>
          <w:szCs w:val="28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12531" w:rsidRPr="009C3390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124"/>
          <w:tab w:val="left" w:leader="underscore" w:pos="5703"/>
        </w:tabs>
        <w:spacing w:before="0" w:after="0" w:line="322" w:lineRule="exact"/>
        <w:ind w:firstLine="658"/>
        <w:rPr>
          <w:sz w:val="28"/>
          <w:szCs w:val="28"/>
        </w:rPr>
      </w:pPr>
      <w:r w:rsidRPr="006B1A3F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6B1A3F">
        <w:rPr>
          <w:sz w:val="28"/>
          <w:szCs w:val="28"/>
        </w:rPr>
        <w:t>с даты</w:t>
      </w:r>
      <w:proofErr w:type="gramEnd"/>
      <w:r w:rsidRPr="006B1A3F">
        <w:rPr>
          <w:sz w:val="28"/>
          <w:szCs w:val="28"/>
        </w:rPr>
        <w:t xml:space="preserve"> его подписания Сторонами и действует до </w:t>
      </w:r>
      <w:r w:rsidRPr="00F778B4">
        <w:rPr>
          <w:sz w:val="28"/>
          <w:szCs w:val="28"/>
        </w:rPr>
        <w:t>31 декабря 2016 года</w:t>
      </w:r>
      <w:r w:rsidRPr="006B1A3F">
        <w:rPr>
          <w:sz w:val="28"/>
          <w:szCs w:val="28"/>
        </w:rPr>
        <w:t>.</w:t>
      </w:r>
    </w:p>
    <w:p w:rsidR="00B12531" w:rsidRPr="009C3390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22" w:lineRule="exact"/>
        <w:ind w:firstLine="658"/>
        <w:rPr>
          <w:sz w:val="28"/>
          <w:szCs w:val="28"/>
        </w:rPr>
      </w:pPr>
      <w:r w:rsidRPr="006B1A3F">
        <w:rPr>
          <w:sz w:val="28"/>
          <w:szCs w:val="28"/>
        </w:rPr>
        <w:t>Информация, полученная Сторонами, не подлежит разглашению в течение 5 лет с момента прекращения настоящего Соглашения.</w:t>
      </w:r>
    </w:p>
    <w:p w:rsidR="00B12531" w:rsidRPr="009C3390" w:rsidRDefault="00B12531" w:rsidP="00B12531">
      <w:pPr>
        <w:pStyle w:val="a6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 w:line="322" w:lineRule="exact"/>
        <w:ind w:firstLine="660"/>
        <w:rPr>
          <w:rStyle w:val="713"/>
          <w:sz w:val="28"/>
          <w:szCs w:val="28"/>
        </w:rPr>
      </w:pPr>
      <w:r w:rsidRPr="006B1A3F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12531" w:rsidRDefault="00B12531" w:rsidP="00B12531">
      <w:pPr>
        <w:pStyle w:val="71"/>
        <w:numPr>
          <w:ilvl w:val="1"/>
          <w:numId w:val="3"/>
        </w:numPr>
        <w:shd w:val="clear" w:color="auto" w:fill="auto"/>
        <w:spacing w:before="0" w:line="322" w:lineRule="exact"/>
        <w:ind w:firstLine="709"/>
        <w:jc w:val="both"/>
        <w:rPr>
          <w:rStyle w:val="713"/>
          <w:sz w:val="28"/>
          <w:szCs w:val="28"/>
        </w:rPr>
      </w:pPr>
      <w:r w:rsidRPr="00084501">
        <w:rPr>
          <w:rStyle w:val="713"/>
          <w:sz w:val="28"/>
          <w:szCs w:val="28"/>
        </w:rPr>
        <w:t xml:space="preserve">Подписи сторон. </w:t>
      </w:r>
    </w:p>
    <w:p w:rsidR="00F53FE2" w:rsidRDefault="00F53FE2" w:rsidP="00F53FE2">
      <w:pPr>
        <w:pStyle w:val="71"/>
        <w:shd w:val="clear" w:color="auto" w:fill="auto"/>
        <w:spacing w:before="0" w:line="322" w:lineRule="exact"/>
        <w:jc w:val="both"/>
        <w:rPr>
          <w:rStyle w:val="71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2531" w:rsidRPr="00A12782" w:rsidTr="00D64E37">
        <w:trPr>
          <w:trHeight w:val="6071"/>
        </w:trPr>
        <w:tc>
          <w:tcPr>
            <w:tcW w:w="4785" w:type="dxa"/>
          </w:tcPr>
          <w:p w:rsidR="0090127B" w:rsidRDefault="00207A78" w:rsidP="006A2F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«НК «</w:t>
            </w:r>
            <w:proofErr w:type="spellStart"/>
            <w:r>
              <w:rPr>
                <w:rFonts w:ascii="Times New Roman" w:hAnsi="Times New Roman"/>
                <w:b/>
              </w:rPr>
              <w:t>Янгпур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6A2FF5" w:rsidRDefault="006A2FF5" w:rsidP="006A2FF5">
            <w:pPr>
              <w:jc w:val="center"/>
              <w:rPr>
                <w:rFonts w:ascii="Times New Roman" w:hAnsi="Times New Roman"/>
                <w:b/>
              </w:rPr>
            </w:pPr>
          </w:p>
          <w:p w:rsidR="00207A78" w:rsidRPr="006A2FF5" w:rsidRDefault="00207A78" w:rsidP="00F53FE2">
            <w:pPr>
              <w:jc w:val="both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>Юридический адрес: 107113, г. Москва, ул. Сокольнический вал, д. 2А</w:t>
            </w:r>
          </w:p>
          <w:p w:rsidR="00207A78" w:rsidRPr="006A2FF5" w:rsidRDefault="00207A78" w:rsidP="00F53FE2">
            <w:pPr>
              <w:jc w:val="both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 xml:space="preserve">Филиал в г. </w:t>
            </w:r>
            <w:proofErr w:type="spellStart"/>
            <w:r w:rsidRPr="006A2FF5">
              <w:rPr>
                <w:rFonts w:ascii="Times New Roman" w:hAnsi="Times New Roman"/>
              </w:rPr>
              <w:t>Губкинский</w:t>
            </w:r>
            <w:proofErr w:type="spellEnd"/>
            <w:r w:rsidRPr="006A2FF5">
              <w:rPr>
                <w:rFonts w:ascii="Times New Roman" w:hAnsi="Times New Roman"/>
              </w:rPr>
              <w:t xml:space="preserve">: 629830, ЯНАО, г. </w:t>
            </w:r>
            <w:proofErr w:type="spellStart"/>
            <w:r w:rsidRPr="006A2FF5">
              <w:rPr>
                <w:rFonts w:ascii="Times New Roman" w:hAnsi="Times New Roman"/>
              </w:rPr>
              <w:t>Губкинский</w:t>
            </w:r>
            <w:proofErr w:type="spellEnd"/>
            <w:r w:rsidRPr="006A2FF5">
              <w:rPr>
                <w:rFonts w:ascii="Times New Roman" w:hAnsi="Times New Roman"/>
              </w:rPr>
              <w:t xml:space="preserve">, </w:t>
            </w:r>
            <w:proofErr w:type="spellStart"/>
            <w:r w:rsidRPr="006A2FF5">
              <w:rPr>
                <w:rFonts w:ascii="Times New Roman" w:hAnsi="Times New Roman"/>
              </w:rPr>
              <w:t>промзона</w:t>
            </w:r>
            <w:proofErr w:type="spellEnd"/>
            <w:r w:rsidRPr="006A2FF5">
              <w:rPr>
                <w:rFonts w:ascii="Times New Roman" w:hAnsi="Times New Roman"/>
              </w:rPr>
              <w:t xml:space="preserve">, панель № 8, </w:t>
            </w:r>
            <w:proofErr w:type="spellStart"/>
            <w:r w:rsidRPr="006A2FF5">
              <w:rPr>
                <w:rFonts w:ascii="Times New Roman" w:hAnsi="Times New Roman"/>
              </w:rPr>
              <w:t>пром</w:t>
            </w:r>
            <w:proofErr w:type="gramStart"/>
            <w:r w:rsidRPr="006A2FF5">
              <w:rPr>
                <w:rFonts w:ascii="Times New Roman" w:hAnsi="Times New Roman"/>
              </w:rPr>
              <w:t>.б</w:t>
            </w:r>
            <w:proofErr w:type="gramEnd"/>
            <w:r w:rsidRPr="006A2FF5">
              <w:rPr>
                <w:rFonts w:ascii="Times New Roman" w:hAnsi="Times New Roman"/>
              </w:rPr>
              <w:t>аза</w:t>
            </w:r>
            <w:proofErr w:type="spellEnd"/>
            <w:r w:rsidRPr="006A2FF5">
              <w:rPr>
                <w:rFonts w:ascii="Times New Roman" w:hAnsi="Times New Roman"/>
              </w:rPr>
              <w:t xml:space="preserve"> № 0010</w:t>
            </w:r>
          </w:p>
          <w:p w:rsidR="00207A78" w:rsidRPr="006A2FF5" w:rsidRDefault="00207A78" w:rsidP="00F53FE2">
            <w:pPr>
              <w:jc w:val="both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>Тел./факс: (34936) 5-23-64, 5-34-37 – приемная.</w:t>
            </w:r>
          </w:p>
          <w:p w:rsidR="00207A78" w:rsidRPr="00B94A58" w:rsidRDefault="00207A78" w:rsidP="00F53FE2">
            <w:pPr>
              <w:jc w:val="both"/>
              <w:rPr>
                <w:rFonts w:ascii="Times New Roman" w:hAnsi="Times New Roman"/>
                <w:u w:val="single"/>
              </w:rPr>
            </w:pPr>
            <w:r w:rsidRPr="006A2FF5">
              <w:rPr>
                <w:rFonts w:ascii="Times New Roman" w:hAnsi="Times New Roman"/>
                <w:lang w:val="en-US"/>
              </w:rPr>
              <w:t>E</w:t>
            </w:r>
            <w:r w:rsidRPr="00B94A58">
              <w:rPr>
                <w:rFonts w:ascii="Times New Roman" w:hAnsi="Times New Roman"/>
              </w:rPr>
              <w:t>-</w:t>
            </w:r>
            <w:r w:rsidRPr="006A2FF5">
              <w:rPr>
                <w:rFonts w:ascii="Times New Roman" w:hAnsi="Times New Roman"/>
                <w:lang w:val="en-US"/>
              </w:rPr>
              <w:t>mail</w:t>
            </w:r>
            <w:r w:rsidRPr="00B94A58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6A2FF5">
                <w:rPr>
                  <w:rStyle w:val="a3"/>
                  <w:rFonts w:ascii="Times New Roman" w:hAnsi="Times New Roman" w:cs="Arial Unicode MS"/>
                  <w:lang w:val="en-US"/>
                </w:rPr>
                <w:t>office</w:t>
              </w:r>
              <w:r w:rsidRPr="00B94A58">
                <w:rPr>
                  <w:rStyle w:val="a3"/>
                  <w:rFonts w:ascii="Times New Roman" w:hAnsi="Times New Roman" w:cs="Arial Unicode MS"/>
                </w:rPr>
                <w:t>@</w:t>
              </w:r>
              <w:proofErr w:type="spellStart"/>
              <w:r w:rsidRPr="006A2FF5">
                <w:rPr>
                  <w:rStyle w:val="a3"/>
                  <w:rFonts w:ascii="Times New Roman" w:hAnsi="Times New Roman" w:cs="Arial Unicode MS"/>
                  <w:lang w:val="en-US"/>
                </w:rPr>
                <w:t>yangpur</w:t>
              </w:r>
              <w:proofErr w:type="spellEnd"/>
              <w:r w:rsidRPr="00B94A58">
                <w:rPr>
                  <w:rStyle w:val="a3"/>
                  <w:rFonts w:ascii="Times New Roman" w:hAnsi="Times New Roman" w:cs="Arial Unicode MS"/>
                </w:rPr>
                <w:t>.</w:t>
              </w:r>
              <w:proofErr w:type="spellStart"/>
              <w:r w:rsidRPr="006A2FF5">
                <w:rPr>
                  <w:rStyle w:val="a3"/>
                  <w:rFonts w:ascii="Times New Roman" w:hAnsi="Times New Roman" w:cs="Arial Unicode MS"/>
                  <w:lang w:val="en-US"/>
                </w:rPr>
                <w:t>ru</w:t>
              </w:r>
              <w:proofErr w:type="spellEnd"/>
            </w:hyperlink>
          </w:p>
          <w:p w:rsidR="00F53FE2" w:rsidRPr="00B94A58" w:rsidRDefault="00F53FE2" w:rsidP="00F53FE2">
            <w:pPr>
              <w:jc w:val="both"/>
              <w:rPr>
                <w:rFonts w:ascii="Times New Roman" w:hAnsi="Times New Roman"/>
              </w:rPr>
            </w:pPr>
          </w:p>
          <w:p w:rsidR="00207A78" w:rsidRPr="006A2FF5" w:rsidRDefault="00207A78" w:rsidP="00F53FE2">
            <w:pPr>
              <w:jc w:val="both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>ИНН/КПП 771888</w:t>
            </w:r>
            <w:r w:rsidR="006A2FF5" w:rsidRPr="006A2FF5">
              <w:rPr>
                <w:rFonts w:ascii="Times New Roman" w:hAnsi="Times New Roman"/>
              </w:rPr>
              <w:t>7053/771801001</w:t>
            </w:r>
          </w:p>
          <w:p w:rsidR="006A2FF5" w:rsidRDefault="006A2FF5" w:rsidP="006A2FF5">
            <w:pPr>
              <w:jc w:val="center"/>
              <w:rPr>
                <w:rFonts w:ascii="Times New Roman" w:hAnsi="Times New Roman"/>
                <w:b/>
              </w:rPr>
            </w:pPr>
          </w:p>
          <w:p w:rsidR="006A2FF5" w:rsidRDefault="006A2FF5" w:rsidP="006A2FF5">
            <w:pPr>
              <w:jc w:val="center"/>
              <w:rPr>
                <w:rFonts w:ascii="Times New Roman" w:hAnsi="Times New Roman"/>
                <w:b/>
              </w:rPr>
            </w:pPr>
          </w:p>
          <w:p w:rsidR="006A2FF5" w:rsidRPr="006A2FF5" w:rsidRDefault="00B94A58" w:rsidP="006A2F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И. о. д</w:t>
            </w:r>
            <w:r w:rsidR="006A2FF5" w:rsidRPr="006A2FF5">
              <w:rPr>
                <w:rFonts w:ascii="Times New Roman" w:hAnsi="Times New Roman"/>
                <w:b/>
              </w:rPr>
              <w:t>иректор</w:t>
            </w:r>
            <w:r>
              <w:rPr>
                <w:rFonts w:ascii="Times New Roman" w:hAnsi="Times New Roman"/>
                <w:b/>
              </w:rPr>
              <w:t xml:space="preserve">а </w:t>
            </w:r>
          </w:p>
          <w:p w:rsidR="006A2FF5" w:rsidRPr="006A2FF5" w:rsidRDefault="006A2FF5" w:rsidP="006A2FF5">
            <w:pPr>
              <w:jc w:val="center"/>
              <w:rPr>
                <w:rFonts w:ascii="Times New Roman" w:hAnsi="Times New Roman"/>
                <w:b/>
              </w:rPr>
            </w:pPr>
            <w:r w:rsidRPr="006A2FF5">
              <w:rPr>
                <w:rFonts w:ascii="Times New Roman" w:hAnsi="Times New Roman"/>
                <w:b/>
              </w:rPr>
              <w:t>ОАО «НК «</w:t>
            </w:r>
            <w:proofErr w:type="spellStart"/>
            <w:r w:rsidRPr="006A2FF5">
              <w:rPr>
                <w:rFonts w:ascii="Times New Roman" w:hAnsi="Times New Roman"/>
                <w:b/>
              </w:rPr>
              <w:t>Янгпур</w:t>
            </w:r>
            <w:proofErr w:type="spellEnd"/>
            <w:r w:rsidRPr="006A2FF5">
              <w:rPr>
                <w:rFonts w:ascii="Times New Roman" w:hAnsi="Times New Roman"/>
                <w:b/>
              </w:rPr>
              <w:t>»</w:t>
            </w:r>
          </w:p>
          <w:p w:rsidR="0090127B" w:rsidRPr="006A2FF5" w:rsidRDefault="00B94A58" w:rsidP="00B94A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 А. Ляхов</w:t>
            </w:r>
          </w:p>
          <w:p w:rsidR="0090127B" w:rsidRPr="006A2FF5" w:rsidRDefault="0090127B" w:rsidP="00B12531">
            <w:pPr>
              <w:jc w:val="both"/>
              <w:rPr>
                <w:rFonts w:ascii="Times New Roman" w:hAnsi="Times New Roman"/>
                <w:b/>
              </w:rPr>
            </w:pPr>
          </w:p>
          <w:p w:rsidR="0090127B" w:rsidRPr="006A2FF5" w:rsidRDefault="0090127B" w:rsidP="00B12531">
            <w:pPr>
              <w:jc w:val="both"/>
              <w:rPr>
                <w:rFonts w:ascii="Times New Roman" w:hAnsi="Times New Roman"/>
                <w:b/>
              </w:rPr>
            </w:pPr>
          </w:p>
          <w:p w:rsidR="006A2FF5" w:rsidRPr="00A12782" w:rsidRDefault="006A2FF5" w:rsidP="006A2FF5">
            <w:pPr>
              <w:pStyle w:val="71"/>
              <w:spacing w:before="0" w:line="240" w:lineRule="auto"/>
              <w:jc w:val="both"/>
              <w:rPr>
                <w:rStyle w:val="713"/>
                <w:sz w:val="24"/>
                <w:szCs w:val="24"/>
              </w:rPr>
            </w:pPr>
            <w:r w:rsidRPr="00A12782">
              <w:rPr>
                <w:rStyle w:val="713"/>
                <w:sz w:val="24"/>
                <w:szCs w:val="24"/>
              </w:rPr>
              <w:t>«__» ____</w:t>
            </w:r>
            <w:r>
              <w:rPr>
                <w:rStyle w:val="713"/>
                <w:sz w:val="24"/>
                <w:szCs w:val="24"/>
              </w:rPr>
              <w:t>_______</w:t>
            </w:r>
            <w:r w:rsidRPr="00A12782">
              <w:rPr>
                <w:rStyle w:val="713"/>
                <w:sz w:val="24"/>
                <w:szCs w:val="24"/>
              </w:rPr>
              <w:t xml:space="preserve"> 20__ г.</w:t>
            </w:r>
          </w:p>
          <w:p w:rsidR="006A2FF5" w:rsidRDefault="006A2FF5" w:rsidP="006A2FF5">
            <w:pPr>
              <w:pStyle w:val="71"/>
              <w:spacing w:before="0" w:line="240" w:lineRule="auto"/>
              <w:jc w:val="both"/>
              <w:rPr>
                <w:rStyle w:val="713"/>
                <w:sz w:val="24"/>
                <w:szCs w:val="24"/>
              </w:rPr>
            </w:pPr>
          </w:p>
          <w:p w:rsidR="00B12531" w:rsidRPr="006A2FF5" w:rsidRDefault="006A2FF5" w:rsidP="006A2FF5">
            <w:pPr>
              <w:jc w:val="both"/>
              <w:rPr>
                <w:rStyle w:val="713"/>
                <w:rFonts w:cs="Arial Unicode MS"/>
                <w:b/>
                <w:sz w:val="24"/>
                <w:szCs w:val="24"/>
                <w:shd w:val="clear" w:color="auto" w:fill="auto"/>
              </w:rPr>
            </w:pPr>
            <w:proofErr w:type="spellStart"/>
            <w:r w:rsidRPr="00A12782">
              <w:rPr>
                <w:rStyle w:val="713"/>
                <w:sz w:val="24"/>
                <w:szCs w:val="24"/>
              </w:rPr>
              <w:t>м.п</w:t>
            </w:r>
            <w:proofErr w:type="spellEnd"/>
            <w:r w:rsidRPr="00A12782">
              <w:rPr>
                <w:rStyle w:val="713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6A2FF5" w:rsidRDefault="006A2FF5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B94A58" w:rsidRPr="006A2FF5" w:rsidRDefault="00B94A58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6A2FF5" w:rsidRPr="006A2FF5" w:rsidRDefault="006A2FF5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6A2FF5" w:rsidRPr="006A2FF5" w:rsidRDefault="006A2FF5" w:rsidP="006A2FF5">
            <w:pPr>
              <w:jc w:val="both"/>
              <w:rPr>
                <w:rFonts w:ascii="Times New Roman" w:hAnsi="Times New Roman"/>
                <w:b/>
              </w:rPr>
            </w:pPr>
          </w:p>
          <w:p w:rsidR="006A2FF5" w:rsidRPr="00A12782" w:rsidRDefault="006A2FF5" w:rsidP="006A2FF5">
            <w:pPr>
              <w:pStyle w:val="71"/>
              <w:spacing w:before="0" w:line="240" w:lineRule="auto"/>
              <w:jc w:val="both"/>
              <w:rPr>
                <w:rStyle w:val="713"/>
                <w:sz w:val="24"/>
                <w:szCs w:val="24"/>
              </w:rPr>
            </w:pPr>
            <w:r w:rsidRPr="00A12782">
              <w:rPr>
                <w:rStyle w:val="713"/>
                <w:sz w:val="24"/>
                <w:szCs w:val="24"/>
              </w:rPr>
              <w:t>«__» ____</w:t>
            </w:r>
            <w:r>
              <w:rPr>
                <w:rStyle w:val="713"/>
                <w:sz w:val="24"/>
                <w:szCs w:val="24"/>
              </w:rPr>
              <w:t>_______</w:t>
            </w:r>
            <w:r w:rsidRPr="00A12782">
              <w:rPr>
                <w:rStyle w:val="713"/>
                <w:sz w:val="24"/>
                <w:szCs w:val="24"/>
              </w:rPr>
              <w:t xml:space="preserve"> 20__ г.</w:t>
            </w:r>
          </w:p>
          <w:p w:rsidR="006A2FF5" w:rsidRDefault="006A2FF5" w:rsidP="006A2FF5">
            <w:pPr>
              <w:pStyle w:val="71"/>
              <w:spacing w:before="0" w:line="240" w:lineRule="auto"/>
              <w:jc w:val="both"/>
              <w:rPr>
                <w:rStyle w:val="713"/>
                <w:sz w:val="24"/>
                <w:szCs w:val="24"/>
              </w:rPr>
            </w:pPr>
          </w:p>
          <w:p w:rsidR="00B12531" w:rsidRPr="0087404D" w:rsidRDefault="006A2FF5" w:rsidP="006A2FF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12782">
              <w:rPr>
                <w:rStyle w:val="713"/>
                <w:sz w:val="24"/>
                <w:szCs w:val="24"/>
              </w:rPr>
              <w:t>м.п</w:t>
            </w:r>
            <w:proofErr w:type="spellEnd"/>
            <w:r w:rsidRPr="00A12782">
              <w:rPr>
                <w:rStyle w:val="713"/>
                <w:sz w:val="24"/>
                <w:szCs w:val="24"/>
              </w:rPr>
              <w:t>.</w:t>
            </w:r>
          </w:p>
        </w:tc>
      </w:tr>
    </w:tbl>
    <w:p w:rsidR="00B0341B" w:rsidRDefault="00B0341B" w:rsidP="00F53FE2"/>
    <w:sectPr w:rsidR="00B0341B" w:rsidSect="00D64E37">
      <w:headerReference w:type="even" r:id="rId9"/>
      <w:footerReference w:type="even" r:id="rId10"/>
      <w:footerReference w:type="first" r:id="rId11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CF" w:rsidRDefault="00E60CCF">
      <w:r>
        <w:separator/>
      </w:r>
    </w:p>
  </w:endnote>
  <w:endnote w:type="continuationSeparator" w:id="0">
    <w:p w:rsidR="00E60CCF" w:rsidRDefault="00E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18" w:rsidRDefault="00762A18">
    <w:pPr>
      <w:pStyle w:val="a5"/>
      <w:framePr w:w="12092" w:h="139" w:wrap="none" w:vAnchor="text" w:hAnchor="page" w:x="1" w:y="-435"/>
      <w:shd w:val="clear" w:color="auto" w:fill="auto"/>
      <w:ind w:left="11174"/>
    </w:pPr>
    <w:r>
      <w:fldChar w:fldCharType="begin"/>
    </w:r>
    <w:r>
      <w:instrText xml:space="preserve"> PAGE \* MERGEFORMAT </w:instrText>
    </w:r>
    <w:r>
      <w:fldChar w:fldCharType="separate"/>
    </w:r>
    <w:r w:rsidRPr="009C64C7">
      <w:rPr>
        <w:rStyle w:val="81"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18" w:rsidRDefault="00762A18" w:rsidP="00D64E37">
    <w:pPr>
      <w:pStyle w:val="a5"/>
      <w:framePr w:w="12092" w:h="139" w:wrap="none" w:vAnchor="text" w:hAnchor="page" w:x="1" w:y="-330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CF" w:rsidRDefault="00E60CCF">
      <w:r>
        <w:separator/>
      </w:r>
    </w:p>
  </w:footnote>
  <w:footnote w:type="continuationSeparator" w:id="0">
    <w:p w:rsidR="00E60CCF" w:rsidRDefault="00E6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18" w:rsidRDefault="00762A18">
    <w:pPr>
      <w:pStyle w:val="a5"/>
      <w:framePr w:w="12092" w:h="206" w:wrap="none" w:vAnchor="text" w:hAnchor="page" w:x="1" w:y="955"/>
      <w:shd w:val="clear" w:color="auto" w:fill="auto"/>
      <w:ind w:left="87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1"/>
    <w:rsid w:val="000629BA"/>
    <w:rsid w:val="000848A7"/>
    <w:rsid w:val="000B1560"/>
    <w:rsid w:val="001153B3"/>
    <w:rsid w:val="00174427"/>
    <w:rsid w:val="001A7F26"/>
    <w:rsid w:val="001D6A21"/>
    <w:rsid w:val="00207A78"/>
    <w:rsid w:val="00220EAC"/>
    <w:rsid w:val="002705A6"/>
    <w:rsid w:val="00316B43"/>
    <w:rsid w:val="00407894"/>
    <w:rsid w:val="004B3F8C"/>
    <w:rsid w:val="005A3A2D"/>
    <w:rsid w:val="005C0E67"/>
    <w:rsid w:val="006A2FF5"/>
    <w:rsid w:val="00762A18"/>
    <w:rsid w:val="00783654"/>
    <w:rsid w:val="00842F6E"/>
    <w:rsid w:val="00892321"/>
    <w:rsid w:val="008F2333"/>
    <w:rsid w:val="0090127B"/>
    <w:rsid w:val="0094586F"/>
    <w:rsid w:val="00945877"/>
    <w:rsid w:val="0097360F"/>
    <w:rsid w:val="00B0341B"/>
    <w:rsid w:val="00B12531"/>
    <w:rsid w:val="00B94A58"/>
    <w:rsid w:val="00C41561"/>
    <w:rsid w:val="00CA73C5"/>
    <w:rsid w:val="00CB289A"/>
    <w:rsid w:val="00CD47C2"/>
    <w:rsid w:val="00D56556"/>
    <w:rsid w:val="00D64E37"/>
    <w:rsid w:val="00D977A8"/>
    <w:rsid w:val="00E60CCF"/>
    <w:rsid w:val="00F31E36"/>
    <w:rsid w:val="00F53FE2"/>
    <w:rsid w:val="00FC5BE1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531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B1253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B125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125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B125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Колонтитул + 8"/>
    <w:aliases w:val="5 pt"/>
    <w:basedOn w:val="a4"/>
    <w:uiPriority w:val="99"/>
    <w:rsid w:val="00B12531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12531"/>
    <w:pPr>
      <w:shd w:val="clear" w:color="auto" w:fill="FFFFFF"/>
      <w:spacing w:before="1020" w:after="240" w:line="322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ody Text"/>
    <w:basedOn w:val="a"/>
    <w:link w:val="a7"/>
    <w:uiPriority w:val="99"/>
    <w:rsid w:val="00B12531"/>
    <w:pPr>
      <w:shd w:val="clear" w:color="auto" w:fill="FFFFFF"/>
      <w:spacing w:before="240" w:after="240" w:line="326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1253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12531"/>
    <w:pPr>
      <w:shd w:val="clear" w:color="auto" w:fill="FFFFFF"/>
      <w:spacing w:before="30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12531"/>
    <w:pPr>
      <w:shd w:val="clear" w:color="auto" w:fill="FFFFFF"/>
      <w:spacing w:before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uiPriority w:val="99"/>
    <w:rsid w:val="00B1253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B1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+ 121"/>
    <w:aliases w:val="5 pt5,Полужирный1"/>
    <w:uiPriority w:val="99"/>
    <w:rsid w:val="00B1253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13">
    <w:name w:val="Основной текст (7) + 13"/>
    <w:aliases w:val="5 pt4"/>
    <w:basedOn w:val="7"/>
    <w:uiPriority w:val="99"/>
    <w:rsid w:val="00B1253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92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32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531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B1253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B1253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125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B125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Колонтитул + 8"/>
    <w:aliases w:val="5 pt"/>
    <w:basedOn w:val="a4"/>
    <w:uiPriority w:val="99"/>
    <w:rsid w:val="00B12531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12531"/>
    <w:pPr>
      <w:shd w:val="clear" w:color="auto" w:fill="FFFFFF"/>
      <w:spacing w:before="1020" w:after="240" w:line="322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ody Text"/>
    <w:basedOn w:val="a"/>
    <w:link w:val="a7"/>
    <w:uiPriority w:val="99"/>
    <w:rsid w:val="00B12531"/>
    <w:pPr>
      <w:shd w:val="clear" w:color="auto" w:fill="FFFFFF"/>
      <w:spacing w:before="240" w:after="240" w:line="326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1253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12531"/>
    <w:pPr>
      <w:shd w:val="clear" w:color="auto" w:fill="FFFFFF"/>
      <w:spacing w:before="30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12531"/>
    <w:pPr>
      <w:shd w:val="clear" w:color="auto" w:fill="FFFFFF"/>
      <w:spacing w:before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uiPriority w:val="99"/>
    <w:rsid w:val="00B1253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B1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+ 121"/>
    <w:aliases w:val="5 pt5,Полужирный1"/>
    <w:uiPriority w:val="99"/>
    <w:rsid w:val="00B1253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13">
    <w:name w:val="Основной текст (7) + 13"/>
    <w:aliases w:val="5 pt4"/>
    <w:basedOn w:val="7"/>
    <w:uiPriority w:val="99"/>
    <w:rsid w:val="00B1253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92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32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ngp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GL_Geolog</dc:creator>
  <cp:lastModifiedBy>Геологи</cp:lastModifiedBy>
  <cp:revision>11</cp:revision>
  <cp:lastPrinted>2015-09-10T11:09:00Z</cp:lastPrinted>
  <dcterms:created xsi:type="dcterms:W3CDTF">2015-08-13T13:02:00Z</dcterms:created>
  <dcterms:modified xsi:type="dcterms:W3CDTF">2015-11-02T05:12:00Z</dcterms:modified>
</cp:coreProperties>
</file>