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8" w:rsidRDefault="0076157F" w:rsidP="0033402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12479751" r:id="rId8"/>
        </w:pict>
      </w:r>
      <w:r w:rsidR="00DF4C50" w:rsidRPr="00DF4C50">
        <w:t xml:space="preserve"> </w:t>
      </w:r>
    </w:p>
    <w:p w:rsidR="007C6DFC" w:rsidRPr="00DF4C50" w:rsidRDefault="007C6DFC" w:rsidP="00334028">
      <w:pPr>
        <w:pStyle w:val="aa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убкинский</w:t>
      </w:r>
      <w:proofErr w:type="spellEnd"/>
      <w:r>
        <w:rPr>
          <w:sz w:val="16"/>
          <w:szCs w:val="16"/>
        </w:rPr>
        <w:t>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BD26AF">
        <w:rPr>
          <w:rFonts w:eastAsia="Arial Unicode MS"/>
          <w:sz w:val="20"/>
          <w:szCs w:val="20"/>
        </w:rPr>
        <w:t xml:space="preserve"> </w:t>
      </w:r>
      <w:r w:rsidR="0076157F">
        <w:rPr>
          <w:rFonts w:eastAsia="Arial Unicode MS"/>
          <w:sz w:val="20"/>
          <w:szCs w:val="20"/>
        </w:rPr>
        <w:t>687</w:t>
      </w:r>
      <w:r w:rsidR="008D3BA2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76157F">
        <w:rPr>
          <w:rFonts w:eastAsia="Arial Unicode MS"/>
          <w:sz w:val="20"/>
          <w:szCs w:val="20"/>
        </w:rPr>
        <w:t>26.04</w:t>
      </w:r>
      <w:r w:rsidR="008D3BA2">
        <w:rPr>
          <w:rFonts w:eastAsia="Arial Unicode MS"/>
          <w:sz w:val="20"/>
          <w:szCs w:val="20"/>
        </w:rPr>
        <w:t>.</w:t>
      </w:r>
      <w:r w:rsidR="00B70C4E">
        <w:rPr>
          <w:rFonts w:eastAsia="Arial Unicode MS"/>
          <w:sz w:val="20"/>
          <w:szCs w:val="20"/>
        </w:rPr>
        <w:t>20</w:t>
      </w:r>
      <w:r w:rsidR="00DB42DE">
        <w:rPr>
          <w:rFonts w:eastAsia="Arial Unicode MS"/>
          <w:sz w:val="20"/>
          <w:szCs w:val="20"/>
        </w:rPr>
        <w:t>2</w:t>
      </w:r>
      <w:r w:rsidR="0076157F">
        <w:rPr>
          <w:rFonts w:eastAsia="Arial Unicode MS"/>
          <w:sz w:val="20"/>
          <w:szCs w:val="20"/>
        </w:rPr>
        <w:t>2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B3E70" w:rsidRDefault="00E3642F" w:rsidP="005B692C">
      <w:pPr>
        <w:ind w:left="4956"/>
        <w:jc w:val="both"/>
        <w:rPr>
          <w:sz w:val="28"/>
          <w:szCs w:val="28"/>
        </w:rPr>
      </w:pPr>
    </w:p>
    <w:p w:rsidR="00CB7F1C" w:rsidRPr="000B0668" w:rsidRDefault="00E3642F" w:rsidP="00CB7F1C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0B0668">
        <w:rPr>
          <w:sz w:val="28"/>
          <w:szCs w:val="28"/>
        </w:rPr>
        <w:t>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приглашает Вас принять участие в процедуре закупки</w:t>
      </w:r>
      <w:r w:rsidRPr="000B0668">
        <w:rPr>
          <w:b/>
          <w:sz w:val="28"/>
          <w:szCs w:val="28"/>
        </w:rPr>
        <w:t xml:space="preserve"> </w:t>
      </w:r>
      <w:r w:rsidR="000B0668" w:rsidRPr="000B0668">
        <w:rPr>
          <w:b/>
          <w:sz w:val="28"/>
          <w:szCs w:val="28"/>
        </w:rPr>
        <w:t xml:space="preserve">лакокрасочных материалов и малярных инструментов </w:t>
      </w:r>
      <w:r w:rsidR="00CB3E70" w:rsidRPr="000B0668">
        <w:rPr>
          <w:b/>
          <w:sz w:val="28"/>
          <w:szCs w:val="28"/>
        </w:rPr>
        <w:t>(ЛОТ ДЕЛИМЫЙ)</w:t>
      </w:r>
      <w:r w:rsidR="005D1D2A" w:rsidRPr="000B0668">
        <w:rPr>
          <w:b/>
          <w:sz w:val="28"/>
          <w:szCs w:val="28"/>
        </w:rPr>
        <w:t>.</w:t>
      </w:r>
    </w:p>
    <w:p w:rsidR="000B0668" w:rsidRPr="000B0668" w:rsidRDefault="000B0668" w:rsidP="000B0668">
      <w:pPr>
        <w:pStyle w:val="a3"/>
        <w:numPr>
          <w:ilvl w:val="0"/>
          <w:numId w:val="26"/>
        </w:numPr>
        <w:spacing w:line="218" w:lineRule="auto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Наименование, количество, технические характеристики: </w:t>
      </w:r>
      <w:r w:rsidRPr="000B0668">
        <w:rPr>
          <w:sz w:val="28"/>
          <w:szCs w:val="28"/>
        </w:rPr>
        <w:t>согласно Приложению №1 заявке на закупку.</w:t>
      </w:r>
    </w:p>
    <w:p w:rsidR="000B0668" w:rsidRPr="000B0668" w:rsidRDefault="000B0668" w:rsidP="000B0668">
      <w:pPr>
        <w:spacing w:line="218" w:lineRule="auto"/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>2.    Потребительские (качественные) характеристики Товара:</w:t>
      </w:r>
    </w:p>
    <w:p w:rsidR="000B0668" w:rsidRPr="000B0668" w:rsidRDefault="000B0668" w:rsidP="000B0668">
      <w:pPr>
        <w:pStyle w:val="ConsNonformat"/>
        <w:numPr>
          <w:ilvl w:val="1"/>
          <w:numId w:val="2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новой.</w:t>
      </w:r>
    </w:p>
    <w:p w:rsidR="000B0668" w:rsidRPr="000B0668" w:rsidRDefault="000B0668" w:rsidP="000B0668">
      <w:pPr>
        <w:pStyle w:val="ConsNonformat"/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b/>
          <w:color w:val="000000"/>
          <w:sz w:val="28"/>
          <w:szCs w:val="28"/>
        </w:rPr>
        <w:t>3. В технико-коммерческом предложении необходимо указать</w:t>
      </w:r>
      <w:r w:rsidRPr="000B0668">
        <w:rPr>
          <w:b/>
          <w:color w:val="000000"/>
          <w:sz w:val="28"/>
          <w:szCs w:val="28"/>
        </w:rPr>
        <w:t>: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номер, дату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цену без НДС за единицу продукции с учетом доставки;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итоговую цену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гарантии;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год выпуска предлагаемой продукции;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срок действия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поставки;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поставки (график поставки);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оплаты;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согласие принятия условий договора в редакции Заказчика.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 xml:space="preserve">4.Место поставки Товара: </w:t>
      </w:r>
      <w:r w:rsidRPr="000B0668"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5.Срок (график) поставки Товара:</w:t>
      </w:r>
      <w:r w:rsidRPr="000B0668">
        <w:rPr>
          <w:sz w:val="28"/>
          <w:szCs w:val="28"/>
        </w:rPr>
        <w:t xml:space="preserve"> в течение 10-15 календарных дней с момента подписания договора (или иные сроки поставки по согласованию с Покупателем).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6.Цена технико-коммерческого предложения должна включать стоимость Товара с учетом его доставки  до пункта назначения</w:t>
      </w:r>
      <w:r w:rsidRPr="000B0668">
        <w:rPr>
          <w:sz w:val="28"/>
          <w:szCs w:val="28"/>
        </w:rPr>
        <w:t>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7.Наименование валют, в которых может быть выражена цена технико-коммерческого предложения</w:t>
      </w:r>
      <w:r w:rsidRPr="000B0668">
        <w:rPr>
          <w:sz w:val="28"/>
          <w:szCs w:val="28"/>
        </w:rPr>
        <w:t>: любая валюта.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8. Валюта платежа по контракту (договору) закупки:</w:t>
      </w:r>
      <w:r w:rsidRPr="000B0668">
        <w:rPr>
          <w:sz w:val="28"/>
          <w:szCs w:val="28"/>
        </w:rPr>
        <w:t xml:space="preserve"> рубли РФ.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lastRenderedPageBreak/>
        <w:t xml:space="preserve">9.Условия платы: </w:t>
      </w:r>
      <w:r w:rsidRPr="000B0668"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Pr="000B0668">
        <w:rPr>
          <w:b/>
          <w:sz w:val="28"/>
          <w:szCs w:val="28"/>
        </w:rPr>
        <w:t xml:space="preserve"> </w:t>
      </w:r>
      <w:r w:rsidRPr="000B0668"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t>10.</w:t>
      </w:r>
      <w:r w:rsidRPr="000B0668"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:rsidR="000B0668" w:rsidRPr="000B0668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 минимальная стоимость;</w:t>
      </w:r>
    </w:p>
    <w:p w:rsidR="000B0668" w:rsidRPr="000B0668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-условия оплаты (максимальная отсрочка платежа).</w:t>
      </w:r>
    </w:p>
    <w:p w:rsidR="000B0668" w:rsidRPr="000B0668" w:rsidRDefault="000B0668" w:rsidP="000B0668">
      <w:pPr>
        <w:jc w:val="both"/>
        <w:rPr>
          <w:sz w:val="28"/>
          <w:szCs w:val="28"/>
        </w:rPr>
      </w:pPr>
      <w:r w:rsidRPr="000B0668">
        <w:rPr>
          <w:b/>
          <w:i/>
          <w:color w:val="000000"/>
          <w:sz w:val="28"/>
          <w:szCs w:val="28"/>
        </w:rPr>
        <w:t xml:space="preserve">      </w:t>
      </w:r>
      <w:r w:rsidRPr="000B0668">
        <w:rPr>
          <w:color w:val="000000"/>
          <w:sz w:val="28"/>
          <w:szCs w:val="28"/>
        </w:rPr>
        <w:t xml:space="preserve">     </w:t>
      </w:r>
      <w:r w:rsidRPr="000B0668">
        <w:rPr>
          <w:b/>
          <w:color w:val="000000"/>
          <w:sz w:val="28"/>
          <w:szCs w:val="28"/>
        </w:rPr>
        <w:t>11.</w:t>
      </w:r>
      <w:r w:rsidRPr="000B0668">
        <w:rPr>
          <w:color w:val="000000"/>
          <w:sz w:val="28"/>
          <w:szCs w:val="28"/>
        </w:rPr>
        <w:t xml:space="preserve"> Участник имеет право отозвать, или изменить свое технико-коммерческое предложение, но не позднее</w:t>
      </w:r>
      <w:r w:rsidRPr="000B0668">
        <w:rPr>
          <w:sz w:val="28"/>
          <w:szCs w:val="28"/>
        </w:rPr>
        <w:t xml:space="preserve"> конечного срока подачи технико-коммерческих предложений.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12. </w:t>
      </w:r>
      <w:r w:rsidRPr="000B0668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0B0668" w:rsidRPr="000B0668" w:rsidRDefault="000B0668" w:rsidP="000B0668">
      <w:pPr>
        <w:ind w:firstLine="624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13. </w:t>
      </w:r>
      <w:r w:rsidRPr="000B0668">
        <w:rPr>
          <w:sz w:val="28"/>
          <w:szCs w:val="28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14. </w:t>
      </w:r>
      <w:r w:rsidRPr="000B0668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15. </w:t>
      </w:r>
      <w:r w:rsidRPr="000B0668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 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технико-коммерческое предложение.</w:t>
      </w:r>
    </w:p>
    <w:p w:rsidR="000B0668" w:rsidRPr="000B0668" w:rsidRDefault="000B0668" w:rsidP="000B0668">
      <w:pPr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 xml:space="preserve">16. Коммерческое предложение просим представить до </w:t>
      </w:r>
      <w:r w:rsidR="0076157F">
        <w:rPr>
          <w:b/>
          <w:sz w:val="28"/>
          <w:szCs w:val="28"/>
        </w:rPr>
        <w:t>04.05</w:t>
      </w:r>
      <w:r w:rsidRPr="000B0668">
        <w:rPr>
          <w:b/>
          <w:sz w:val="28"/>
          <w:szCs w:val="28"/>
        </w:rPr>
        <w:t>.202</w:t>
      </w:r>
      <w:r w:rsidR="0076157F">
        <w:rPr>
          <w:b/>
          <w:sz w:val="28"/>
          <w:szCs w:val="28"/>
        </w:rPr>
        <w:t>2</w:t>
      </w:r>
      <w:bookmarkStart w:id="0" w:name="_GoBack"/>
      <w:bookmarkEnd w:id="0"/>
      <w:r w:rsidRPr="000B0668">
        <w:rPr>
          <w:b/>
          <w:sz w:val="28"/>
          <w:szCs w:val="28"/>
        </w:rPr>
        <w:t xml:space="preserve"> г. (</w:t>
      </w:r>
      <w:r w:rsidR="0076157F">
        <w:rPr>
          <w:b/>
          <w:sz w:val="28"/>
          <w:szCs w:val="28"/>
        </w:rPr>
        <w:t>до 12.00</w:t>
      </w:r>
      <w:r w:rsidRPr="000B0668">
        <w:rPr>
          <w:b/>
          <w:sz w:val="28"/>
          <w:szCs w:val="28"/>
        </w:rPr>
        <w:t xml:space="preserve"> по </w:t>
      </w:r>
      <w:proofErr w:type="gramStart"/>
      <w:r w:rsidRPr="000B0668">
        <w:rPr>
          <w:b/>
          <w:sz w:val="28"/>
          <w:szCs w:val="28"/>
        </w:rPr>
        <w:t>МСК</w:t>
      </w:r>
      <w:proofErr w:type="gramEnd"/>
      <w:r w:rsidRPr="000B0668">
        <w:rPr>
          <w:b/>
          <w:sz w:val="28"/>
          <w:szCs w:val="28"/>
        </w:rPr>
        <w:t>) по</w:t>
      </w:r>
      <w:r w:rsidRPr="000B0668">
        <w:rPr>
          <w:b/>
          <w:color w:val="000000"/>
          <w:sz w:val="28"/>
          <w:szCs w:val="28"/>
        </w:rPr>
        <w:t xml:space="preserve"> </w:t>
      </w:r>
      <w:r w:rsidRPr="000B0668">
        <w:rPr>
          <w:b/>
          <w:sz w:val="28"/>
          <w:szCs w:val="28"/>
        </w:rPr>
        <w:t>электронной почте:</w:t>
      </w:r>
      <w:r w:rsidRPr="000B0668">
        <w:rPr>
          <w:sz w:val="28"/>
          <w:szCs w:val="28"/>
        </w:rPr>
        <w:t xml:space="preserve"> </w:t>
      </w:r>
      <w:proofErr w:type="spellStart"/>
      <w:r w:rsidRPr="000B0668">
        <w:rPr>
          <w:b/>
          <w:sz w:val="28"/>
          <w:szCs w:val="28"/>
          <w:lang w:val="en-US"/>
        </w:rPr>
        <w:t>spe</w:t>
      </w:r>
      <w:proofErr w:type="spellEnd"/>
      <w:r w:rsidRPr="000B0668">
        <w:rPr>
          <w:b/>
          <w:sz w:val="28"/>
          <w:szCs w:val="28"/>
        </w:rPr>
        <w:t>с.</w:t>
      </w:r>
      <w:proofErr w:type="spellStart"/>
      <w:r w:rsidRPr="000B0668">
        <w:rPr>
          <w:b/>
          <w:sz w:val="28"/>
          <w:szCs w:val="28"/>
          <w:lang w:val="en-US"/>
        </w:rPr>
        <w:t>smto</w:t>
      </w:r>
      <w:proofErr w:type="spellEnd"/>
      <w:r w:rsidRPr="000B0668">
        <w:rPr>
          <w:b/>
          <w:sz w:val="28"/>
          <w:szCs w:val="28"/>
        </w:rPr>
        <w:t>@yangpur.ru.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17. </w:t>
      </w:r>
      <w:r w:rsidRPr="000B0668">
        <w:rPr>
          <w:sz w:val="28"/>
          <w:szCs w:val="28"/>
        </w:rPr>
        <w:t>Особые права 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»: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0B0668" w:rsidRPr="000B0668" w:rsidRDefault="000B0668" w:rsidP="000B0668">
      <w:pPr>
        <w:ind w:firstLine="851"/>
        <w:jc w:val="both"/>
        <w:rPr>
          <w:sz w:val="28"/>
          <w:szCs w:val="28"/>
        </w:rPr>
      </w:pPr>
      <w:r w:rsidRPr="000B0668">
        <w:rPr>
          <w:sz w:val="28"/>
          <w:szCs w:val="28"/>
        </w:rPr>
        <w:lastRenderedPageBreak/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18. </w:t>
      </w:r>
      <w:r w:rsidRPr="000B0668">
        <w:rPr>
          <w:sz w:val="28"/>
          <w:szCs w:val="28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19. </w:t>
      </w:r>
      <w:r w:rsidRPr="000B0668">
        <w:rPr>
          <w:sz w:val="28"/>
          <w:szCs w:val="28"/>
        </w:rPr>
        <w:t>Во всем остальном, что не оговорено в настоящем приглашении, 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руководствуется законодательством Российской Федерации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20.  </w:t>
      </w:r>
      <w:r w:rsidRPr="000B0668">
        <w:rPr>
          <w:sz w:val="28"/>
          <w:szCs w:val="28"/>
        </w:rPr>
        <w:t xml:space="preserve">Лица, которым вменено в обязанность </w:t>
      </w:r>
      <w:proofErr w:type="gramStart"/>
      <w:r w:rsidRPr="000B0668">
        <w:rPr>
          <w:sz w:val="28"/>
          <w:szCs w:val="28"/>
        </w:rPr>
        <w:t>поддерживать</w:t>
      </w:r>
      <w:proofErr w:type="gramEnd"/>
      <w:r w:rsidRPr="000B0668">
        <w:rPr>
          <w:sz w:val="28"/>
          <w:szCs w:val="28"/>
        </w:rPr>
        <w:t xml:space="preserve"> связь с участниками: 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- по вопросам проведения закупки – Попова Юлия Викторовна, тел. (34936) 5-23-64 доб. 212  или 8 904 455 10 13.</w:t>
      </w:r>
    </w:p>
    <w:p w:rsidR="00E3642F" w:rsidRPr="000B0668" w:rsidRDefault="00E3642F" w:rsidP="00F3597F">
      <w:pPr>
        <w:jc w:val="both"/>
        <w:rPr>
          <w:sz w:val="28"/>
          <w:szCs w:val="28"/>
        </w:rPr>
      </w:pPr>
    </w:p>
    <w:p w:rsidR="00040B55" w:rsidRPr="000B0668" w:rsidRDefault="00CD2BA0" w:rsidP="00CD2BA0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 xml:space="preserve">         </w:t>
      </w:r>
    </w:p>
    <w:p w:rsidR="00095C01" w:rsidRPr="000B0668" w:rsidRDefault="00095C01" w:rsidP="00CD2BA0">
      <w:pPr>
        <w:jc w:val="both"/>
        <w:rPr>
          <w:sz w:val="28"/>
          <w:szCs w:val="28"/>
        </w:rPr>
      </w:pPr>
    </w:p>
    <w:p w:rsidR="00CD2BA0" w:rsidRPr="000B0668" w:rsidRDefault="00BD26AF" w:rsidP="00187912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>Ведущий специалист СМТО</w:t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  <w:t>Попова Ю.В.</w:t>
      </w: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.р</w:t>
      </w:r>
      <w:proofErr w:type="gramEnd"/>
      <w:r w:rsidRPr="00A14779">
        <w:rPr>
          <w:rFonts w:eastAsiaTheme="minorEastAsia"/>
          <w:i/>
          <w:sz w:val="20"/>
          <w:szCs w:val="20"/>
        </w:rPr>
        <w:t>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>(34936) 5-23-64 доб. 212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.м</w:t>
      </w:r>
      <w:proofErr w:type="gramEnd"/>
      <w:r w:rsidRPr="00A14779">
        <w:rPr>
          <w:rFonts w:eastAsiaTheme="minorEastAsia"/>
          <w:i/>
          <w:sz w:val="20"/>
          <w:szCs w:val="20"/>
        </w:rPr>
        <w:t>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:rsidR="00657201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</w:t>
      </w: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8D3BA2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AE0B17" w:rsidRDefault="00AE0B17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0B0668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</w:rPr>
        <w:lastRenderedPageBreak/>
        <w:t xml:space="preserve">Внимание!!! </w:t>
      </w:r>
      <w:r>
        <w:rPr>
          <w:b/>
          <w:sz w:val="20"/>
          <w:szCs w:val="20"/>
          <w:highlight w:val="yellow"/>
          <w:u w:val="single"/>
        </w:rPr>
        <w:t>Просьба в Вашем коммерческом предложении не нарушать последовательность нумерации данного приложения, в случае отсутствия возможности поставить ту или иную позицию, просьба в Вашем коммерческом предложении ставить прочерк.</w:t>
      </w:r>
      <w:r>
        <w:rPr>
          <w:b/>
          <w:sz w:val="20"/>
          <w:szCs w:val="20"/>
          <w:u w:val="single"/>
        </w:rPr>
        <w:t xml:space="preserve"> </w:t>
      </w: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0B0668" w:rsidP="000B0668">
      <w:pPr>
        <w:ind w:left="7080" w:firstLine="708"/>
        <w:jc w:val="both"/>
        <w:rPr>
          <w:rFonts w:eastAsiaTheme="minorEastAsia"/>
          <w:i/>
          <w:sz w:val="20"/>
          <w:szCs w:val="20"/>
        </w:rPr>
      </w:pPr>
      <w:r>
        <w:rPr>
          <w:sz w:val="26"/>
          <w:szCs w:val="26"/>
        </w:rPr>
        <w:t>Приложение №1</w:t>
      </w:r>
    </w:p>
    <w:tbl>
      <w:tblPr>
        <w:tblpPr w:leftFromText="180" w:rightFromText="180" w:vertAnchor="text" w:horzAnchor="page" w:tblpX="1454" w:tblpY="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992"/>
        <w:gridCol w:w="992"/>
      </w:tblGrid>
      <w:tr w:rsidR="000B0668" w:rsidRPr="0044790A" w:rsidTr="0069083D">
        <w:tc>
          <w:tcPr>
            <w:tcW w:w="675" w:type="dxa"/>
            <w:vAlign w:val="center"/>
          </w:tcPr>
          <w:p w:rsidR="000B0668" w:rsidRPr="0044790A" w:rsidRDefault="000B0668" w:rsidP="000B0668">
            <w:pPr>
              <w:jc w:val="center"/>
            </w:pPr>
            <w:r>
              <w:t>№1</w:t>
            </w:r>
          </w:p>
        </w:tc>
        <w:tc>
          <w:tcPr>
            <w:tcW w:w="7230" w:type="dxa"/>
            <w:vAlign w:val="center"/>
          </w:tcPr>
          <w:p w:rsidR="000B0668" w:rsidRPr="006F7C6E" w:rsidRDefault="000B0668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</w:tcPr>
          <w:p w:rsidR="000B0668" w:rsidRPr="006F7C6E" w:rsidRDefault="000B0668" w:rsidP="000B0668">
            <w:pPr>
              <w:rPr>
                <w:sz w:val="20"/>
                <w:szCs w:val="20"/>
              </w:rPr>
            </w:pPr>
            <w:proofErr w:type="spellStart"/>
            <w:r w:rsidRPr="006F7C6E">
              <w:rPr>
                <w:sz w:val="20"/>
                <w:szCs w:val="20"/>
              </w:rPr>
              <w:t>Ед</w:t>
            </w:r>
            <w:proofErr w:type="gramStart"/>
            <w:r w:rsidRPr="006F7C6E">
              <w:rPr>
                <w:sz w:val="20"/>
                <w:szCs w:val="20"/>
              </w:rPr>
              <w:t>.и</w:t>
            </w:r>
            <w:proofErr w:type="gramEnd"/>
            <w:r w:rsidRPr="006F7C6E">
              <w:rPr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92" w:type="dxa"/>
          </w:tcPr>
          <w:p w:rsidR="000B0668" w:rsidRPr="006F7C6E" w:rsidRDefault="000B0668" w:rsidP="000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желтая ПФ-115 (ГОСТ 6465-76)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  <w:lang w:val="en-US"/>
              </w:rPr>
              <w:t>200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белая ПФ-115 (ГОСТ 6465-76)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  <w:lang w:val="en-US"/>
              </w:rPr>
              <w:t>161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красная ПФ-115 (ГОСТ 6465-76)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  <w:lang w:val="en-US"/>
              </w:rPr>
              <w:t>126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синяя ПФ-115 (ГОСТ 6465-76)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</w:rPr>
              <w:t>3</w:t>
            </w:r>
            <w:r w:rsidRPr="0042154F">
              <w:rPr>
                <w:sz w:val="20"/>
                <w:szCs w:val="20"/>
                <w:lang w:val="en-US"/>
              </w:rPr>
              <w:t>03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черная ПФ-115 (ГОСТ 6465-76)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5</w:t>
            </w:r>
            <w:r w:rsidRPr="0042154F">
              <w:rPr>
                <w:sz w:val="20"/>
                <w:szCs w:val="20"/>
                <w:lang w:val="en-US"/>
              </w:rPr>
              <w:t>2</w:t>
            </w:r>
            <w:r w:rsidRPr="0042154F">
              <w:rPr>
                <w:sz w:val="20"/>
                <w:szCs w:val="20"/>
              </w:rPr>
              <w:t>0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зеленая ПФ-115 (ГОСТ 6465-76)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  <w:lang w:val="en-US"/>
              </w:rPr>
              <w:t>305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серая ПФ-115 (ГОСТ 6465-76)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  <w:lang w:val="en-US"/>
              </w:rPr>
              <w:t>431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коричневая ПФ-115 (ГОСТ 6465-76)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  <w:lang w:val="en-US"/>
              </w:rPr>
              <w:t>240</w:t>
            </w:r>
          </w:p>
        </w:tc>
      </w:tr>
      <w:tr w:rsidR="0076157F" w:rsidRPr="0044790A" w:rsidTr="00D30618"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НЦ-132 (ГОСТ 6631-74)- черный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  <w:lang w:val="en-US"/>
              </w:rPr>
              <w:t>80</w:t>
            </w:r>
          </w:p>
        </w:tc>
      </w:tr>
      <w:tr w:rsidR="0076157F" w:rsidRPr="0044790A" w:rsidTr="00D30618">
        <w:trPr>
          <w:trHeight w:val="270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Краска НЦ-132 (ГОСТ 6631-74) -  белая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8</w:t>
            </w:r>
          </w:p>
        </w:tc>
      </w:tr>
      <w:tr w:rsidR="0076157F" w:rsidRPr="0044790A" w:rsidTr="00D30618">
        <w:trPr>
          <w:trHeight w:val="240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2C3786">
              <w:rPr>
                <w:sz w:val="20"/>
                <w:szCs w:val="20"/>
              </w:rPr>
              <w:t>Краска НЦ-132 (ГОСТ 6631-74)- серая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  <w:lang w:val="en-US"/>
              </w:rPr>
            </w:pPr>
            <w:r w:rsidRPr="0042154F">
              <w:rPr>
                <w:sz w:val="20"/>
                <w:szCs w:val="20"/>
                <w:lang w:val="en-US"/>
              </w:rPr>
              <w:t>110</w:t>
            </w:r>
          </w:p>
        </w:tc>
      </w:tr>
      <w:tr w:rsidR="0076157F" w:rsidRPr="0044790A" w:rsidTr="00D30618">
        <w:trPr>
          <w:trHeight w:val="315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12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Грунтовка ГФ-021 (ГОСТ 25129-82)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кг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220</w:t>
            </w:r>
          </w:p>
        </w:tc>
      </w:tr>
      <w:tr w:rsidR="0076157F" w:rsidRPr="0044790A" w:rsidTr="00D30618">
        <w:trPr>
          <w:trHeight w:val="241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13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круглые 20мм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61</w:t>
            </w:r>
          </w:p>
        </w:tc>
      </w:tr>
      <w:tr w:rsidR="0076157F" w:rsidRPr="0044790A" w:rsidTr="00D30618">
        <w:trPr>
          <w:trHeight w:val="241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14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круглые 40мм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87</w:t>
            </w:r>
          </w:p>
        </w:tc>
      </w:tr>
      <w:tr w:rsidR="0076157F" w:rsidRPr="0044790A" w:rsidTr="00D3061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15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круглые 60мм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76</w:t>
            </w:r>
          </w:p>
        </w:tc>
      </w:tr>
      <w:tr w:rsidR="0076157F" w:rsidRPr="0044790A" w:rsidTr="00D3061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16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круглые 70 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35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17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флейцевые 20мм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46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18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флейцевые 25мм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10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19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флейцевые 38 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40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20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флейцевые 50 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83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21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флейцевые 63мм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20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22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флейцевые 75мм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50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23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Кисти флейцевые 100мм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50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24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Валик меховой для покраски 10см.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43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25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Валик меховой для покраски 20см.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45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26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proofErr w:type="spellStart"/>
            <w:r w:rsidRPr="00D243C2">
              <w:rPr>
                <w:sz w:val="20"/>
                <w:szCs w:val="20"/>
              </w:rPr>
              <w:t>Минивалик</w:t>
            </w:r>
            <w:proofErr w:type="spellEnd"/>
            <w:r w:rsidRPr="00D243C2">
              <w:rPr>
                <w:sz w:val="20"/>
                <w:szCs w:val="20"/>
              </w:rPr>
              <w:t xml:space="preserve"> 5 см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24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27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Валик малярный универсальный для красок 250 на 12 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19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28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Шубка для валика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70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29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Ванночка пластиковая для краски 30*33см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30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30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Маска защитная поликарбонат (для ведения покрасочных работ)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34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31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Термостойкий лак КО-815 (ГОСТ 11066-74)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15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32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Растворитель 646 (ГОСТ 18188-72)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125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33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Уайт-спирит  (ГОСТ 3134-78)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л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360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34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Респиратор 3М 8122  или аналог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71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 w:rsidRPr="006F7C6E">
              <w:rPr>
                <w:sz w:val="20"/>
                <w:szCs w:val="20"/>
              </w:rPr>
              <w:t>35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Очки защитные с непрямой вентиляцией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51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Скотч малярный 50 мм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32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Щетка металлическая 6 рядная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r w:rsidRPr="00D243C2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84</w:t>
            </w:r>
          </w:p>
        </w:tc>
      </w:tr>
      <w:tr w:rsidR="0076157F" w:rsidRPr="0044790A" w:rsidTr="006C6408">
        <w:trPr>
          <w:trHeight w:val="249"/>
        </w:trPr>
        <w:tc>
          <w:tcPr>
            <w:tcW w:w="675" w:type="dxa"/>
            <w:vAlign w:val="center"/>
          </w:tcPr>
          <w:p w:rsidR="0076157F" w:rsidRPr="006F7C6E" w:rsidRDefault="0076157F" w:rsidP="000B0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230" w:type="dxa"/>
          </w:tcPr>
          <w:p w:rsidR="0076157F" w:rsidRPr="00D243C2" w:rsidRDefault="0076157F" w:rsidP="0040375C">
            <w:pPr>
              <w:rPr>
                <w:sz w:val="20"/>
                <w:szCs w:val="20"/>
              </w:rPr>
            </w:pPr>
            <w:r w:rsidRPr="00412149">
              <w:rPr>
                <w:sz w:val="20"/>
                <w:szCs w:val="20"/>
              </w:rPr>
              <w:t>Защитный комбинезон из нетканого материала, 100% полипропилен, размер XXXL/56-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vAlign w:val="center"/>
          </w:tcPr>
          <w:p w:rsidR="0076157F" w:rsidRPr="00D243C2" w:rsidRDefault="0076157F" w:rsidP="0040375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6157F" w:rsidRPr="0042154F" w:rsidRDefault="0076157F" w:rsidP="0040375C">
            <w:pPr>
              <w:jc w:val="center"/>
              <w:rPr>
                <w:sz w:val="20"/>
                <w:szCs w:val="20"/>
              </w:rPr>
            </w:pPr>
            <w:r w:rsidRPr="0042154F">
              <w:rPr>
                <w:sz w:val="20"/>
                <w:szCs w:val="20"/>
              </w:rPr>
              <w:t>90</w:t>
            </w:r>
          </w:p>
        </w:tc>
      </w:tr>
    </w:tbl>
    <w:p w:rsidR="00720B69" w:rsidRDefault="00720B69" w:rsidP="00720B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B0668" w:rsidRDefault="000B0668" w:rsidP="000B0668">
      <w:pPr>
        <w:jc w:val="both"/>
      </w:pPr>
      <w:r w:rsidRPr="00605BC7">
        <w:rPr>
          <w:highlight w:val="yellow"/>
        </w:rPr>
        <w:t>ТАРА лакокрасочных материал</w:t>
      </w:r>
      <w:r>
        <w:rPr>
          <w:highlight w:val="yellow"/>
        </w:rPr>
        <w:t>ов</w:t>
      </w:r>
      <w:r w:rsidRPr="00605BC7">
        <w:rPr>
          <w:highlight w:val="yellow"/>
        </w:rPr>
        <w:t xml:space="preserve"> не более 3 кг. По растворителям и грунтам не более 5 литров. </w:t>
      </w:r>
      <w:proofErr w:type="gramStart"/>
      <w:r w:rsidRPr="00605BC7">
        <w:rPr>
          <w:highlight w:val="yellow"/>
        </w:rPr>
        <w:t>Допустимый</w:t>
      </w:r>
      <w:proofErr w:type="gramEnd"/>
      <w:r w:rsidRPr="00605BC7">
        <w:rPr>
          <w:highlight w:val="yellow"/>
        </w:rPr>
        <w:t xml:space="preserve"> </w:t>
      </w:r>
      <w:proofErr w:type="spellStart"/>
      <w:r w:rsidRPr="00605BC7">
        <w:rPr>
          <w:highlight w:val="yellow"/>
        </w:rPr>
        <w:t>толеранс</w:t>
      </w:r>
      <w:proofErr w:type="spellEnd"/>
      <w:r w:rsidRPr="00605BC7">
        <w:rPr>
          <w:highlight w:val="yellow"/>
        </w:rPr>
        <w:t xml:space="preserve"> по лакокрасочным материалам, растворителям, грунтам не более 0-+5% по каждой позиции.</w:t>
      </w:r>
    </w:p>
    <w:p w:rsidR="000B0668" w:rsidRDefault="000B0668" w:rsidP="000B0668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01"/>
        <w:gridCol w:w="2414"/>
        <w:gridCol w:w="2381"/>
        <w:gridCol w:w="2859"/>
      </w:tblGrid>
      <w:tr w:rsidR="000B0668" w:rsidTr="000B0668">
        <w:trPr>
          <w:trHeight w:val="543"/>
        </w:trPr>
        <w:tc>
          <w:tcPr>
            <w:tcW w:w="1838" w:type="dxa"/>
          </w:tcPr>
          <w:p w:rsidR="000B0668" w:rsidRDefault="000B0668" w:rsidP="006908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C948EDC" wp14:editId="0A393EB4">
                  <wp:extent cx="1278784" cy="1278784"/>
                  <wp:effectExtent l="0" t="0" r="0" b="0"/>
                  <wp:docPr id="4" name="Рисунок 4" descr="C:\Users\Юлия Викторовна\AppData\Local\Microsoft\Windows\INetCache\Content.Word\RAL9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Юлия Викторовна\AppData\Local\Microsoft\Windows\INetCache\Content.Word\RAL9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007" cy="127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605BC7" w:rsidRDefault="000B0668" w:rsidP="0069083D">
            <w:pPr>
              <w:jc w:val="both"/>
              <w:rPr>
                <w:lang w:val="en-US"/>
              </w:rPr>
            </w:pPr>
            <w:r>
              <w:t xml:space="preserve">БЕЛАЯ </w:t>
            </w:r>
            <w:r>
              <w:rPr>
                <w:lang w:val="en-US"/>
              </w:rPr>
              <w:t>RAL 9010</w:t>
            </w:r>
          </w:p>
        </w:tc>
        <w:tc>
          <w:tcPr>
            <w:tcW w:w="1774" w:type="dxa"/>
          </w:tcPr>
          <w:p w:rsidR="000B0668" w:rsidRDefault="000B0668" w:rsidP="006908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1273C62" wp14:editId="69444FE5">
                  <wp:extent cx="1210034" cy="1210034"/>
                  <wp:effectExtent l="0" t="0" r="9525" b="9525"/>
                  <wp:docPr id="3" name="Рисунок 3" descr="C:\Users\Юлия Викторовна\AppData\Local\Microsoft\Windows\INetCache\Content.Word\raL 7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Юлия Викторовна\AppData\Local\Microsoft\Windows\INetCache\Content.Word\raL 7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15" cy="121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605BC7" w:rsidRDefault="000B0668" w:rsidP="0069083D">
            <w:r>
              <w:rPr>
                <w:lang w:val="en-US"/>
              </w:rPr>
              <w:t>C</w:t>
            </w:r>
            <w:r>
              <w:t>ЕРАЯ</w:t>
            </w:r>
          </w:p>
        </w:tc>
        <w:tc>
          <w:tcPr>
            <w:tcW w:w="1750" w:type="dxa"/>
          </w:tcPr>
          <w:p w:rsidR="000B0668" w:rsidRDefault="000B0668" w:rsidP="006908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CB9EB4A" wp14:editId="038473B1">
                  <wp:extent cx="1343592" cy="1120656"/>
                  <wp:effectExtent l="0" t="0" r="0" b="3810"/>
                  <wp:docPr id="5" name="Рисунок 5" descr="C:\Users\Юлия Викторовна\AppData\Local\Microsoft\Windows\INetCache\Content.Word\RAL-6010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Юлия Викторовна\AppData\Local\Microsoft\Windows\INetCache\Content.Word\RAL-601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17" cy="1120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605BC7" w:rsidRDefault="000B0668" w:rsidP="0069083D">
            <w:r>
              <w:t>ЗЕЛЁНАЯ</w:t>
            </w:r>
          </w:p>
        </w:tc>
        <w:tc>
          <w:tcPr>
            <w:tcW w:w="2101" w:type="dxa"/>
          </w:tcPr>
          <w:p w:rsidR="000B0668" w:rsidRDefault="000B0668" w:rsidP="0069083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B56FFE2" wp14:editId="23A32585">
                  <wp:extent cx="1678411" cy="1045029"/>
                  <wp:effectExtent l="0" t="0" r="0" b="3175"/>
                  <wp:docPr id="6" name="Рисунок 6" descr="C:\Users\Юлия Викторовна\AppData\Local\Microsoft\Windows\INetCache\Content.Word\RAL 1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Юлия Викторовна\AppData\Local\Microsoft\Windows\INetCache\Content.Word\RAL 10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488" cy="104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605BC7" w:rsidRDefault="000B0668" w:rsidP="0069083D">
            <w:r>
              <w:t>ЖЁЛТАЯ</w:t>
            </w:r>
          </w:p>
        </w:tc>
      </w:tr>
      <w:tr w:rsidR="000B0668" w:rsidTr="000B0668">
        <w:trPr>
          <w:trHeight w:val="630"/>
        </w:trPr>
        <w:tc>
          <w:tcPr>
            <w:tcW w:w="1838" w:type="dxa"/>
          </w:tcPr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A926C5" wp14:editId="0A411C07">
                  <wp:extent cx="1450975" cy="1450975"/>
                  <wp:effectExtent l="0" t="0" r="0" b="0"/>
                  <wp:docPr id="7" name="Рисунок 7" descr="C:\Users\Юлия Викторовна\AppData\Local\Microsoft\Windows\INetCache\Content.Word\RAL3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Юлия Викторовна\AppData\Local\Microsoft\Windows\INetCache\Content.Word\RAL3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B40886" w:rsidRDefault="000B0668" w:rsidP="0079498C">
            <w:pPr>
              <w:jc w:val="center"/>
            </w:pPr>
            <w:r>
              <w:t>КР</w:t>
            </w:r>
            <w:r w:rsidR="0079498C">
              <w:t>А</w:t>
            </w:r>
            <w:r>
              <w:t>СНАЯ</w:t>
            </w:r>
          </w:p>
        </w:tc>
        <w:tc>
          <w:tcPr>
            <w:tcW w:w="1774" w:type="dxa"/>
          </w:tcPr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EF720F" wp14:editId="1FF7AE73">
                  <wp:extent cx="1395730" cy="1395730"/>
                  <wp:effectExtent l="0" t="0" r="0" b="0"/>
                  <wp:docPr id="8" name="Рисунок 8" descr="C:\Users\Юлия Викторовна\AppData\Local\Microsoft\Windows\INetCache\Content.Word\RAL-5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Юлия Викторовна\AppData\Local\Microsoft\Windows\INetCache\Content.Word\RAL-5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39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t>СИНЯЯ</w:t>
            </w:r>
          </w:p>
        </w:tc>
        <w:tc>
          <w:tcPr>
            <w:tcW w:w="1750" w:type="dxa"/>
          </w:tcPr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EC3522" wp14:editId="2FBF64DF">
                  <wp:extent cx="1375038" cy="1375038"/>
                  <wp:effectExtent l="0" t="0" r="0" b="0"/>
                  <wp:docPr id="9" name="Рисунок 9" descr="C:\Users\Юлия Викторовна\AppData\Local\Microsoft\Windows\INetCache\Content.Word\RAL 8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Юлия Викторовна\AppData\Local\Microsoft\Windows\INetCache\Content.Word\RAL 8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52" cy="137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Pr="00B40886" w:rsidRDefault="000B0668" w:rsidP="0079498C">
            <w:pPr>
              <w:jc w:val="center"/>
            </w:pPr>
            <w:r>
              <w:t>КОРИЧНЕВАЯ</w:t>
            </w:r>
          </w:p>
        </w:tc>
        <w:tc>
          <w:tcPr>
            <w:tcW w:w="2101" w:type="dxa"/>
          </w:tcPr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8D7AE1" wp14:editId="3AAFE899">
                  <wp:extent cx="1430039" cy="1430039"/>
                  <wp:effectExtent l="0" t="0" r="0" b="0"/>
                  <wp:docPr id="10" name="Рисунок 10" descr="C:\Users\Юлия Викторовна\AppData\Local\Microsoft\Windows\INetCache\Content.Word\RAL9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Юлия Викторовна\AppData\Local\Microsoft\Windows\INetCache\Content.Word\RAL9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18" cy="142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668" w:rsidRDefault="000B0668" w:rsidP="0079498C">
            <w:pPr>
              <w:jc w:val="center"/>
              <w:rPr>
                <w:noProof/>
              </w:rPr>
            </w:pPr>
            <w:r>
              <w:rPr>
                <w:noProof/>
              </w:rPr>
              <w:t>ЧЁРНАЯ</w:t>
            </w:r>
          </w:p>
        </w:tc>
      </w:tr>
    </w:tbl>
    <w:p w:rsidR="000B0668" w:rsidRDefault="000B0668" w:rsidP="000B0668">
      <w:pPr>
        <w:jc w:val="both"/>
      </w:pPr>
    </w:p>
    <w:p w:rsidR="00720B69" w:rsidRPr="00A14779" w:rsidRDefault="00720B69" w:rsidP="00556B94">
      <w:pPr>
        <w:jc w:val="both"/>
        <w:rPr>
          <w:rFonts w:eastAsiaTheme="minorEastAsia"/>
          <w:i/>
          <w:sz w:val="20"/>
          <w:szCs w:val="20"/>
        </w:rPr>
      </w:pPr>
    </w:p>
    <w:sectPr w:rsidR="00720B69" w:rsidRPr="00A14779" w:rsidSect="000B0668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D0864"/>
    <w:multiLevelType w:val="hybridMultilevel"/>
    <w:tmpl w:val="33522172"/>
    <w:lvl w:ilvl="0" w:tplc="B2A4C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9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9"/>
  </w:num>
  <w:num w:numId="18">
    <w:abstractNumId w:val="9"/>
  </w:num>
  <w:num w:numId="19">
    <w:abstractNumId w:val="9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87A90"/>
    <w:rsid w:val="00090789"/>
    <w:rsid w:val="00090E4E"/>
    <w:rsid w:val="00091E50"/>
    <w:rsid w:val="000928BF"/>
    <w:rsid w:val="0009331F"/>
    <w:rsid w:val="000938D1"/>
    <w:rsid w:val="00095C01"/>
    <w:rsid w:val="00096F5E"/>
    <w:rsid w:val="00097438"/>
    <w:rsid w:val="000A11C7"/>
    <w:rsid w:val="000A1BCC"/>
    <w:rsid w:val="000A352F"/>
    <w:rsid w:val="000A5BEF"/>
    <w:rsid w:val="000A6C7B"/>
    <w:rsid w:val="000A7A39"/>
    <w:rsid w:val="000B0668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67B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3B0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36C05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2D4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1ACE"/>
    <w:rsid w:val="004F27DF"/>
    <w:rsid w:val="004F2AE7"/>
    <w:rsid w:val="004F49E2"/>
    <w:rsid w:val="004F66DE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D2A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57201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083D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1F3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6157F"/>
    <w:rsid w:val="00762E6C"/>
    <w:rsid w:val="00763227"/>
    <w:rsid w:val="00763866"/>
    <w:rsid w:val="0076539F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498C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6DFC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670"/>
    <w:rsid w:val="007F583F"/>
    <w:rsid w:val="007F585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BFC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A2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3111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51"/>
    <w:rsid w:val="009C0DAE"/>
    <w:rsid w:val="009C3B78"/>
    <w:rsid w:val="009C3D3A"/>
    <w:rsid w:val="009C6215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5141"/>
    <w:rsid w:val="00A2594B"/>
    <w:rsid w:val="00A31224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6D46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0B17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115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B0E0A"/>
    <w:rsid w:val="00CB1F56"/>
    <w:rsid w:val="00CB2016"/>
    <w:rsid w:val="00CB3236"/>
    <w:rsid w:val="00CB3E70"/>
    <w:rsid w:val="00CB6284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07A6A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33C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D0A0E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2AB8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24"/>
    <w:rsid w:val="00F92D4D"/>
    <w:rsid w:val="00F95E0D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D77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77CF-B33E-4692-945F-8ACE23BF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2021-06-22T17:18:00Z</cp:lastPrinted>
  <dcterms:created xsi:type="dcterms:W3CDTF">2022-04-26T06:56:00Z</dcterms:created>
  <dcterms:modified xsi:type="dcterms:W3CDTF">2022-04-26T07:03:00Z</dcterms:modified>
</cp:coreProperties>
</file>