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7F23" w14:textId="77777777" w:rsidR="00421E7D" w:rsidRPr="00421E7D" w:rsidRDefault="00421E7D" w:rsidP="00421E7D">
      <w:pPr>
        <w:keepNext/>
        <w:widowControl w:val="0"/>
        <w:ind w:left="7799"/>
      </w:pPr>
      <w:r w:rsidRPr="00421E7D">
        <w:t xml:space="preserve">Приложение 1 </w:t>
      </w:r>
    </w:p>
    <w:p w14:paraId="28463967" w14:textId="77777777" w:rsidR="00421E7D" w:rsidRPr="00421E7D" w:rsidRDefault="00421E7D" w:rsidP="00421E7D">
      <w:pPr>
        <w:keepNext/>
        <w:widowControl w:val="0"/>
        <w:ind w:left="7799"/>
      </w:pPr>
    </w:p>
    <w:p w14:paraId="2914F6EA" w14:textId="77777777" w:rsidR="00421E7D" w:rsidRPr="00421E7D" w:rsidRDefault="00421E7D" w:rsidP="00421E7D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21E7D">
        <w:rPr>
          <w:b/>
          <w:sz w:val="26"/>
          <w:szCs w:val="26"/>
        </w:rPr>
        <w:t>Перечень необходимых прицепов-вагонов</w:t>
      </w:r>
    </w:p>
    <w:p w14:paraId="24514853" w14:textId="77777777" w:rsidR="00421E7D" w:rsidRPr="00421E7D" w:rsidRDefault="00421E7D" w:rsidP="00421E7D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459"/>
        <w:gridCol w:w="3229"/>
      </w:tblGrid>
      <w:tr w:rsidR="00421E7D" w:rsidRPr="00421E7D" w14:paraId="2C3A335A" w14:textId="77777777" w:rsidTr="00DC5008">
        <w:tc>
          <w:tcPr>
            <w:tcW w:w="959" w:type="dxa"/>
            <w:shd w:val="clear" w:color="auto" w:fill="auto"/>
          </w:tcPr>
          <w:p w14:paraId="5D505F68" w14:textId="77777777" w:rsidR="00421E7D" w:rsidRPr="00421E7D" w:rsidRDefault="00421E7D" w:rsidP="00421E7D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421E7D">
              <w:rPr>
                <w:sz w:val="26"/>
                <w:szCs w:val="26"/>
              </w:rPr>
              <w:t>№п/п</w:t>
            </w:r>
          </w:p>
        </w:tc>
        <w:tc>
          <w:tcPr>
            <w:tcW w:w="5988" w:type="dxa"/>
            <w:shd w:val="clear" w:color="auto" w:fill="auto"/>
          </w:tcPr>
          <w:p w14:paraId="6F690F04" w14:textId="77777777" w:rsidR="00421E7D" w:rsidRPr="00421E7D" w:rsidRDefault="00421E7D" w:rsidP="00421E7D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421E7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14:paraId="2C71FE6C" w14:textId="77777777" w:rsidR="00421E7D" w:rsidRPr="00421E7D" w:rsidRDefault="00421E7D" w:rsidP="00421E7D">
            <w:pPr>
              <w:keepNext/>
              <w:widowControl w:val="0"/>
              <w:jc w:val="center"/>
              <w:rPr>
                <w:b/>
                <w:sz w:val="26"/>
                <w:szCs w:val="26"/>
              </w:rPr>
            </w:pPr>
            <w:r w:rsidRPr="00421E7D">
              <w:rPr>
                <w:b/>
                <w:sz w:val="26"/>
                <w:szCs w:val="26"/>
              </w:rPr>
              <w:t>Количество</w:t>
            </w:r>
          </w:p>
        </w:tc>
      </w:tr>
      <w:tr w:rsidR="00421E7D" w:rsidRPr="00421E7D" w14:paraId="51283BAE" w14:textId="77777777" w:rsidTr="00DC5008">
        <w:tc>
          <w:tcPr>
            <w:tcW w:w="959" w:type="dxa"/>
            <w:shd w:val="clear" w:color="auto" w:fill="auto"/>
          </w:tcPr>
          <w:p w14:paraId="4FD0CD6D" w14:textId="77777777" w:rsidR="00421E7D" w:rsidRPr="00421E7D" w:rsidRDefault="00421E7D" w:rsidP="00421E7D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421E7D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shd w:val="clear" w:color="auto" w:fill="auto"/>
          </w:tcPr>
          <w:p w14:paraId="18659E40" w14:textId="77777777" w:rsidR="00421E7D" w:rsidRPr="00421E7D" w:rsidRDefault="00421E7D" w:rsidP="00421E7D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421E7D">
              <w:rPr>
                <w:sz w:val="26"/>
                <w:szCs w:val="26"/>
              </w:rPr>
              <w:t>Прицеп-вагон жилой</w:t>
            </w:r>
          </w:p>
        </w:tc>
        <w:tc>
          <w:tcPr>
            <w:tcW w:w="3474" w:type="dxa"/>
            <w:shd w:val="clear" w:color="auto" w:fill="auto"/>
          </w:tcPr>
          <w:p w14:paraId="0D74B3F3" w14:textId="77777777" w:rsidR="00421E7D" w:rsidRPr="00421E7D" w:rsidRDefault="00421E7D" w:rsidP="00421E7D">
            <w:pPr>
              <w:keepNext/>
              <w:widowControl w:val="0"/>
              <w:jc w:val="center"/>
              <w:rPr>
                <w:sz w:val="26"/>
                <w:szCs w:val="26"/>
              </w:rPr>
            </w:pPr>
            <w:r w:rsidRPr="00421E7D">
              <w:rPr>
                <w:sz w:val="26"/>
                <w:szCs w:val="26"/>
              </w:rPr>
              <w:t>3 шт.</w:t>
            </w:r>
          </w:p>
        </w:tc>
      </w:tr>
    </w:tbl>
    <w:p w14:paraId="0F866A37" w14:textId="77777777" w:rsidR="00421E7D" w:rsidRPr="00421E7D" w:rsidRDefault="00421E7D" w:rsidP="00421E7D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14:paraId="2542D17D" w14:textId="77777777" w:rsidR="00421E7D" w:rsidRPr="00301830" w:rsidRDefault="00421E7D" w:rsidP="003718F4">
      <w:pPr>
        <w:rPr>
          <w:sz w:val="28"/>
        </w:rPr>
      </w:pPr>
    </w:p>
    <w:p w14:paraId="5E373531" w14:textId="256B2066" w:rsidR="00D718D8" w:rsidRDefault="00D718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31433C" w14:textId="77777777" w:rsidR="00421E7D" w:rsidRPr="00421E7D" w:rsidRDefault="00421E7D" w:rsidP="00421E7D">
      <w:pPr>
        <w:keepNext/>
        <w:widowControl w:val="0"/>
        <w:ind w:left="7799"/>
      </w:pPr>
      <w:r w:rsidRPr="00421E7D">
        <w:lastRenderedPageBreak/>
        <w:t xml:space="preserve">Приложение 2 </w:t>
      </w:r>
    </w:p>
    <w:p w14:paraId="0262B493" w14:textId="77777777" w:rsidR="00421E7D" w:rsidRPr="00421E7D" w:rsidRDefault="00421E7D" w:rsidP="00421E7D">
      <w:pPr>
        <w:keepNext/>
        <w:widowControl w:val="0"/>
        <w:ind w:left="7799"/>
      </w:pPr>
    </w:p>
    <w:p w14:paraId="1FB62AB8" w14:textId="77777777" w:rsidR="00421E7D" w:rsidRPr="00421E7D" w:rsidRDefault="00421E7D" w:rsidP="00421E7D">
      <w:pPr>
        <w:keepNext/>
        <w:widowControl w:val="0"/>
        <w:ind w:left="7799"/>
      </w:pPr>
    </w:p>
    <w:p w14:paraId="2A919AFB" w14:textId="77777777" w:rsidR="00421E7D" w:rsidRPr="00421E7D" w:rsidRDefault="00421E7D" w:rsidP="00421E7D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21E7D">
        <w:rPr>
          <w:b/>
          <w:sz w:val="26"/>
          <w:szCs w:val="26"/>
        </w:rPr>
        <w:t>Технические требования</w:t>
      </w:r>
    </w:p>
    <w:p w14:paraId="2EF35A43" w14:textId="77777777" w:rsidR="00421E7D" w:rsidRPr="00421E7D" w:rsidRDefault="00421E7D" w:rsidP="00421E7D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421E7D">
        <w:rPr>
          <w:b/>
          <w:sz w:val="26"/>
          <w:szCs w:val="26"/>
        </w:rPr>
        <w:t>к прицепам-вагонам</w:t>
      </w:r>
    </w:p>
    <w:p w14:paraId="48DA9654" w14:textId="77777777" w:rsidR="00421E7D" w:rsidRPr="00421E7D" w:rsidRDefault="00421E7D" w:rsidP="00421E7D">
      <w:pPr>
        <w:keepNext/>
        <w:widowControl w:val="0"/>
        <w:ind w:firstLine="709"/>
        <w:jc w:val="both"/>
        <w:rPr>
          <w:sz w:val="26"/>
          <w:szCs w:val="26"/>
        </w:rPr>
      </w:pPr>
    </w:p>
    <w:p w14:paraId="04C5F421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Вагон состоит из кузова-вагона и шасси.</w:t>
      </w:r>
    </w:p>
    <w:p w14:paraId="393340C6" w14:textId="28E30B0E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Ориентировочные габаритные размеры вагона: ширина 2,40-2,55 м, высота 3,6-3,8 м, длина кузова-вагона 9 м, длина прицепа с дышлом ~</w:t>
      </w:r>
      <w:proofErr w:type="gramStart"/>
      <w:r w:rsidR="00434BE3">
        <w:rPr>
          <w:sz w:val="26"/>
          <w:szCs w:val="28"/>
        </w:rPr>
        <w:t>11..</w:t>
      </w:r>
      <w:proofErr w:type="gramEnd"/>
      <w:r w:rsidRPr="00421E7D">
        <w:rPr>
          <w:sz w:val="26"/>
          <w:szCs w:val="28"/>
        </w:rPr>
        <w:t>11,5 м.</w:t>
      </w:r>
    </w:p>
    <w:p w14:paraId="7E48BAE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Рама.</w:t>
      </w:r>
    </w:p>
    <w:p w14:paraId="47371AFE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Рама вагона состоит трубы и имеет V-образное дышло со сцепным устройством, передней и задней подвески. </w:t>
      </w:r>
    </w:p>
    <w:p w14:paraId="28134B7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Наружное исполнение.</w:t>
      </w:r>
    </w:p>
    <w:p w14:paraId="074372EC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Все вагоны должны быть изготовлены в северном климатическом исполнении с возможностью круглосуточной эксплуатации в климатических условиях категории I по ГОСТ 15150-69 при температуре окружающего воздуха </w:t>
      </w:r>
      <w:proofErr w:type="gramStart"/>
      <w:r w:rsidRPr="00421E7D">
        <w:rPr>
          <w:sz w:val="26"/>
          <w:szCs w:val="28"/>
        </w:rPr>
        <w:t>от  -</w:t>
      </w:r>
      <w:proofErr w:type="gramEnd"/>
      <w:r w:rsidRPr="00421E7D">
        <w:rPr>
          <w:sz w:val="26"/>
          <w:szCs w:val="28"/>
        </w:rPr>
        <w:t>60 до +40</w:t>
      </w:r>
      <w:r w:rsidRPr="00421E7D">
        <w:rPr>
          <w:sz w:val="26"/>
          <w:szCs w:val="28"/>
          <w:vertAlign w:val="superscript"/>
        </w:rPr>
        <w:t>о</w:t>
      </w:r>
      <w:r w:rsidRPr="00421E7D">
        <w:rPr>
          <w:sz w:val="26"/>
          <w:szCs w:val="28"/>
        </w:rPr>
        <w:t xml:space="preserve">С. </w:t>
      </w:r>
    </w:p>
    <w:p w14:paraId="419C74E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Наружное исполнение кузова-вагона должно быть вандалозащищенное, цельносварное, исполнение из профилированных листов не допускается. Толщина металла наружной стенки не ниже </w:t>
      </w:r>
      <w:r w:rsidRPr="00421E7D">
        <w:rPr>
          <w:b/>
          <w:sz w:val="26"/>
          <w:szCs w:val="28"/>
          <w:u w:val="single"/>
        </w:rPr>
        <w:t>1,5мм.</w:t>
      </w:r>
    </w:p>
    <w:p w14:paraId="2A3E232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Навесное наружное оборудование (ящик для укладки кабеля, ящик </w:t>
      </w:r>
      <w:proofErr w:type="spellStart"/>
      <w:r w:rsidRPr="00421E7D">
        <w:rPr>
          <w:sz w:val="26"/>
          <w:szCs w:val="28"/>
        </w:rPr>
        <w:t>электроввода</w:t>
      </w:r>
      <w:proofErr w:type="spellEnd"/>
      <w:r w:rsidRPr="00421E7D">
        <w:rPr>
          <w:sz w:val="26"/>
          <w:szCs w:val="28"/>
        </w:rPr>
        <w:t>, лестница, стойка и т.п.) необходимо установить с торцевой стороны прицепа-вагона, противоположной стороне расположения дышла шасси.</w:t>
      </w:r>
    </w:p>
    <w:p w14:paraId="2CD76975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Вход в вагон должен быть оборудован специальным легкосъемным сборно-разборным трапом с лестничной площадкой и перилами. Трап должен быть изготовлен из металла, применение деревянных деталей в конструкции не допускается. С наружной стороны вагона, вблизи к входной двери, под рамой шасси должен располагаться ящик для размещения трапа на время транспортировки.</w:t>
      </w:r>
    </w:p>
    <w:p w14:paraId="5EF5829F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Требования к внешним и внутренним материалам.</w:t>
      </w:r>
    </w:p>
    <w:p w14:paraId="0BA0F4C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Вагоны должны быть изготовлены из отделочных материалов типа НГ (негорючие материалы). При использовании деревянных (фанера, МДФ и пр.) обшивочных материалов обязательна заводская огнезащитная пропитка поверхностей деревянных конструкций, с документальным подтверждением проведенной огнезащитной обработки металлических и деревянных конструкций на расчетный срок службы вагона. Применяемые отделочные материалы должны иметь сертификаты пожарной безопасности, подтверждающие класс конструктивной пожарной опасности не ниже КМ1.</w:t>
      </w:r>
    </w:p>
    <w:p w14:paraId="38DBB9D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Запрещается использование для отделки вагонов материалов, способных к выделению токсичных и/или канцерогенных веществ, особенно при горении. Следует применять только негорючий утеплитель (минеральная вата, базальтовое волокно).</w:t>
      </w:r>
    </w:p>
    <w:p w14:paraId="6075E38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В зависимости от вида вагона должны применяться: негорючие антивандальные отделочные панели на основе СМЛ, панели из полиэстера, стальной оцинкованный лист. Материал пола – износостойкий линолеум, рифленый лист, </w:t>
      </w:r>
      <w:proofErr w:type="spellStart"/>
      <w:r w:rsidRPr="00421E7D">
        <w:rPr>
          <w:sz w:val="26"/>
          <w:szCs w:val="28"/>
        </w:rPr>
        <w:t>автолин</w:t>
      </w:r>
      <w:proofErr w:type="spellEnd"/>
      <w:r w:rsidRPr="00421E7D">
        <w:rPr>
          <w:sz w:val="26"/>
          <w:szCs w:val="28"/>
        </w:rPr>
        <w:t>.</w:t>
      </w:r>
    </w:p>
    <w:p w14:paraId="25A7354C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b/>
          <w:sz w:val="26"/>
          <w:szCs w:val="28"/>
        </w:rPr>
        <w:t>Окраска.</w:t>
      </w:r>
      <w:r w:rsidRPr="00421E7D">
        <w:rPr>
          <w:sz w:val="26"/>
          <w:szCs w:val="28"/>
        </w:rPr>
        <w:t xml:space="preserve"> </w:t>
      </w:r>
    </w:p>
    <w:p w14:paraId="1AB46A5F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Лакокрасочное наружное покрытие должно обладать антикоррозийными свойствами и выдерживать большие перепады температур и суровые погодные условия Крайнего Севера.</w:t>
      </w:r>
    </w:p>
    <w:p w14:paraId="1661761D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Цвет окраски наружной стороны кузова-вагона – белый. Цветовая гамма внутренней отделки вагона не должна быть слишком темной, предпочтительнее использование материалов следующих цветов: бежевый, персиковый, светлое дерево и т.п.</w:t>
      </w:r>
    </w:p>
    <w:p w14:paraId="33FCE178" w14:textId="77777777" w:rsidR="00421E7D" w:rsidRPr="00421E7D" w:rsidRDefault="00421E7D" w:rsidP="00421E7D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left="720" w:right="566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С внешней стороны боковых стен прицепов-вагонов должна быть нанесена</w:t>
      </w:r>
    </w:p>
    <w:p w14:paraId="07629582" w14:textId="77777777" w:rsidR="00421E7D" w:rsidRPr="00421E7D" w:rsidRDefault="00421E7D" w:rsidP="00421E7D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right="566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надпись и логотип </w:t>
      </w:r>
      <w:r w:rsidRPr="00421E7D">
        <w:rPr>
          <w:b/>
          <w:bCs/>
          <w:sz w:val="26"/>
          <w:szCs w:val="28"/>
        </w:rPr>
        <w:t>Ремонтно-эксплуатационный участок АО «НК «Янгпур</w:t>
      </w:r>
      <w:r w:rsidRPr="00421E7D">
        <w:rPr>
          <w:b/>
          <w:sz w:val="26"/>
          <w:szCs w:val="28"/>
        </w:rPr>
        <w:t xml:space="preserve">» </w:t>
      </w:r>
      <w:r w:rsidRPr="00421E7D">
        <w:rPr>
          <w:sz w:val="26"/>
          <w:szCs w:val="28"/>
        </w:rPr>
        <w:lastRenderedPageBreak/>
        <w:t>(согласовать отдельно при заключении договора);</w:t>
      </w:r>
    </w:p>
    <w:p w14:paraId="6C0E58B1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</w:p>
    <w:p w14:paraId="7D6D6E8A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Окна.</w:t>
      </w:r>
    </w:p>
    <w:p w14:paraId="6A36A83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Окна должны быть из ПВХ-профиля с двухкамерным стеклопакетом, с механизмом открывания и проветривания, в комплекте с противомоскитными сетками и металлическими жалюзи (по размеру окон). Крепление сеток выполнить легкосъемным.</w:t>
      </w:r>
    </w:p>
    <w:p w14:paraId="4DE0C243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Открывание всех окон должно позволять использование оконного проема в качестве аварийного выхода. Запрещено применение внешних и внутренних глухих решеток. </w:t>
      </w:r>
    </w:p>
    <w:p w14:paraId="42897495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При транспортировке вагонов должны быть предусмотрены защитные ставни, имеющие быстросъемное крепление с внутренней стороны.</w:t>
      </w:r>
    </w:p>
    <w:p w14:paraId="2E4A55B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Двери.</w:t>
      </w:r>
    </w:p>
    <w:p w14:paraId="74C7224C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Вход в вагон должен осуществляться через тамбур. Вход из тамбура в помещение вагона должен осуществляться через распашную дверь.</w:t>
      </w:r>
    </w:p>
    <w:p w14:paraId="167BAF21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Дверь наружная входная – металлическая утепленная распашного типа, межкомнатные двери - раздвижного типа.</w:t>
      </w:r>
    </w:p>
    <w:p w14:paraId="21FA3FA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При изготовлении должны быть исключены запорные устройства на входных дверях, открывающиеся только изнутри (щеколды, засовы).</w:t>
      </w:r>
    </w:p>
    <w:p w14:paraId="1868F27D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Пожарная безопасность.</w:t>
      </w:r>
    </w:p>
    <w:p w14:paraId="0D2B72D1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Прицепы-вагоны должны быть оснащены автоматической системой обнаружения и оповещения о пожаре, предназначенной для круглосуточной непрерывной работы, и первичными средствами пожаротушения: кошмой и огнетушителями, расположенными на видных местах на высоте не более 1,5 м. от пола.</w:t>
      </w:r>
    </w:p>
    <w:p w14:paraId="56E06164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Автоматическая система обнаружения и оповещения о пожаре прицепа-вагона включает:</w:t>
      </w:r>
    </w:p>
    <w:p w14:paraId="79050C45" w14:textId="77777777" w:rsidR="00421E7D" w:rsidRPr="00421E7D" w:rsidRDefault="00421E7D" w:rsidP="00421E7D">
      <w:pPr>
        <w:keepNext/>
        <w:widowControl w:val="0"/>
        <w:numPr>
          <w:ilvl w:val="0"/>
          <w:numId w:val="8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left="1134" w:hanging="425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дымовые датчики обнаружения пожара;</w:t>
      </w:r>
    </w:p>
    <w:p w14:paraId="51B4B631" w14:textId="77777777" w:rsidR="00421E7D" w:rsidRPr="00421E7D" w:rsidRDefault="00421E7D" w:rsidP="00421E7D">
      <w:pPr>
        <w:keepNext/>
        <w:widowControl w:val="0"/>
        <w:numPr>
          <w:ilvl w:val="0"/>
          <w:numId w:val="8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left="1134" w:hanging="425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световые и звуковые оповещатели с внешней стороны и звуковые внутри здания;</w:t>
      </w:r>
    </w:p>
    <w:p w14:paraId="1CBE4AD9" w14:textId="77777777" w:rsidR="00421E7D" w:rsidRPr="00421E7D" w:rsidRDefault="00421E7D" w:rsidP="00421E7D">
      <w:pPr>
        <w:keepNext/>
        <w:widowControl w:val="0"/>
        <w:numPr>
          <w:ilvl w:val="0"/>
          <w:numId w:val="8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прибор пожарной сигнализации с источником резервированного питания и интерфейсом для передачи сигналов состояния и событий в общую систему пожарной сигнализации.</w:t>
      </w:r>
    </w:p>
    <w:p w14:paraId="4B4A208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Места установки огнетушителей должны иметь устойчивое крепление к полу и/или к стенам вагона. </w:t>
      </w:r>
    </w:p>
    <w:p w14:paraId="75CEAFA2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b/>
          <w:sz w:val="26"/>
          <w:szCs w:val="28"/>
        </w:rPr>
        <w:t>Электроснабжение.</w:t>
      </w:r>
    </w:p>
    <w:p w14:paraId="1534DCD4" w14:textId="087921C4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Электрооборудование вагонов должно быть рассчитано на подключение к электрической сети напряжением </w:t>
      </w:r>
      <w:r w:rsidR="007258F2">
        <w:rPr>
          <w:sz w:val="26"/>
          <w:szCs w:val="28"/>
        </w:rPr>
        <w:t>40</w:t>
      </w:r>
      <w:r w:rsidRPr="00421E7D">
        <w:rPr>
          <w:sz w:val="26"/>
          <w:szCs w:val="28"/>
        </w:rPr>
        <w:t>0/2</w:t>
      </w:r>
      <w:r w:rsidR="007258F2">
        <w:rPr>
          <w:sz w:val="26"/>
          <w:szCs w:val="28"/>
        </w:rPr>
        <w:t>3</w:t>
      </w:r>
      <w:r w:rsidRPr="00421E7D">
        <w:rPr>
          <w:sz w:val="26"/>
          <w:szCs w:val="28"/>
        </w:rPr>
        <w:t xml:space="preserve">0В с системой заземления TN-S, частотой 50Гц посредством внешнего вводного устройства с аппаратом управления и </w:t>
      </w:r>
      <w:proofErr w:type="spellStart"/>
      <w:r w:rsidRPr="00421E7D">
        <w:rPr>
          <w:sz w:val="26"/>
          <w:szCs w:val="28"/>
        </w:rPr>
        <w:t>пылевлагозащищенным</w:t>
      </w:r>
      <w:proofErr w:type="spellEnd"/>
      <w:r w:rsidRPr="00421E7D">
        <w:rPr>
          <w:sz w:val="26"/>
          <w:szCs w:val="28"/>
        </w:rPr>
        <w:t xml:space="preserve"> штепсельным разъемом (IP-54) для присоединения прицепа-вагона к сети. Корпус штепсельного разъема – из диэлектрического материала, в комплекте (вилка-розетка).</w:t>
      </w:r>
    </w:p>
    <w:p w14:paraId="280877F9" w14:textId="0608F5CC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Распределительный щит (РЩ, ШО и т.д.), расположенный внутри помещения, должен включать в себя устройство защитного отключения (УЗО), защитные аппараты (отдельно автоматические выключатели </w:t>
      </w:r>
      <w:r w:rsidR="007258F2">
        <w:rPr>
          <w:sz w:val="26"/>
          <w:szCs w:val="28"/>
        </w:rPr>
        <w:t xml:space="preserve">дифференциального тока </w:t>
      </w:r>
      <w:r w:rsidRPr="00421E7D">
        <w:rPr>
          <w:sz w:val="26"/>
          <w:szCs w:val="28"/>
        </w:rPr>
        <w:t xml:space="preserve">на освещение, отдельно на электрические штепсельные розетки). Провести прокладку заводской электропроводки в </w:t>
      </w:r>
      <w:r w:rsidR="007258F2">
        <w:rPr>
          <w:sz w:val="26"/>
          <w:szCs w:val="28"/>
        </w:rPr>
        <w:t>пластиковой трубе</w:t>
      </w:r>
      <w:r w:rsidRPr="00421E7D">
        <w:rPr>
          <w:sz w:val="26"/>
          <w:szCs w:val="28"/>
        </w:rPr>
        <w:t xml:space="preserve"> (</w:t>
      </w:r>
      <w:r w:rsidR="007258F2">
        <w:rPr>
          <w:sz w:val="26"/>
          <w:szCs w:val="28"/>
        </w:rPr>
        <w:t>на сложных изгибах труба гофрированная</w:t>
      </w:r>
      <w:r w:rsidRPr="00421E7D">
        <w:rPr>
          <w:sz w:val="26"/>
          <w:szCs w:val="28"/>
        </w:rPr>
        <w:t>) открытым способом</w:t>
      </w:r>
      <w:r w:rsidR="007258F2">
        <w:rPr>
          <w:sz w:val="26"/>
          <w:szCs w:val="28"/>
        </w:rPr>
        <w:t xml:space="preserve"> с применением соответствующих распределительных коробок, тройников и соединителей для таких труб</w:t>
      </w:r>
      <w:r w:rsidRPr="00421E7D">
        <w:rPr>
          <w:sz w:val="26"/>
          <w:szCs w:val="28"/>
        </w:rPr>
        <w:t xml:space="preserve">. </w:t>
      </w:r>
    </w:p>
    <w:p w14:paraId="67EF65D2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Электрическая проводка в вагонах должна выполняться только 3-х жильным медным кабелем с негорючей изоляцией. Сечение электрических кабельных линий должно выбираться в соответствии с требованиями ПУЭ. Сопротивление изоляции электропроводки должно быть не ниже 0,5 МОм при измерении </w:t>
      </w:r>
      <w:proofErr w:type="spellStart"/>
      <w:r w:rsidRPr="00421E7D">
        <w:rPr>
          <w:sz w:val="26"/>
          <w:szCs w:val="28"/>
        </w:rPr>
        <w:t>мегаомметром</w:t>
      </w:r>
      <w:proofErr w:type="spellEnd"/>
      <w:r w:rsidRPr="00421E7D">
        <w:rPr>
          <w:sz w:val="26"/>
          <w:szCs w:val="28"/>
        </w:rPr>
        <w:t xml:space="preserve"> на 1000В. </w:t>
      </w:r>
    </w:p>
    <w:p w14:paraId="66220560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Мощность электрического потребителя на одну розетку не должна превышать 2 кВт.</w:t>
      </w:r>
    </w:p>
    <w:p w14:paraId="423516C8" w14:textId="5BFC827C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Меры по обеспечению электробезопасности, в том числе выбор параметров </w:t>
      </w:r>
      <w:r w:rsidRPr="00421E7D">
        <w:rPr>
          <w:sz w:val="26"/>
          <w:szCs w:val="28"/>
        </w:rPr>
        <w:lastRenderedPageBreak/>
        <w:t>уставок срабатывания применяемых аппаратов защиты (</w:t>
      </w:r>
      <w:r w:rsidR="007258F2">
        <w:rPr>
          <w:sz w:val="26"/>
          <w:szCs w:val="28"/>
        </w:rPr>
        <w:t>АВДТ</w:t>
      </w:r>
      <w:r w:rsidRPr="00421E7D">
        <w:rPr>
          <w:sz w:val="26"/>
          <w:szCs w:val="28"/>
        </w:rPr>
        <w:t>, УЗО) электрооборудования должны соответствовать требованиям глав 1.3, 1.4, 1.7, 3.1, 7.1 ПУЭ.</w:t>
      </w:r>
    </w:p>
    <w:p w14:paraId="08569CC1" w14:textId="77777777" w:rsidR="007258F2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вагоны должны быть оборудованы гибким заземляющим проводником с наконечниками под болтовое соединение длиной не менее 10 м.</w:t>
      </w:r>
    </w:p>
    <w:p w14:paraId="09B7C782" w14:textId="251F4466" w:rsidR="00421E7D" w:rsidRPr="00421E7D" w:rsidRDefault="007258F2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комплекте также предусмотреть питающий кабель гибкий в холодно стойком исполнении с </w:t>
      </w:r>
      <w:proofErr w:type="gramStart"/>
      <w:r>
        <w:rPr>
          <w:sz w:val="26"/>
          <w:szCs w:val="28"/>
        </w:rPr>
        <w:t>трёх фазной</w:t>
      </w:r>
      <w:proofErr w:type="gramEnd"/>
      <w:r>
        <w:rPr>
          <w:sz w:val="26"/>
          <w:szCs w:val="28"/>
        </w:rPr>
        <w:t xml:space="preserve"> вилкой и длиной не менее 50 м. (сечение определить расчётом исходя из максимально токовой нагрузки вагона и собственной длины).  </w:t>
      </w:r>
      <w:r w:rsidR="00421E7D" w:rsidRPr="00421E7D">
        <w:rPr>
          <w:sz w:val="26"/>
          <w:szCs w:val="28"/>
        </w:rPr>
        <w:t xml:space="preserve"> </w:t>
      </w:r>
    </w:p>
    <w:p w14:paraId="6A6D7953" w14:textId="77777777" w:rsid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Количество установленных розеток должно соответствовать количеству электроприборов, включенных в комплектацию вагона. Розетки должны быть установлены в местах расположения нагревательных и иных электроприборов, а розеточные группы распределены равномерно с учетом планируемых нагрузок. Возле розеток указать номинал значения напряжения. При установке розеток должна быть учтена длина соединительного шнура устанавливаемых электроприборов. В жилых спальных помещениях -по 2 блока по 2-е розетки.</w:t>
      </w:r>
    </w:p>
    <w:p w14:paraId="628EEDBF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Освещение.</w:t>
      </w:r>
    </w:p>
    <w:p w14:paraId="2043AB1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Система внутреннего и наружного освещения прицепов-вагонов должна быть выполнена из энергосберегающего оборудования с обязательной установкой энергосберегающих светодиодных ламп (светильников). Установка ламп накаливания в осветительные приборы не допускается.</w:t>
      </w:r>
    </w:p>
    <w:p w14:paraId="5F07E1CE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Светильники должны быть только заводского изготовления, с корпусом из </w:t>
      </w:r>
      <w:proofErr w:type="spellStart"/>
      <w:r w:rsidRPr="00421E7D">
        <w:rPr>
          <w:sz w:val="26"/>
          <w:szCs w:val="28"/>
        </w:rPr>
        <w:t>токонепроводящих</w:t>
      </w:r>
      <w:proofErr w:type="spellEnd"/>
      <w:r w:rsidRPr="00421E7D">
        <w:rPr>
          <w:sz w:val="26"/>
          <w:szCs w:val="28"/>
        </w:rPr>
        <w:t xml:space="preserve"> материалов, </w:t>
      </w:r>
      <w:proofErr w:type="spellStart"/>
      <w:r w:rsidRPr="00421E7D">
        <w:rPr>
          <w:sz w:val="26"/>
          <w:szCs w:val="28"/>
        </w:rPr>
        <w:t>полугерметичного</w:t>
      </w:r>
      <w:proofErr w:type="spellEnd"/>
      <w:r w:rsidRPr="00421E7D">
        <w:rPr>
          <w:sz w:val="26"/>
          <w:szCs w:val="28"/>
        </w:rPr>
        <w:t xml:space="preserve"> или </w:t>
      </w:r>
      <w:proofErr w:type="spellStart"/>
      <w:r w:rsidRPr="00421E7D">
        <w:rPr>
          <w:sz w:val="26"/>
          <w:szCs w:val="28"/>
        </w:rPr>
        <w:t>пылевлагозащищенного</w:t>
      </w:r>
      <w:proofErr w:type="spellEnd"/>
      <w:r w:rsidRPr="00421E7D">
        <w:rPr>
          <w:sz w:val="26"/>
          <w:szCs w:val="28"/>
        </w:rPr>
        <w:t xml:space="preserve"> исполнения.</w:t>
      </w:r>
    </w:p>
    <w:p w14:paraId="4C6E821D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Водоснабжение.</w:t>
      </w:r>
    </w:p>
    <w:p w14:paraId="46826A0D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Система водоснабжения в вагонах автономная от привозной воды.</w:t>
      </w:r>
    </w:p>
    <w:p w14:paraId="142B548F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Устанавливаются емкости для воды из пищевого пластика или пищевой нержавеющей стали. </w:t>
      </w:r>
    </w:p>
    <w:p w14:paraId="5D57B1A3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rFonts w:cs="Courier New"/>
          <w:sz w:val="26"/>
          <w:szCs w:val="26"/>
        </w:rPr>
      </w:pPr>
      <w:r w:rsidRPr="00421E7D">
        <w:rPr>
          <w:sz w:val="26"/>
          <w:szCs w:val="28"/>
        </w:rPr>
        <w:t xml:space="preserve">В вагонах, в комплектацию которых входят баки емкостью 100 литров, </w:t>
      </w:r>
      <w:r w:rsidRPr="00421E7D">
        <w:rPr>
          <w:rFonts w:cs="Courier New"/>
          <w:sz w:val="26"/>
          <w:szCs w:val="26"/>
        </w:rPr>
        <w:t>внутри вагона устанавливается система автономного водоснабжения с подачей воды потребителям от автоматической станции водоснабжения через трубопровод. Система автономного водоснабжения должна обеспечивать возможность полного слива воды из системы за пределы вагона на время транспортировки.</w:t>
      </w:r>
    </w:p>
    <w:p w14:paraId="0846A331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Для возможности заполнения привозной водой баков емкостью 100 л. с внешней стороны стены вагона должно быть предусмотрено муфтовое устройство с заглушкой, высота расположения которого должна учитывать высоту водяного бака и находиться над заливной горловиной бака. </w:t>
      </w:r>
    </w:p>
    <w:p w14:paraId="18EF54A3" w14:textId="77777777" w:rsidR="00421E7D" w:rsidRPr="00421E7D" w:rsidRDefault="00421E7D" w:rsidP="00421E7D">
      <w:pPr>
        <w:keepNext/>
        <w:widowControl w:val="0"/>
        <w:tabs>
          <w:tab w:val="left" w:pos="709"/>
          <w:tab w:val="left" w:pos="8100"/>
        </w:tabs>
        <w:jc w:val="both"/>
        <w:rPr>
          <w:sz w:val="26"/>
          <w:szCs w:val="26"/>
          <w:lang w:val="x-none" w:eastAsia="x-none"/>
        </w:rPr>
      </w:pPr>
      <w:r w:rsidRPr="00421E7D">
        <w:rPr>
          <w:sz w:val="26"/>
          <w:szCs w:val="26"/>
          <w:lang w:val="x-none" w:eastAsia="x-none"/>
        </w:rPr>
        <w:tab/>
        <w:t>Вариант установки баков для воды должен исключать промерзание воды в зимний период.</w:t>
      </w:r>
    </w:p>
    <w:p w14:paraId="308EAFC8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Умывальники оборудованы системой подогрева воды. </w:t>
      </w:r>
    </w:p>
    <w:p w14:paraId="6CFA58D4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Отопление.</w:t>
      </w:r>
    </w:p>
    <w:p w14:paraId="5B2EC0AA" w14:textId="2276BEA2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типы вагонов должны комплектоваться электрическими отопительными приборами с закрытыми нагревательными элементами с питанием от внешних источников тока напряжением 2</w:t>
      </w:r>
      <w:r w:rsidR="007258F2">
        <w:rPr>
          <w:sz w:val="26"/>
          <w:szCs w:val="28"/>
        </w:rPr>
        <w:t>3</w:t>
      </w:r>
      <w:r w:rsidRPr="00421E7D">
        <w:rPr>
          <w:sz w:val="26"/>
          <w:szCs w:val="28"/>
        </w:rPr>
        <w:t>0/</w:t>
      </w:r>
      <w:r w:rsidR="007258F2">
        <w:rPr>
          <w:sz w:val="26"/>
          <w:szCs w:val="28"/>
        </w:rPr>
        <w:t>40</w:t>
      </w:r>
      <w:r w:rsidRPr="00421E7D">
        <w:rPr>
          <w:sz w:val="26"/>
          <w:szCs w:val="28"/>
        </w:rPr>
        <w:t>0В.</w:t>
      </w:r>
    </w:p>
    <w:p w14:paraId="2BA21925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Электрическое питание системы отопления должно осуществляться отдельной электрической цепью с собственным аппаратом защиты.</w:t>
      </w:r>
    </w:p>
    <w:p w14:paraId="04AB5CB0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Вагоны комплектуются </w:t>
      </w:r>
      <w:proofErr w:type="spellStart"/>
      <w:r w:rsidRPr="00421E7D">
        <w:rPr>
          <w:sz w:val="26"/>
          <w:szCs w:val="28"/>
        </w:rPr>
        <w:t>микатермическими</w:t>
      </w:r>
      <w:proofErr w:type="spellEnd"/>
      <w:r w:rsidRPr="00421E7D">
        <w:rPr>
          <w:sz w:val="26"/>
          <w:szCs w:val="28"/>
        </w:rPr>
        <w:t xml:space="preserve"> обогревателями, конвекторами и другими типами обогревателей, работающими в автоматическом режиме с возможностью ручной регулировки температуры. Комплектация масляными обогревателями не допускается.</w:t>
      </w:r>
    </w:p>
    <w:p w14:paraId="3D0F80EA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электроконвекторы, включенные в комплектацию вагонов, должны быть прикреплены к стенам.</w:t>
      </w:r>
    </w:p>
    <w:p w14:paraId="16D1549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В жилых вагонах </w:t>
      </w:r>
      <w:proofErr w:type="gramStart"/>
      <w:r w:rsidRPr="00421E7D">
        <w:rPr>
          <w:sz w:val="26"/>
          <w:szCs w:val="28"/>
        </w:rPr>
        <w:t>и  иных</w:t>
      </w:r>
      <w:proofErr w:type="gramEnd"/>
      <w:r w:rsidRPr="00421E7D">
        <w:rPr>
          <w:sz w:val="26"/>
          <w:szCs w:val="28"/>
        </w:rPr>
        <w:t xml:space="preserve"> помещениях в соответствии с приложением № 3 настоящего задания на закупку дополнительно устанавливается система «Теплый пол» </w:t>
      </w:r>
      <w:r w:rsidRPr="00421E7D">
        <w:rPr>
          <w:sz w:val="26"/>
          <w:szCs w:val="28"/>
        </w:rPr>
        <w:lastRenderedPageBreak/>
        <w:t>с терморегулятором.</w:t>
      </w:r>
    </w:p>
    <w:p w14:paraId="77A71EE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 xml:space="preserve">Канализация. </w:t>
      </w:r>
    </w:p>
    <w:p w14:paraId="6159CCB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умывальники (мойки) и душевые поддоны должны иметь устройство слива.</w:t>
      </w:r>
    </w:p>
    <w:p w14:paraId="4D0FCD9E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Канализационный вывод установить в пол.</w:t>
      </w:r>
    </w:p>
    <w:p w14:paraId="724FFC43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Предусмотреть выпуски присоединения вагонов к наружным сетям канализации (септикам), оснащенные канализационным отводом с углом 45</w:t>
      </w:r>
      <w:r w:rsidRPr="00421E7D">
        <w:rPr>
          <w:sz w:val="26"/>
          <w:szCs w:val="28"/>
          <w:vertAlign w:val="superscript"/>
        </w:rPr>
        <w:t>0</w:t>
      </w:r>
      <w:r w:rsidRPr="00421E7D">
        <w:rPr>
          <w:sz w:val="26"/>
          <w:szCs w:val="28"/>
        </w:rPr>
        <w:t xml:space="preserve"> (диаметр трубопровода 50 мм).</w:t>
      </w:r>
    </w:p>
    <w:p w14:paraId="018D9CB1" w14:textId="77777777" w:rsidR="00421E7D" w:rsidRPr="00421E7D" w:rsidRDefault="00421E7D" w:rsidP="00421E7D">
      <w:pPr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b/>
          <w:sz w:val="26"/>
          <w:szCs w:val="26"/>
          <w:lang w:val="x-none" w:eastAsia="x-none"/>
        </w:rPr>
      </w:pPr>
      <w:r w:rsidRPr="00421E7D">
        <w:rPr>
          <w:b/>
          <w:sz w:val="26"/>
          <w:szCs w:val="26"/>
          <w:lang w:val="x-none" w:eastAsia="x-none"/>
        </w:rPr>
        <w:t>Вентиляция и кондиционирование.</w:t>
      </w:r>
    </w:p>
    <w:p w14:paraId="30C0D9A4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Вентиляция - естественная, от вентиляционных клапанов и открывающихся окон (с откидным механизмом), а также принудительная – канальные электровентиляторы.</w:t>
      </w:r>
    </w:p>
    <w:p w14:paraId="716A29EA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Предусмотреть установку кондиционеров (сплит-систем) в помещениях, где это необходимо в соответствии с приложением 3.</w:t>
      </w:r>
    </w:p>
    <w:p w14:paraId="10D6EA56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 xml:space="preserve">Мебель.    </w:t>
      </w:r>
    </w:p>
    <w:p w14:paraId="1FE8ABE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Вся корпусная мебель должна быть изготовлена из материалов, обеспечивающих долговечность использования и надежность конструкции при частых переездах прицепов-вагонов по бездорожью.</w:t>
      </w:r>
    </w:p>
    <w:p w14:paraId="3C177B6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Конструкция кроватей стационарного исполнения должна состоять из металлической рамы со спинками и царгами из ЛДСП или МДФ и спальных мест с обивкой из мебельной ткани с износостойкими свойствами. Обивка должна исключать возможность скольжения и сползания матраса со спальных мест во время сна. Двухъярусные кровати для удобства пользования верхним ярусом должны быть снабжены встроенной лестницей. Стенки рундуков под спальными местами должны иметь вентиляционные отверстия. </w:t>
      </w:r>
    </w:p>
    <w:p w14:paraId="6BE6315A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6"/>
          <w:szCs w:val="28"/>
        </w:rPr>
      </w:pPr>
      <w:r w:rsidRPr="00421E7D">
        <w:rPr>
          <w:b/>
          <w:sz w:val="26"/>
          <w:szCs w:val="28"/>
        </w:rPr>
        <w:t>Иные требования.</w:t>
      </w:r>
    </w:p>
    <w:p w14:paraId="79002B1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Размеры внутренних помещений вагонов в зависимости от моделей должны быть разделены так, чтобы вмещать перечисленные в приложении 2 предметы комплектации.</w:t>
      </w:r>
    </w:p>
    <w:p w14:paraId="16826362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Предметы внутреннего оснащения прицепов-вагонов (мебель, бытовая техника и т.п.) должны быть изготовлены из качественных конструкционных материалов, иметь прочные соединения, а также должны быть снабжены крепежными элементами, позволяющими обеспечить их надежную фиксацию при переездах бригад в условиях бездорожья. Все двери у мебели, а также межкомнатные двери должны иметь запорные устройства. Крупногабаритная бытовая техника должна иметь дополнительное крепление из стяжных текстильных ремней с креплением к стенам вагона.      </w:t>
      </w:r>
    </w:p>
    <w:p w14:paraId="232B5F79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Для крепления кондиционеров (сплит-систем) необходимо установить дополнительные (усиленные) крепежные элементы, исключающие падение с высоты во время движения прицепа. Наружные блоки кондиционеров (сплит-систем) должны быть защищены съемной металлической решеткой.</w:t>
      </w:r>
    </w:p>
    <w:p w14:paraId="51FA79A0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деревянные предметы комплектации должны быть качественно отшлифованы, чтобы исключить возможность травмирования людей путем нанесения порезов, царапин, заноз и т.п.</w:t>
      </w:r>
    </w:p>
    <w:p w14:paraId="1118D2B5" w14:textId="77777777" w:rsidR="00421E7D" w:rsidRPr="00421E7D" w:rsidRDefault="00421E7D" w:rsidP="00421E7D">
      <w:pPr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b/>
          <w:sz w:val="26"/>
          <w:szCs w:val="26"/>
          <w:lang w:val="x-none" w:eastAsia="x-none"/>
        </w:rPr>
      </w:pPr>
      <w:r w:rsidRPr="00421E7D">
        <w:rPr>
          <w:b/>
          <w:sz w:val="26"/>
          <w:szCs w:val="26"/>
          <w:lang w:val="x-none" w:eastAsia="x-none"/>
        </w:rPr>
        <w:t>Документы.</w:t>
      </w:r>
    </w:p>
    <w:p w14:paraId="00582C98" w14:textId="77777777" w:rsidR="00421E7D" w:rsidRPr="00421E7D" w:rsidRDefault="00421E7D" w:rsidP="00421E7D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line="280" w:lineRule="exact"/>
        <w:ind w:left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К каждому вагону прилагаются следующие документы:</w:t>
      </w:r>
    </w:p>
    <w:p w14:paraId="51B37798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заводской паспорт и руководство по эксплуатации на вагон;</w:t>
      </w:r>
    </w:p>
    <w:p w14:paraId="6CFFDAC8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заводской паспорт и руководство по эксплуатации на установленную автоматическую систему пожарной сигнализации;</w:t>
      </w:r>
    </w:p>
    <w:p w14:paraId="2E792DB5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копия сертификата соответствия прицепов-вагонов требованиям технических регламентов Российской Федерации или Таможенного союза, заверенная заводом-изготовителем (оригинальная печать и </w:t>
      </w:r>
      <w:proofErr w:type="spellStart"/>
      <w:r w:rsidRPr="00421E7D">
        <w:rPr>
          <w:sz w:val="26"/>
          <w:szCs w:val="28"/>
        </w:rPr>
        <w:t>заверительная</w:t>
      </w:r>
      <w:proofErr w:type="spellEnd"/>
      <w:r w:rsidRPr="00421E7D">
        <w:rPr>
          <w:sz w:val="26"/>
          <w:szCs w:val="28"/>
        </w:rPr>
        <w:t xml:space="preserve"> подпись должны быть проставлены на каждой странице копии, включая приложения);</w:t>
      </w:r>
    </w:p>
    <w:p w14:paraId="79DB46C0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21E7D">
        <w:rPr>
          <w:sz w:val="26"/>
          <w:szCs w:val="26"/>
        </w:rPr>
        <w:t>копия лицензии на проектирование и монтаж систем охранно-пожарной сигнализации, управления эвакуацией.</w:t>
      </w:r>
    </w:p>
    <w:p w14:paraId="6C363752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паспорт, руководство по эксплуатации и копия сертификата соответствия (при наличии) на каждую единицу бытовой техники и других предметов внутреннего оснащения;</w:t>
      </w:r>
    </w:p>
    <w:p w14:paraId="76F5437D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Заводской паспорт на вагон должен содержать подробное описание технических </w:t>
      </w:r>
      <w:r w:rsidRPr="00421E7D">
        <w:rPr>
          <w:sz w:val="26"/>
          <w:szCs w:val="28"/>
        </w:rPr>
        <w:lastRenderedPageBreak/>
        <w:t xml:space="preserve">характеристик изделия, перечень предметов комплектации, правила эксплуатации и гарантии изготовителя. </w:t>
      </w:r>
    </w:p>
    <w:p w14:paraId="3A2B189B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 заводской паспорт на прицеп-вагон должна быть включена схема-планировка вагона и однолинейная схема электроснабжения вагона с указанием на ней мест прокладки и установки электрических сетей.</w:t>
      </w:r>
    </w:p>
    <w:p w14:paraId="225BD870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К паспорту на каждый прицеп-вагон должны быть приложены:</w:t>
      </w:r>
    </w:p>
    <w:p w14:paraId="388B0A45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 xml:space="preserve">протоколы испытаний электрооборудования; </w:t>
      </w:r>
    </w:p>
    <w:p w14:paraId="4915BAC7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сертификаты соответствия на материалы внутренней отделки и утеплителя;</w:t>
      </w:r>
    </w:p>
    <w:p w14:paraId="61AB4998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документ (акт, протокол, сертификат), подтверждающий наличие огнезащитной пропитки деревянных конструкций (при использовании отделочных материалов из дерева);</w:t>
      </w:r>
    </w:p>
    <w:p w14:paraId="03333C3E" w14:textId="77777777" w:rsidR="00421E7D" w:rsidRPr="00421E7D" w:rsidRDefault="00421E7D" w:rsidP="00421E7D">
      <w:pPr>
        <w:keepNext/>
        <w:widowControl w:val="0"/>
        <w:numPr>
          <w:ilvl w:val="1"/>
          <w:numId w:val="7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421E7D">
        <w:rPr>
          <w:sz w:val="26"/>
          <w:szCs w:val="28"/>
        </w:rPr>
        <w:t xml:space="preserve">акт установки, наладки и испытания автоматической системы пожарной сигнализации и </w:t>
      </w:r>
      <w:r w:rsidRPr="00421E7D">
        <w:rPr>
          <w:sz w:val="26"/>
          <w:szCs w:val="26"/>
        </w:rPr>
        <w:t xml:space="preserve">эксплуатационную документацию, сертификаты соответствия и паспорта приборов. </w:t>
      </w:r>
    </w:p>
    <w:p w14:paraId="5F9AB8D7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вышеперечисленные документы должны быть составлены на русском языке.</w:t>
      </w:r>
    </w:p>
    <w:p w14:paraId="4DB1F14A" w14:textId="77777777" w:rsidR="00421E7D" w:rsidRPr="00421E7D" w:rsidRDefault="00421E7D" w:rsidP="00421E7D">
      <w:pPr>
        <w:keepNext/>
        <w:widowControl w:val="0"/>
        <w:tabs>
          <w:tab w:val="left" w:pos="1134"/>
          <w:tab w:val="left" w:pos="8100"/>
        </w:tabs>
        <w:spacing w:line="280" w:lineRule="exact"/>
        <w:ind w:firstLine="709"/>
        <w:jc w:val="both"/>
        <w:rPr>
          <w:b/>
          <w:sz w:val="26"/>
          <w:szCs w:val="26"/>
          <w:lang w:val="x-none" w:eastAsia="x-none"/>
        </w:rPr>
      </w:pPr>
      <w:r w:rsidRPr="00421E7D">
        <w:rPr>
          <w:b/>
          <w:sz w:val="26"/>
          <w:szCs w:val="26"/>
          <w:lang w:val="x-none" w:eastAsia="x-none"/>
        </w:rPr>
        <w:t>Упаковка и транспортировка.</w:t>
      </w:r>
    </w:p>
    <w:p w14:paraId="3E8284EA" w14:textId="77777777" w:rsidR="00421E7D" w:rsidRPr="00421E7D" w:rsidRDefault="00421E7D" w:rsidP="00421E7D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На время поставки крупные предметы комплектации (мебель, бытовая техника и т.д.) должны быть собраны и прикреплены к полу и стенам вагона. Переносные малогабаритные предметы на время поставки должны быть упакованы и зафиксированы так, чтобы избежать возможности боя, лома и порчи во время транспортировки.</w:t>
      </w:r>
    </w:p>
    <w:p w14:paraId="05898DA3" w14:textId="44BD3159" w:rsidR="00421E7D" w:rsidRPr="00421E7D" w:rsidRDefault="00421E7D" w:rsidP="00504445">
      <w:pPr>
        <w:keepNext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sz w:val="26"/>
          <w:szCs w:val="28"/>
        </w:rPr>
      </w:pPr>
      <w:r w:rsidRPr="00421E7D">
        <w:rPr>
          <w:sz w:val="26"/>
          <w:szCs w:val="28"/>
        </w:rPr>
        <w:t>Все предметы бытовой техники перед отправкой прицепов-вагонов получателю должны быть заменены на исправные до момента отправки прицепов-вагонов. должны быть проверены на работоспособность.</w:t>
      </w:r>
    </w:p>
    <w:p w14:paraId="17B6717E" w14:textId="77777777" w:rsidR="00421E7D" w:rsidRDefault="00421E7D" w:rsidP="003718F4">
      <w:pPr>
        <w:rPr>
          <w:sz w:val="28"/>
          <w:szCs w:val="28"/>
        </w:rPr>
      </w:pPr>
    </w:p>
    <w:p w14:paraId="17891CCC" w14:textId="77A2EEB5" w:rsidR="00D718D8" w:rsidRDefault="00D718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6205"/>
        <w:gridCol w:w="990"/>
        <w:gridCol w:w="1183"/>
      </w:tblGrid>
      <w:tr w:rsidR="006D75BE" w:rsidRPr="00DA5605" w14:paraId="3CB4D7B0" w14:textId="77777777" w:rsidTr="00B42152">
        <w:trPr>
          <w:trHeight w:val="558"/>
          <w:jc w:val="center"/>
        </w:trPr>
        <w:tc>
          <w:tcPr>
            <w:tcW w:w="9628" w:type="dxa"/>
            <w:gridSpan w:val="4"/>
          </w:tcPr>
          <w:p w14:paraId="0147DB4D" w14:textId="661D151F" w:rsidR="006D75BE" w:rsidRPr="00DA5605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right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lastRenderedPageBreak/>
              <w:t>Приложение 3</w:t>
            </w:r>
          </w:p>
        </w:tc>
      </w:tr>
      <w:tr w:rsidR="006D75BE" w:rsidRPr="00DA5605" w14:paraId="719E9ABE" w14:textId="77777777" w:rsidTr="00D958A4">
        <w:trPr>
          <w:trHeight w:val="761"/>
          <w:jc w:val="center"/>
        </w:trPr>
        <w:tc>
          <w:tcPr>
            <w:tcW w:w="9628" w:type="dxa"/>
            <w:gridSpan w:val="4"/>
          </w:tcPr>
          <w:p w14:paraId="3741C7E6" w14:textId="0BF3A3E3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center"/>
              <w:rPr>
                <w:b/>
                <w:bCs/>
                <w:i/>
                <w:iCs/>
                <w:sz w:val="26"/>
                <w:szCs w:val="26"/>
                <w:lang w:eastAsia="x-none"/>
              </w:rPr>
            </w:pPr>
            <w:r w:rsidRPr="006D75BE">
              <w:rPr>
                <w:b/>
                <w:bCs/>
                <w:i/>
                <w:iCs/>
                <w:sz w:val="26"/>
                <w:szCs w:val="26"/>
                <w:lang w:eastAsia="x-none"/>
              </w:rPr>
              <w:t>Комплектация прицеп-вагонов</w:t>
            </w:r>
          </w:p>
        </w:tc>
      </w:tr>
      <w:tr w:rsidR="00DA5605" w:rsidRPr="00DA5605" w14:paraId="2FF46E61" w14:textId="77777777" w:rsidTr="00760A1D">
        <w:trPr>
          <w:trHeight w:val="1905"/>
          <w:jc w:val="center"/>
        </w:trPr>
        <w:tc>
          <w:tcPr>
            <w:tcW w:w="1250" w:type="dxa"/>
            <w:hideMark/>
          </w:tcPr>
          <w:p w14:paraId="7DD92978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rPr>
                <w:sz w:val="26"/>
                <w:szCs w:val="26"/>
                <w:lang w:eastAsia="x-none"/>
              </w:rPr>
            </w:pPr>
            <w:bookmarkStart w:id="0" w:name="RANGE!A1"/>
            <w:bookmarkStart w:id="1" w:name="_Hlk159345134" w:colFirst="1" w:colLast="3"/>
            <w:r w:rsidRPr="00DA5605">
              <w:rPr>
                <w:sz w:val="26"/>
                <w:szCs w:val="26"/>
                <w:lang w:eastAsia="x-none"/>
              </w:rPr>
              <w:t>№ п/п</w:t>
            </w:r>
            <w:bookmarkEnd w:id="0"/>
          </w:p>
        </w:tc>
        <w:tc>
          <w:tcPr>
            <w:tcW w:w="6205" w:type="dxa"/>
            <w:hideMark/>
          </w:tcPr>
          <w:p w14:paraId="0F18EE70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center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Наименование предметов комплектации</w:t>
            </w:r>
          </w:p>
        </w:tc>
        <w:tc>
          <w:tcPr>
            <w:tcW w:w="990" w:type="dxa"/>
            <w:hideMark/>
          </w:tcPr>
          <w:p w14:paraId="4A7FEC5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Ед. изм.</w:t>
            </w:r>
          </w:p>
        </w:tc>
        <w:tc>
          <w:tcPr>
            <w:tcW w:w="1183" w:type="dxa"/>
            <w:hideMark/>
          </w:tcPr>
          <w:p w14:paraId="2899D10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Кол-во</w:t>
            </w:r>
          </w:p>
        </w:tc>
      </w:tr>
      <w:tr w:rsidR="00DA5605" w:rsidRPr="00DA5605" w14:paraId="626350EC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4F3B569B" w14:textId="7CB31C7F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</w:t>
            </w:r>
          </w:p>
        </w:tc>
        <w:tc>
          <w:tcPr>
            <w:tcW w:w="6205" w:type="dxa"/>
            <w:hideMark/>
          </w:tcPr>
          <w:p w14:paraId="32764A3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Стойка телескопическая для крепления антенны, длина 4 м.</w:t>
            </w:r>
          </w:p>
        </w:tc>
        <w:tc>
          <w:tcPr>
            <w:tcW w:w="990" w:type="dxa"/>
            <w:hideMark/>
          </w:tcPr>
          <w:p w14:paraId="7F099B2E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2E93424D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5AE99AA8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17245C7B" w14:textId="40A3EF0F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6205" w:type="dxa"/>
            <w:hideMark/>
          </w:tcPr>
          <w:p w14:paraId="68FC9FFD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Электроконвектор 0,5 кВт (в тамбуре)</w:t>
            </w:r>
          </w:p>
        </w:tc>
        <w:tc>
          <w:tcPr>
            <w:tcW w:w="990" w:type="dxa"/>
            <w:hideMark/>
          </w:tcPr>
          <w:p w14:paraId="3E92ADCA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1C21E20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16716818" w14:textId="77777777" w:rsidTr="00760A1D">
        <w:trPr>
          <w:trHeight w:val="1290"/>
          <w:jc w:val="center"/>
        </w:trPr>
        <w:tc>
          <w:tcPr>
            <w:tcW w:w="1250" w:type="dxa"/>
            <w:hideMark/>
          </w:tcPr>
          <w:p w14:paraId="4EDF16FE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6205" w:type="dxa"/>
            <w:hideMark/>
          </w:tcPr>
          <w:p w14:paraId="5F81E0B1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Теплый пол с терморегуляторами, позволяющими регулировать температурный режим каждого помещения в отдельности</w:t>
            </w:r>
          </w:p>
        </w:tc>
        <w:tc>
          <w:tcPr>
            <w:tcW w:w="990" w:type="dxa"/>
            <w:hideMark/>
          </w:tcPr>
          <w:p w14:paraId="1495DF03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к-т</w:t>
            </w:r>
          </w:p>
        </w:tc>
        <w:tc>
          <w:tcPr>
            <w:tcW w:w="1183" w:type="dxa"/>
            <w:hideMark/>
          </w:tcPr>
          <w:p w14:paraId="54994177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3</w:t>
            </w:r>
          </w:p>
        </w:tc>
      </w:tr>
      <w:tr w:rsidR="00DA5605" w:rsidRPr="00DA5605" w14:paraId="503F441D" w14:textId="77777777" w:rsidTr="00DA5605">
        <w:trPr>
          <w:trHeight w:val="705"/>
          <w:jc w:val="center"/>
        </w:trPr>
        <w:tc>
          <w:tcPr>
            <w:tcW w:w="9628" w:type="dxa"/>
            <w:gridSpan w:val="4"/>
            <w:hideMark/>
          </w:tcPr>
          <w:p w14:paraId="17B32FD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Спальные помещения</w:t>
            </w:r>
          </w:p>
        </w:tc>
      </w:tr>
      <w:tr w:rsidR="00DA5605" w:rsidRPr="00DA5605" w14:paraId="3B9B9A20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2624F3CA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4</w:t>
            </w:r>
          </w:p>
        </w:tc>
        <w:tc>
          <w:tcPr>
            <w:tcW w:w="6205" w:type="dxa"/>
            <w:hideMark/>
          </w:tcPr>
          <w:p w14:paraId="72A94B65" w14:textId="4A317341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Кровать</w:t>
            </w:r>
            <w:r w:rsidR="00760A1D">
              <w:rPr>
                <w:sz w:val="26"/>
                <w:szCs w:val="26"/>
                <w:lang w:eastAsia="x-none"/>
              </w:rPr>
              <w:t xml:space="preserve"> 2 уровневая</w:t>
            </w:r>
            <w:r w:rsidRPr="00DA5605">
              <w:rPr>
                <w:sz w:val="26"/>
                <w:szCs w:val="26"/>
                <w:lang w:eastAsia="x-none"/>
              </w:rPr>
              <w:t xml:space="preserve"> с рундуком</w:t>
            </w:r>
          </w:p>
        </w:tc>
        <w:tc>
          <w:tcPr>
            <w:tcW w:w="990" w:type="dxa"/>
            <w:hideMark/>
          </w:tcPr>
          <w:p w14:paraId="63BE58AD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185CCFC6" w14:textId="5C7759D0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57BBCAA6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5B74842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6205" w:type="dxa"/>
            <w:hideMark/>
          </w:tcPr>
          <w:p w14:paraId="1FFDE34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Шкаф с полками</w:t>
            </w:r>
          </w:p>
        </w:tc>
        <w:tc>
          <w:tcPr>
            <w:tcW w:w="990" w:type="dxa"/>
            <w:hideMark/>
          </w:tcPr>
          <w:p w14:paraId="6A049C84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4DF5549C" w14:textId="2030B3DE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68275D77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09268BEF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6205" w:type="dxa"/>
            <w:hideMark/>
          </w:tcPr>
          <w:p w14:paraId="26D3129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 xml:space="preserve">Стол </w:t>
            </w:r>
            <w:proofErr w:type="spellStart"/>
            <w:r w:rsidRPr="00DA5605">
              <w:rPr>
                <w:sz w:val="26"/>
                <w:szCs w:val="26"/>
                <w:lang w:eastAsia="x-none"/>
              </w:rPr>
              <w:t>пристенный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 xml:space="preserve"> (между кроватями)</w:t>
            </w:r>
          </w:p>
        </w:tc>
        <w:tc>
          <w:tcPr>
            <w:tcW w:w="990" w:type="dxa"/>
            <w:hideMark/>
          </w:tcPr>
          <w:p w14:paraId="0A7CD844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72815F0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2</w:t>
            </w:r>
          </w:p>
        </w:tc>
      </w:tr>
      <w:tr w:rsidR="00DA5605" w:rsidRPr="00DA5605" w14:paraId="4654EE9B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49399AD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8</w:t>
            </w:r>
          </w:p>
        </w:tc>
        <w:tc>
          <w:tcPr>
            <w:tcW w:w="6205" w:type="dxa"/>
            <w:hideMark/>
          </w:tcPr>
          <w:p w14:paraId="41F5E034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 xml:space="preserve">Подушка 70х70 с наполнителем </w:t>
            </w:r>
            <w:proofErr w:type="spellStart"/>
            <w:r w:rsidRPr="00DA5605">
              <w:rPr>
                <w:sz w:val="26"/>
                <w:szCs w:val="26"/>
                <w:lang w:eastAsia="x-none"/>
              </w:rPr>
              <w:t>FiberBall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>,</w:t>
            </w:r>
          </w:p>
        </w:tc>
        <w:tc>
          <w:tcPr>
            <w:tcW w:w="990" w:type="dxa"/>
            <w:vMerge w:val="restart"/>
            <w:hideMark/>
          </w:tcPr>
          <w:p w14:paraId="10A70A47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vMerge w:val="restart"/>
            <w:hideMark/>
          </w:tcPr>
          <w:p w14:paraId="73420208" w14:textId="01CB0B62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4BC2196D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43529A5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hideMark/>
          </w:tcPr>
          <w:p w14:paraId="52F7898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материал чехла – 100% хлопок</w:t>
            </w:r>
          </w:p>
        </w:tc>
        <w:tc>
          <w:tcPr>
            <w:tcW w:w="990" w:type="dxa"/>
            <w:vMerge/>
            <w:hideMark/>
          </w:tcPr>
          <w:p w14:paraId="7D646B17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106D4A2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414F49CF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705635F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9</w:t>
            </w:r>
          </w:p>
        </w:tc>
        <w:tc>
          <w:tcPr>
            <w:tcW w:w="6205" w:type="dxa"/>
            <w:hideMark/>
          </w:tcPr>
          <w:p w14:paraId="3661875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 xml:space="preserve">Одеяло 210х145 с наполнителем из </w:t>
            </w:r>
            <w:proofErr w:type="spellStart"/>
            <w:r w:rsidRPr="00DA5605">
              <w:rPr>
                <w:sz w:val="26"/>
                <w:szCs w:val="26"/>
                <w:lang w:eastAsia="x-none"/>
              </w:rPr>
              <w:t>холлофайбера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>,</w:t>
            </w:r>
          </w:p>
        </w:tc>
        <w:tc>
          <w:tcPr>
            <w:tcW w:w="990" w:type="dxa"/>
            <w:vMerge w:val="restart"/>
            <w:hideMark/>
          </w:tcPr>
          <w:p w14:paraId="569123FD" w14:textId="4475D9D2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шт</w:t>
            </w:r>
            <w:proofErr w:type="spellEnd"/>
          </w:p>
        </w:tc>
        <w:tc>
          <w:tcPr>
            <w:tcW w:w="1183" w:type="dxa"/>
            <w:vMerge w:val="restart"/>
            <w:hideMark/>
          </w:tcPr>
          <w:p w14:paraId="191E7A87" w14:textId="0709246C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380AC488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19CF6FF4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hideMark/>
          </w:tcPr>
          <w:p w14:paraId="4606B0BE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материал чехла – 100% хлопок</w:t>
            </w:r>
          </w:p>
        </w:tc>
        <w:tc>
          <w:tcPr>
            <w:tcW w:w="990" w:type="dxa"/>
            <w:vMerge/>
            <w:hideMark/>
          </w:tcPr>
          <w:p w14:paraId="09B73F58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5605D00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3F3A1D26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10227864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10</w:t>
            </w:r>
          </w:p>
        </w:tc>
        <w:tc>
          <w:tcPr>
            <w:tcW w:w="6205" w:type="dxa"/>
            <w:hideMark/>
          </w:tcPr>
          <w:p w14:paraId="157145C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Матрац ватный, материал чехла – 100% хлопок,</w:t>
            </w:r>
          </w:p>
        </w:tc>
        <w:tc>
          <w:tcPr>
            <w:tcW w:w="990" w:type="dxa"/>
            <w:vMerge w:val="restart"/>
            <w:hideMark/>
          </w:tcPr>
          <w:p w14:paraId="358EDF00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vMerge w:val="restart"/>
            <w:hideMark/>
          </w:tcPr>
          <w:p w14:paraId="450DD891" w14:textId="5E838657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55B08070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337D18EA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hideMark/>
          </w:tcPr>
          <w:p w14:paraId="6131A83D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размер должен соответствовать размерам кровати</w:t>
            </w:r>
          </w:p>
        </w:tc>
        <w:tc>
          <w:tcPr>
            <w:tcW w:w="990" w:type="dxa"/>
            <w:vMerge/>
            <w:hideMark/>
          </w:tcPr>
          <w:p w14:paraId="49102731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0BBC666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0ACA9BFF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6F3C236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11</w:t>
            </w:r>
          </w:p>
        </w:tc>
        <w:tc>
          <w:tcPr>
            <w:tcW w:w="6205" w:type="dxa"/>
            <w:hideMark/>
          </w:tcPr>
          <w:p w14:paraId="7127E52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Постельное белье цветное, ткань – 100% хлопок (бязь)</w:t>
            </w:r>
          </w:p>
        </w:tc>
        <w:tc>
          <w:tcPr>
            <w:tcW w:w="990" w:type="dxa"/>
            <w:vMerge w:val="restart"/>
            <w:hideMark/>
          </w:tcPr>
          <w:p w14:paraId="228F4AB6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к-т</w:t>
            </w:r>
          </w:p>
        </w:tc>
        <w:tc>
          <w:tcPr>
            <w:tcW w:w="1183" w:type="dxa"/>
            <w:vMerge w:val="restart"/>
            <w:hideMark/>
          </w:tcPr>
          <w:p w14:paraId="6E31E27C" w14:textId="75E2EC3F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8</w:t>
            </w:r>
          </w:p>
        </w:tc>
      </w:tr>
      <w:tr w:rsidR="00DA5605" w:rsidRPr="00DA5605" w14:paraId="6FCBB709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19CF3D50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hideMark/>
          </w:tcPr>
          <w:p w14:paraId="3E6FD7F7" w14:textId="2AD0BCDA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(наволочка 70х70, пододеяльник 215х150, простынь 215х150)</w:t>
            </w:r>
          </w:p>
        </w:tc>
        <w:tc>
          <w:tcPr>
            <w:tcW w:w="990" w:type="dxa"/>
            <w:vMerge/>
            <w:hideMark/>
          </w:tcPr>
          <w:p w14:paraId="63BCF78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63708C8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5E2934C1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7539C39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12</w:t>
            </w:r>
          </w:p>
        </w:tc>
        <w:tc>
          <w:tcPr>
            <w:tcW w:w="6205" w:type="dxa"/>
            <w:hideMark/>
          </w:tcPr>
          <w:p w14:paraId="441234E1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Покрывало жаккардовое</w:t>
            </w:r>
          </w:p>
        </w:tc>
        <w:tc>
          <w:tcPr>
            <w:tcW w:w="990" w:type="dxa"/>
            <w:hideMark/>
          </w:tcPr>
          <w:p w14:paraId="0983634C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10851FFF" w14:textId="34C968B3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14571734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6DD9B60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lastRenderedPageBreak/>
              <w:t>13</w:t>
            </w:r>
          </w:p>
        </w:tc>
        <w:tc>
          <w:tcPr>
            <w:tcW w:w="6205" w:type="dxa"/>
            <w:noWrap/>
            <w:hideMark/>
          </w:tcPr>
          <w:p w14:paraId="5428927D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 xml:space="preserve">Светильники светодиодные индивидуальной подсветки над спальными местами (тип </w:t>
            </w:r>
            <w:proofErr w:type="gramStart"/>
            <w:r w:rsidRPr="00DA5605">
              <w:rPr>
                <w:sz w:val="26"/>
                <w:szCs w:val="26"/>
                <w:lang w:eastAsia="x-none"/>
              </w:rPr>
              <w:t>ДПО  или</w:t>
            </w:r>
            <w:proofErr w:type="gramEnd"/>
            <w:r w:rsidRPr="00DA5605">
              <w:rPr>
                <w:sz w:val="26"/>
                <w:szCs w:val="26"/>
                <w:lang w:eastAsia="x-none"/>
              </w:rPr>
              <w:t xml:space="preserve"> аналог)</w:t>
            </w:r>
          </w:p>
        </w:tc>
        <w:tc>
          <w:tcPr>
            <w:tcW w:w="990" w:type="dxa"/>
            <w:hideMark/>
          </w:tcPr>
          <w:p w14:paraId="3388B9ED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1F517DE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6D5CE02B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6C21E008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14</w:t>
            </w:r>
          </w:p>
        </w:tc>
        <w:tc>
          <w:tcPr>
            <w:tcW w:w="6205" w:type="dxa"/>
            <w:hideMark/>
          </w:tcPr>
          <w:p w14:paraId="6A9C914F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Кондиционер настенный (сплит-система), Р =1,5 кВт</w:t>
            </w:r>
          </w:p>
        </w:tc>
        <w:tc>
          <w:tcPr>
            <w:tcW w:w="990" w:type="dxa"/>
            <w:hideMark/>
          </w:tcPr>
          <w:p w14:paraId="137F6E07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1AACAC5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2</w:t>
            </w:r>
          </w:p>
        </w:tc>
      </w:tr>
      <w:tr w:rsidR="00760A1D" w:rsidRPr="00DA5605" w14:paraId="6FD094B7" w14:textId="77777777" w:rsidTr="00760A1D">
        <w:trPr>
          <w:trHeight w:val="705"/>
          <w:jc w:val="center"/>
        </w:trPr>
        <w:tc>
          <w:tcPr>
            <w:tcW w:w="1250" w:type="dxa"/>
          </w:tcPr>
          <w:p w14:paraId="39B62D6D" w14:textId="451065D5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15</w:t>
            </w:r>
          </w:p>
        </w:tc>
        <w:tc>
          <w:tcPr>
            <w:tcW w:w="6205" w:type="dxa"/>
          </w:tcPr>
          <w:p w14:paraId="1CF9764E" w14:textId="391DBC7D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Телевизор ЖКИ 19” с USB и HDML вводами + съемная антенна</w:t>
            </w:r>
          </w:p>
        </w:tc>
        <w:tc>
          <w:tcPr>
            <w:tcW w:w="990" w:type="dxa"/>
          </w:tcPr>
          <w:p w14:paraId="293C61A8" w14:textId="44D4E90B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</w:tcPr>
          <w:p w14:paraId="0C7B4346" w14:textId="4C0ED6D8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right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                                 2</w:t>
            </w:r>
          </w:p>
        </w:tc>
      </w:tr>
      <w:tr w:rsidR="00760A1D" w:rsidRPr="00DA5605" w14:paraId="175C6E41" w14:textId="77777777" w:rsidTr="00760A1D">
        <w:trPr>
          <w:trHeight w:val="705"/>
          <w:jc w:val="center"/>
        </w:trPr>
        <w:tc>
          <w:tcPr>
            <w:tcW w:w="1250" w:type="dxa"/>
          </w:tcPr>
          <w:p w14:paraId="30453092" w14:textId="5D8C9611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16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</w:tcPr>
          <w:p w14:paraId="69652C73" w14:textId="7D1036EF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Поворотный кронштейн для крепления телевизора на стене</w:t>
            </w:r>
          </w:p>
        </w:tc>
        <w:tc>
          <w:tcPr>
            <w:tcW w:w="990" w:type="dxa"/>
          </w:tcPr>
          <w:p w14:paraId="696728B1" w14:textId="72187252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</w:tcPr>
          <w:p w14:paraId="3591043D" w14:textId="2EE6AB9A" w:rsidR="00760A1D" w:rsidRPr="00DA5605" w:rsidRDefault="00760A1D" w:rsidP="00760A1D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right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2 </w:t>
            </w:r>
          </w:p>
        </w:tc>
      </w:tr>
      <w:tr w:rsidR="00DA5605" w:rsidRPr="00DA5605" w14:paraId="21B90AD0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1F10CBE8" w14:textId="624ACF3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  <w:r w:rsidR="00760A1D">
              <w:rPr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6205" w:type="dxa"/>
            <w:hideMark/>
          </w:tcPr>
          <w:p w14:paraId="626B478A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Микатермический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 xml:space="preserve"> обогреватель 2,0 кВт с регулятором</w:t>
            </w:r>
          </w:p>
        </w:tc>
        <w:tc>
          <w:tcPr>
            <w:tcW w:w="990" w:type="dxa"/>
            <w:vMerge w:val="restart"/>
            <w:hideMark/>
          </w:tcPr>
          <w:p w14:paraId="48A4652E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vMerge w:val="restart"/>
            <w:hideMark/>
          </w:tcPr>
          <w:p w14:paraId="65CA6CB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2</w:t>
            </w:r>
          </w:p>
        </w:tc>
      </w:tr>
      <w:tr w:rsidR="00DA5605" w:rsidRPr="00DA5605" w14:paraId="2266F726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52E083B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hideMark/>
          </w:tcPr>
          <w:p w14:paraId="0A2AA9A7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(ширина от 450 мм до 550 мм)</w:t>
            </w:r>
          </w:p>
        </w:tc>
        <w:tc>
          <w:tcPr>
            <w:tcW w:w="990" w:type="dxa"/>
            <w:vMerge/>
            <w:hideMark/>
          </w:tcPr>
          <w:p w14:paraId="21BB23C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2358D81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7DB4C7C7" w14:textId="77777777" w:rsidTr="00DA5605">
        <w:trPr>
          <w:trHeight w:val="705"/>
          <w:jc w:val="center"/>
        </w:trPr>
        <w:tc>
          <w:tcPr>
            <w:tcW w:w="9628" w:type="dxa"/>
            <w:gridSpan w:val="4"/>
            <w:hideMark/>
          </w:tcPr>
          <w:p w14:paraId="63242BE4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Общебытовое помещение</w:t>
            </w:r>
          </w:p>
        </w:tc>
      </w:tr>
      <w:tr w:rsidR="00DA5605" w:rsidRPr="00DA5605" w14:paraId="5F92C6F5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1B612A7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16</w:t>
            </w:r>
          </w:p>
        </w:tc>
        <w:tc>
          <w:tcPr>
            <w:tcW w:w="6205" w:type="dxa"/>
            <w:hideMark/>
          </w:tcPr>
          <w:p w14:paraId="79A6AC6F" w14:textId="339FA0EC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Стол обеденный</w:t>
            </w:r>
            <w:r w:rsidR="00F33C19">
              <w:rPr>
                <w:sz w:val="26"/>
                <w:szCs w:val="26"/>
                <w:lang w:eastAsia="x-none"/>
              </w:rPr>
              <w:t xml:space="preserve"> </w:t>
            </w:r>
            <w:proofErr w:type="gramStart"/>
            <w:r w:rsidR="00F33C19">
              <w:rPr>
                <w:sz w:val="26"/>
                <w:szCs w:val="26"/>
                <w:lang w:eastAsia="x-none"/>
              </w:rPr>
              <w:t>1,8..</w:t>
            </w:r>
            <w:proofErr w:type="gramEnd"/>
            <w:r w:rsidR="00F33C19">
              <w:rPr>
                <w:sz w:val="26"/>
                <w:szCs w:val="26"/>
                <w:lang w:eastAsia="x-none"/>
              </w:rPr>
              <w:t>2м в длину</w:t>
            </w:r>
          </w:p>
        </w:tc>
        <w:tc>
          <w:tcPr>
            <w:tcW w:w="990" w:type="dxa"/>
            <w:hideMark/>
          </w:tcPr>
          <w:p w14:paraId="0A3207AD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3C5D3A4F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1277B231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1CE7922D" w14:textId="445CFC9C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  <w:r>
              <w:rPr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6205" w:type="dxa"/>
            <w:hideMark/>
          </w:tcPr>
          <w:p w14:paraId="7ADF94C5" w14:textId="5EA09A37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Мини</w:t>
            </w:r>
            <w:r w:rsidR="00DA5605" w:rsidRPr="00DA5605">
              <w:rPr>
                <w:sz w:val="26"/>
                <w:szCs w:val="26"/>
                <w:lang w:eastAsia="x-none"/>
              </w:rPr>
              <w:t xml:space="preserve"> кухонный </w:t>
            </w:r>
            <w:r>
              <w:rPr>
                <w:sz w:val="26"/>
                <w:szCs w:val="26"/>
                <w:lang w:eastAsia="x-none"/>
              </w:rPr>
              <w:t xml:space="preserve">гарнитур </w:t>
            </w:r>
            <w:r w:rsidR="00DA5605" w:rsidRPr="00DA5605">
              <w:rPr>
                <w:sz w:val="26"/>
                <w:szCs w:val="26"/>
                <w:lang w:eastAsia="x-none"/>
              </w:rPr>
              <w:t>с дверками и полками</w:t>
            </w:r>
            <w:r>
              <w:rPr>
                <w:sz w:val="26"/>
                <w:szCs w:val="26"/>
                <w:lang w:eastAsia="x-none"/>
              </w:rPr>
              <w:t xml:space="preserve"> с мойкой</w:t>
            </w:r>
            <w:r w:rsidRPr="00DA5605">
              <w:rPr>
                <w:sz w:val="26"/>
                <w:szCs w:val="26"/>
                <w:lang w:eastAsia="x-none"/>
              </w:rPr>
              <w:t xml:space="preserve"> из нержавеющей стали в комплекте со сливным устройством</w:t>
            </w:r>
          </w:p>
        </w:tc>
        <w:tc>
          <w:tcPr>
            <w:tcW w:w="990" w:type="dxa"/>
            <w:hideMark/>
          </w:tcPr>
          <w:p w14:paraId="6E5B5442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40BC4A3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52BE99DC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14FBBA9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18</w:t>
            </w:r>
          </w:p>
        </w:tc>
        <w:tc>
          <w:tcPr>
            <w:tcW w:w="6205" w:type="dxa"/>
            <w:hideMark/>
          </w:tcPr>
          <w:p w14:paraId="18324D49" w14:textId="7215B4EF" w:rsidR="00DA5605" w:rsidRPr="00DA5605" w:rsidRDefault="00F33C19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Шкаф</w:t>
            </w:r>
            <w:r w:rsidR="00DA5605" w:rsidRPr="00DA5605">
              <w:rPr>
                <w:sz w:val="26"/>
                <w:szCs w:val="26"/>
                <w:lang w:eastAsia="x-none"/>
              </w:rPr>
              <w:t xml:space="preserve"> кухонн</w:t>
            </w:r>
            <w:r>
              <w:rPr>
                <w:sz w:val="26"/>
                <w:szCs w:val="26"/>
                <w:lang w:eastAsia="x-none"/>
              </w:rPr>
              <w:t>ый</w:t>
            </w:r>
            <w:r w:rsidR="00DA5605" w:rsidRPr="00DA5605">
              <w:rPr>
                <w:sz w:val="26"/>
                <w:szCs w:val="26"/>
                <w:lang w:eastAsia="x-none"/>
              </w:rPr>
              <w:t xml:space="preserve"> </w:t>
            </w:r>
            <w:r>
              <w:rPr>
                <w:sz w:val="26"/>
                <w:szCs w:val="26"/>
                <w:lang w:eastAsia="x-none"/>
              </w:rPr>
              <w:t>напольный</w:t>
            </w:r>
            <w:r w:rsidR="00DA5605" w:rsidRPr="00DA5605">
              <w:rPr>
                <w:sz w:val="26"/>
                <w:szCs w:val="26"/>
                <w:lang w:eastAsia="x-none"/>
              </w:rPr>
              <w:t xml:space="preserve"> </w:t>
            </w:r>
            <w:r w:rsidR="00760A1D">
              <w:rPr>
                <w:sz w:val="26"/>
                <w:szCs w:val="26"/>
                <w:lang w:eastAsia="x-none"/>
              </w:rPr>
              <w:t>закрыт</w:t>
            </w:r>
            <w:r>
              <w:rPr>
                <w:sz w:val="26"/>
                <w:szCs w:val="26"/>
                <w:lang w:eastAsia="x-none"/>
              </w:rPr>
              <w:t>ый</w:t>
            </w:r>
          </w:p>
        </w:tc>
        <w:tc>
          <w:tcPr>
            <w:tcW w:w="990" w:type="dxa"/>
            <w:hideMark/>
          </w:tcPr>
          <w:p w14:paraId="5CCBAADB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0C667C6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49852199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06693D68" w14:textId="6C537720" w:rsidR="00DA5605" w:rsidRPr="00DA5605" w:rsidRDefault="00760A1D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19</w:t>
            </w:r>
          </w:p>
        </w:tc>
        <w:tc>
          <w:tcPr>
            <w:tcW w:w="6205" w:type="dxa"/>
            <w:hideMark/>
          </w:tcPr>
          <w:p w14:paraId="0E656A6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Табурет металлический с мягким сидением</w:t>
            </w:r>
          </w:p>
        </w:tc>
        <w:tc>
          <w:tcPr>
            <w:tcW w:w="990" w:type="dxa"/>
            <w:hideMark/>
          </w:tcPr>
          <w:p w14:paraId="63AF4D3A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57328E2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4</w:t>
            </w:r>
          </w:p>
        </w:tc>
      </w:tr>
      <w:tr w:rsidR="00DA5605" w:rsidRPr="00DA5605" w14:paraId="5E9BC7C8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7655531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23</w:t>
            </w:r>
          </w:p>
        </w:tc>
        <w:tc>
          <w:tcPr>
            <w:tcW w:w="6205" w:type="dxa"/>
            <w:hideMark/>
          </w:tcPr>
          <w:p w14:paraId="426158BF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Наливной водонагреватель типа ЭВН-20 или аналог</w:t>
            </w:r>
          </w:p>
        </w:tc>
        <w:tc>
          <w:tcPr>
            <w:tcW w:w="990" w:type="dxa"/>
            <w:hideMark/>
          </w:tcPr>
          <w:p w14:paraId="2B9664A4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439FA578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7EEEE214" w14:textId="77777777" w:rsidTr="00760A1D">
        <w:trPr>
          <w:trHeight w:val="1005"/>
          <w:jc w:val="center"/>
        </w:trPr>
        <w:tc>
          <w:tcPr>
            <w:tcW w:w="1250" w:type="dxa"/>
            <w:hideMark/>
          </w:tcPr>
          <w:p w14:paraId="194C1FAC" w14:textId="2EC56355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24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1867BF10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Набор посуды нерж. сталь – 4 кастрюли, 2 сковороды, алюминиевые 10 тарелок, 10 ложек, 10 вилок, набор ножей кухонных.</w:t>
            </w:r>
          </w:p>
        </w:tc>
        <w:tc>
          <w:tcPr>
            <w:tcW w:w="990" w:type="dxa"/>
            <w:hideMark/>
          </w:tcPr>
          <w:p w14:paraId="5F19776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1183" w:type="dxa"/>
            <w:hideMark/>
          </w:tcPr>
          <w:p w14:paraId="6F071CF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77B95D6B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2D641BDE" w14:textId="0E1A70EB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25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748DDE3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Бак для питьевой воды 100л с заливной горловиной и устройством слива</w:t>
            </w:r>
          </w:p>
        </w:tc>
        <w:tc>
          <w:tcPr>
            <w:tcW w:w="990" w:type="dxa"/>
            <w:hideMark/>
          </w:tcPr>
          <w:p w14:paraId="01924078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62BFEB7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38051132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1D41BCB9" w14:textId="4058C1C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26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7DF1B994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Зеркало с полочкой</w:t>
            </w:r>
          </w:p>
        </w:tc>
        <w:tc>
          <w:tcPr>
            <w:tcW w:w="990" w:type="dxa"/>
            <w:hideMark/>
          </w:tcPr>
          <w:p w14:paraId="3D6961B2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0ED5B81E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173ED85E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35716AC7" w14:textId="5C971461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27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5B1A364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Плита варочная 2-комфорочная электрическая</w:t>
            </w:r>
          </w:p>
        </w:tc>
        <w:tc>
          <w:tcPr>
            <w:tcW w:w="990" w:type="dxa"/>
            <w:hideMark/>
          </w:tcPr>
          <w:p w14:paraId="17A1F1EE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шт</w:t>
            </w:r>
            <w:proofErr w:type="spellEnd"/>
          </w:p>
        </w:tc>
        <w:tc>
          <w:tcPr>
            <w:tcW w:w="1183" w:type="dxa"/>
            <w:hideMark/>
          </w:tcPr>
          <w:p w14:paraId="3ACAF5A7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57CE4FC5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60FF59AD" w14:textId="32084309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28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3F201F4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Электрочайник до 1,7 л., Р до 2,0 кВт</w:t>
            </w:r>
          </w:p>
        </w:tc>
        <w:tc>
          <w:tcPr>
            <w:tcW w:w="990" w:type="dxa"/>
            <w:hideMark/>
          </w:tcPr>
          <w:p w14:paraId="4E5CFA67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5FFF14D0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3A36A447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20D71B19" w14:textId="6826F835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29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7737627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Мультиварка 5л</w:t>
            </w:r>
          </w:p>
        </w:tc>
        <w:tc>
          <w:tcPr>
            <w:tcW w:w="990" w:type="dxa"/>
            <w:hideMark/>
          </w:tcPr>
          <w:p w14:paraId="22C8C3D9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0B0E2F3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653578C2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5D491A52" w14:textId="1CD5685C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30</w:t>
            </w:r>
            <w:r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5883B685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Микроволновая печь 25 л.</w:t>
            </w:r>
          </w:p>
        </w:tc>
        <w:tc>
          <w:tcPr>
            <w:tcW w:w="990" w:type="dxa"/>
            <w:hideMark/>
          </w:tcPr>
          <w:p w14:paraId="4FFDFA63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5D7B7B4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6A52C7EC" w14:textId="77777777" w:rsidTr="00760A1D">
        <w:trPr>
          <w:trHeight w:val="705"/>
          <w:jc w:val="center"/>
        </w:trPr>
        <w:tc>
          <w:tcPr>
            <w:tcW w:w="1250" w:type="dxa"/>
            <w:vMerge w:val="restart"/>
            <w:hideMark/>
          </w:tcPr>
          <w:p w14:paraId="4F669121" w14:textId="33B19FCB" w:rsidR="00DA5605" w:rsidRPr="00DA5605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31</w:t>
            </w:r>
            <w:r w:rsidR="00DA5605"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noWrap/>
            <w:hideMark/>
          </w:tcPr>
          <w:p w14:paraId="2CDA72F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Микатермический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 xml:space="preserve"> обогреватель 2,0 кВт с регулятором</w:t>
            </w:r>
          </w:p>
        </w:tc>
        <w:tc>
          <w:tcPr>
            <w:tcW w:w="990" w:type="dxa"/>
            <w:vMerge w:val="restart"/>
            <w:hideMark/>
          </w:tcPr>
          <w:p w14:paraId="5379F8C6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vMerge w:val="restart"/>
            <w:hideMark/>
          </w:tcPr>
          <w:p w14:paraId="0949ABDC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DA5605" w:rsidRPr="00DA5605" w14:paraId="3AC99D86" w14:textId="77777777" w:rsidTr="00760A1D">
        <w:trPr>
          <w:trHeight w:val="705"/>
          <w:jc w:val="center"/>
        </w:trPr>
        <w:tc>
          <w:tcPr>
            <w:tcW w:w="1250" w:type="dxa"/>
            <w:vMerge/>
            <w:hideMark/>
          </w:tcPr>
          <w:p w14:paraId="04CCA100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6205" w:type="dxa"/>
            <w:noWrap/>
            <w:hideMark/>
          </w:tcPr>
          <w:p w14:paraId="39491E92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(ширина от 450 мм до 550 мм)</w:t>
            </w:r>
          </w:p>
        </w:tc>
        <w:tc>
          <w:tcPr>
            <w:tcW w:w="990" w:type="dxa"/>
            <w:vMerge/>
            <w:hideMark/>
          </w:tcPr>
          <w:p w14:paraId="452688E7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1183" w:type="dxa"/>
            <w:vMerge/>
            <w:hideMark/>
          </w:tcPr>
          <w:p w14:paraId="725ED2CB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DA5605" w:rsidRPr="00DA5605" w14:paraId="35F20127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60D5F0F8" w14:textId="53DDD6DE" w:rsidR="00DA5605" w:rsidRPr="00DA5605" w:rsidRDefault="006D75BE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34</w:t>
            </w:r>
            <w:r w:rsidR="00DA5605"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0A8A4F36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Радиостанция портативная с зарядным устройством</w:t>
            </w:r>
          </w:p>
        </w:tc>
        <w:tc>
          <w:tcPr>
            <w:tcW w:w="990" w:type="dxa"/>
            <w:hideMark/>
          </w:tcPr>
          <w:p w14:paraId="770D7A6B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шт</w:t>
            </w:r>
            <w:proofErr w:type="spellEnd"/>
          </w:p>
        </w:tc>
        <w:tc>
          <w:tcPr>
            <w:tcW w:w="1183" w:type="dxa"/>
            <w:hideMark/>
          </w:tcPr>
          <w:p w14:paraId="5B1E56BA" w14:textId="32C34ACD" w:rsidR="00DA5605" w:rsidRPr="00DA5605" w:rsidRDefault="00760A1D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2 </w:t>
            </w:r>
          </w:p>
        </w:tc>
      </w:tr>
      <w:tr w:rsidR="00DA5605" w:rsidRPr="00DA5605" w14:paraId="1660D6DE" w14:textId="77777777" w:rsidTr="00760A1D">
        <w:trPr>
          <w:trHeight w:val="705"/>
          <w:jc w:val="center"/>
        </w:trPr>
        <w:tc>
          <w:tcPr>
            <w:tcW w:w="1250" w:type="dxa"/>
            <w:hideMark/>
          </w:tcPr>
          <w:p w14:paraId="2022F802" w14:textId="20C3F373" w:rsidR="00DA5605" w:rsidRPr="00DA5605" w:rsidRDefault="006D75BE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35</w:t>
            </w:r>
            <w:r w:rsidR="00DA5605" w:rsidRPr="00DA5605">
              <w:rPr>
                <w:sz w:val="26"/>
                <w:szCs w:val="26"/>
                <w:lang w:eastAsia="x-none"/>
              </w:rPr>
              <w:t> </w:t>
            </w:r>
          </w:p>
        </w:tc>
        <w:tc>
          <w:tcPr>
            <w:tcW w:w="6205" w:type="dxa"/>
            <w:hideMark/>
          </w:tcPr>
          <w:p w14:paraId="78911919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Усилитель сотовой связи</w:t>
            </w:r>
          </w:p>
        </w:tc>
        <w:tc>
          <w:tcPr>
            <w:tcW w:w="990" w:type="dxa"/>
            <w:hideMark/>
          </w:tcPr>
          <w:p w14:paraId="717CD302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proofErr w:type="spellStart"/>
            <w:r w:rsidRPr="00DA5605">
              <w:rPr>
                <w:sz w:val="26"/>
                <w:szCs w:val="26"/>
                <w:lang w:eastAsia="x-none"/>
              </w:rPr>
              <w:t>компл</w:t>
            </w:r>
            <w:proofErr w:type="spellEnd"/>
            <w:r w:rsidRPr="00DA5605">
              <w:rPr>
                <w:sz w:val="26"/>
                <w:szCs w:val="26"/>
                <w:lang w:eastAsia="x-none"/>
              </w:rPr>
              <w:t>.</w:t>
            </w:r>
          </w:p>
        </w:tc>
        <w:tc>
          <w:tcPr>
            <w:tcW w:w="1183" w:type="dxa"/>
            <w:hideMark/>
          </w:tcPr>
          <w:p w14:paraId="5CB7E88A" w14:textId="08B176E9" w:rsidR="00DA5605" w:rsidRPr="00DA5605" w:rsidRDefault="00760A1D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1</w:t>
            </w:r>
          </w:p>
        </w:tc>
      </w:tr>
      <w:tr w:rsidR="00DA5605" w:rsidRPr="00DA5605" w14:paraId="46B565EB" w14:textId="77777777" w:rsidTr="00760A1D">
        <w:trPr>
          <w:trHeight w:val="1545"/>
          <w:jc w:val="center"/>
        </w:trPr>
        <w:tc>
          <w:tcPr>
            <w:tcW w:w="1250" w:type="dxa"/>
            <w:hideMark/>
          </w:tcPr>
          <w:p w14:paraId="1C1FC93C" w14:textId="1BE1688D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3</w:t>
            </w:r>
            <w:r w:rsidR="006D75BE">
              <w:rPr>
                <w:sz w:val="26"/>
                <w:szCs w:val="26"/>
                <w:lang w:eastAsia="x-none"/>
              </w:rPr>
              <w:t>6</w:t>
            </w:r>
          </w:p>
        </w:tc>
        <w:tc>
          <w:tcPr>
            <w:tcW w:w="6205" w:type="dxa"/>
            <w:hideMark/>
          </w:tcPr>
          <w:p w14:paraId="0A77BA53" w14:textId="77777777" w:rsidR="00DA5605" w:rsidRPr="00DA5605" w:rsidRDefault="00DA5605" w:rsidP="00DA5605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Холодильник двухкамерный с нижним расположением морозильной камеры. Объем морозильной камеры – не менее 76 литров, холодильной – не менее 252 литров</w:t>
            </w:r>
          </w:p>
        </w:tc>
        <w:tc>
          <w:tcPr>
            <w:tcW w:w="990" w:type="dxa"/>
            <w:hideMark/>
          </w:tcPr>
          <w:p w14:paraId="2E33A61F" w14:textId="77777777" w:rsidR="00DA5605" w:rsidRPr="00DA5605" w:rsidRDefault="00DA5605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DA5605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183" w:type="dxa"/>
            <w:hideMark/>
          </w:tcPr>
          <w:p w14:paraId="0E78ADEF" w14:textId="7CDCE2D0" w:rsidR="00DA5605" w:rsidRPr="00DA5605" w:rsidRDefault="00760A1D" w:rsidP="006D75BE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 xml:space="preserve">          1</w:t>
            </w:r>
          </w:p>
        </w:tc>
      </w:tr>
      <w:bookmarkEnd w:id="1"/>
    </w:tbl>
    <w:p w14:paraId="26476CB9" w14:textId="77777777" w:rsidR="006D75BE" w:rsidRDefault="006D75BE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</w:p>
    <w:p w14:paraId="5793A45D" w14:textId="43FDB379" w:rsidR="006D75BE" w:rsidRPr="006D75BE" w:rsidRDefault="006D75BE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Техническая комплектация:</w:t>
      </w:r>
    </w:p>
    <w:tbl>
      <w:tblPr>
        <w:tblpPr w:leftFromText="180" w:rightFromText="180" w:vertAnchor="text" w:horzAnchor="margin" w:tblpXSpec="center" w:tblpY="211"/>
        <w:tblW w:w="9776" w:type="dxa"/>
        <w:tblLook w:val="04A0" w:firstRow="1" w:lastRow="0" w:firstColumn="1" w:lastColumn="0" w:noHBand="0" w:noVBand="1"/>
      </w:tblPr>
      <w:tblGrid>
        <w:gridCol w:w="1185"/>
        <w:gridCol w:w="6030"/>
        <w:gridCol w:w="1304"/>
        <w:gridCol w:w="1257"/>
      </w:tblGrid>
      <w:tr w:rsidR="005E50A3" w:rsidRPr="006D75BE" w14:paraId="0BBE26C5" w14:textId="77777777" w:rsidTr="005E50A3">
        <w:trPr>
          <w:trHeight w:val="4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C250" w14:textId="77777777" w:rsidR="006D75BE" w:rsidRPr="006D75BE" w:rsidRDefault="006D75BE" w:rsidP="005E50A3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№ п/п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704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Наименование предметов комплектации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A7E2" w14:textId="77777777" w:rsidR="006D75BE" w:rsidRPr="006D75BE" w:rsidRDefault="006D75BE" w:rsidP="005E50A3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Ед. изм.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645E" w14:textId="77777777" w:rsidR="006D75BE" w:rsidRPr="006D75BE" w:rsidRDefault="006D75BE" w:rsidP="005E50A3">
            <w:pPr>
              <w:keepNext/>
              <w:widowControl w:val="0"/>
              <w:tabs>
                <w:tab w:val="left" w:pos="0"/>
                <w:tab w:val="left" w:pos="1134"/>
              </w:tabs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Кол-во</w:t>
            </w:r>
          </w:p>
        </w:tc>
      </w:tr>
      <w:tr w:rsidR="005E50A3" w:rsidRPr="006D75BE" w14:paraId="1D9AC4B8" w14:textId="77777777" w:rsidTr="005E50A3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20506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6629" w14:textId="128728C8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Кабель пятижильный КГХЛ 5х</w:t>
            </w:r>
            <w:r w:rsidR="00C61177">
              <w:rPr>
                <w:sz w:val="26"/>
                <w:szCs w:val="26"/>
                <w:lang w:eastAsia="x-none"/>
              </w:rPr>
              <w:t>10</w:t>
            </w:r>
            <w:r w:rsidRPr="006D75BE">
              <w:rPr>
                <w:sz w:val="26"/>
                <w:szCs w:val="26"/>
                <w:lang w:eastAsia="x-none"/>
              </w:rPr>
              <w:t xml:space="preserve"> или аналог по сроку службы и диапазону температур эксплуатации. </w:t>
            </w:r>
            <w:r w:rsidRPr="006D75BE">
              <w:rPr>
                <w:sz w:val="26"/>
                <w:szCs w:val="26"/>
                <w:lang w:eastAsia="x-none"/>
              </w:rPr>
              <w:br/>
              <w:t>Сечение кабеля в зависимости от расчетной нагрузки вагона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087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м.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8157" w14:textId="2C89EF5B" w:rsidR="006D75BE" w:rsidRPr="006D75BE" w:rsidRDefault="00440823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50</w:t>
            </w:r>
          </w:p>
        </w:tc>
      </w:tr>
      <w:tr w:rsidR="005E50A3" w:rsidRPr="006D75BE" w14:paraId="4934BC37" w14:textId="77777777" w:rsidTr="005E50A3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97FB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642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bCs/>
                <w:sz w:val="26"/>
                <w:szCs w:val="26"/>
                <w:lang w:eastAsia="x-none"/>
              </w:rPr>
              <w:t>Розетка переносная для подключения кабеля (п.1) к прицепу-вагону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E963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3DCE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7079237B" w14:textId="77777777" w:rsidTr="005E50A3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5532F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70D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Ящик для кабеля (с внешней стороны вагона)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A14E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2764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0FA1C24D" w14:textId="77777777" w:rsidTr="005E50A3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32522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4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8880" w14:textId="67A7C175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 xml:space="preserve">Электрощит распределительный с </w:t>
            </w:r>
            <w:r w:rsidR="00440823">
              <w:rPr>
                <w:sz w:val="26"/>
                <w:szCs w:val="26"/>
                <w:lang w:eastAsia="x-none"/>
              </w:rPr>
              <w:t>АВДТ</w:t>
            </w:r>
            <w:r w:rsidRPr="006D75BE">
              <w:rPr>
                <w:sz w:val="26"/>
                <w:szCs w:val="26"/>
                <w:lang w:eastAsia="x-none"/>
              </w:rPr>
              <w:t xml:space="preserve"> и УЗО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A024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78D8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6D25D281" w14:textId="77777777" w:rsidTr="005E50A3">
        <w:trPr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7B08E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5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1458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Трос заземления медный с наконечниками в ПВХ оболочке, длина 10 м., сечение проводника 10 мм</w:t>
            </w:r>
            <w:r w:rsidRPr="006D75BE">
              <w:rPr>
                <w:sz w:val="26"/>
                <w:szCs w:val="26"/>
                <w:vertAlign w:val="superscript"/>
                <w:lang w:eastAsia="x-none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6F3B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D644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6283C473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99CF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6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A48C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Огнетушитель ОП-4 или ОП-5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928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4326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2</w:t>
            </w:r>
          </w:p>
        </w:tc>
      </w:tr>
      <w:tr w:rsidR="005E50A3" w:rsidRPr="006D75BE" w14:paraId="453950A3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450BB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17C9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Полотно противопожарное (кошма) ПП -600-1-1,5-2,0 тип «Б» 0,7А; 21В в футляре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4B9D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ED2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0FA6A4EA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74898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BEB7" w14:textId="23D81991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Ведро пластмассовое 10л с ручкой</w:t>
            </w:r>
            <w:r w:rsidR="00F87219">
              <w:rPr>
                <w:sz w:val="26"/>
                <w:szCs w:val="26"/>
                <w:lang w:eastAsia="x-none"/>
              </w:rPr>
              <w:t xml:space="preserve"> и крышкой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67F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67BD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2</w:t>
            </w:r>
          </w:p>
        </w:tc>
      </w:tr>
      <w:tr w:rsidR="005E50A3" w:rsidRPr="006D75BE" w14:paraId="4A58FEE8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6407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0ACE" w14:textId="7E8A4929" w:rsidR="006D75BE" w:rsidRPr="006D75BE" w:rsidRDefault="00F87219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Набор для уборки (веник и совок + швабра с отжимом и ведро с отсеками)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4564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к-т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1540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5779B03F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7EF22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D7ED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Аптечка (комплектация по Приказу Минздравсоцразвития России от 05.03.2011 № 169н)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5A25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602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5E50A3" w:rsidRPr="006D75BE" w14:paraId="4C750C37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B5519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95B9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 xml:space="preserve">Ящик для аптечки металлический с полкой и почтовым замком (крепится к стене)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9493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B85A" w14:textId="77777777" w:rsidR="006D75BE" w:rsidRPr="006D75BE" w:rsidRDefault="006D75BE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 w:rsidRPr="006D75BE">
              <w:rPr>
                <w:sz w:val="26"/>
                <w:szCs w:val="26"/>
                <w:lang w:eastAsia="x-none"/>
              </w:rPr>
              <w:t>1</w:t>
            </w:r>
          </w:p>
        </w:tc>
      </w:tr>
      <w:tr w:rsidR="00F87219" w:rsidRPr="006D75BE" w14:paraId="4C730CAA" w14:textId="77777777" w:rsidTr="005E50A3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A651" w14:textId="1510758C" w:rsidR="00F87219" w:rsidRPr="006D75BE" w:rsidRDefault="00F87219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5468" w14:textId="3E54C611" w:rsidR="00F87219" w:rsidRPr="006D75BE" w:rsidRDefault="00F87219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Трап-лестница складная с перильными ограждениями для входной группы с местом крепления при перевозке под днищем прицепа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F19A" w14:textId="414D2F7A" w:rsidR="00F87219" w:rsidRPr="006D75BE" w:rsidRDefault="00F87219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C4FEE" w14:textId="6E81091D" w:rsidR="00F87219" w:rsidRPr="006D75BE" w:rsidRDefault="00F87219" w:rsidP="006D75BE">
            <w:pPr>
              <w:keepNext/>
              <w:widowControl w:val="0"/>
              <w:tabs>
                <w:tab w:val="left" w:pos="0"/>
                <w:tab w:val="left" w:pos="1134"/>
              </w:tabs>
              <w:ind w:firstLine="709"/>
              <w:jc w:val="both"/>
              <w:rPr>
                <w:sz w:val="26"/>
                <w:szCs w:val="26"/>
                <w:lang w:eastAsia="x-none"/>
              </w:rPr>
            </w:pPr>
            <w:r>
              <w:rPr>
                <w:sz w:val="26"/>
                <w:szCs w:val="26"/>
                <w:lang w:eastAsia="x-none"/>
              </w:rPr>
              <w:t>1</w:t>
            </w:r>
          </w:p>
        </w:tc>
      </w:tr>
    </w:tbl>
    <w:p w14:paraId="41628AAD" w14:textId="77777777" w:rsidR="006D75BE" w:rsidRPr="006D75BE" w:rsidRDefault="006D75BE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</w:p>
    <w:p w14:paraId="7C6ED7E6" w14:textId="7D439FC0" w:rsidR="006D75BE" w:rsidRDefault="006D75BE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Схема планировки прицеп-вагона:</w:t>
      </w:r>
    </w:p>
    <w:p w14:paraId="495DB0EC" w14:textId="77777777" w:rsidR="006D75BE" w:rsidRDefault="006D75BE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</w:p>
    <w:p w14:paraId="38AF0B51" w14:textId="0F353E72" w:rsidR="006D75BE" w:rsidRDefault="00983480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r>
        <w:rPr>
          <w:noProof/>
        </w:rPr>
        <w:drawing>
          <wp:inline distT="0" distB="0" distL="0" distR="0" wp14:anchorId="08A963CC" wp14:editId="71C7149A">
            <wp:extent cx="5594454" cy="3219450"/>
            <wp:effectExtent l="0" t="0" r="6350" b="0"/>
            <wp:docPr id="10642637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63761" name=""/>
                    <pic:cNvPicPr/>
                  </pic:nvPicPr>
                  <pic:blipFill rotWithShape="1">
                    <a:blip r:embed="rId8"/>
                    <a:srcRect l="24901" t="32098" r="25607" b="17266"/>
                    <a:stretch/>
                  </pic:blipFill>
                  <pic:spPr bwMode="auto">
                    <a:xfrm>
                      <a:off x="0" y="0"/>
                      <a:ext cx="5605860" cy="322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4D4E1E" w14:textId="2E4E6A19" w:rsidR="006D75BE" w:rsidRPr="006D75BE" w:rsidRDefault="00F87219" w:rsidP="006D75BE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                        </w:t>
      </w:r>
    </w:p>
    <w:p w14:paraId="64599487" w14:textId="77777777" w:rsidR="00DA5605" w:rsidRPr="00DA5605" w:rsidRDefault="00DA5605" w:rsidP="00DA5605">
      <w:pPr>
        <w:keepNext/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  <w:lang w:val="x-none" w:eastAsia="x-none"/>
        </w:rPr>
      </w:pPr>
    </w:p>
    <w:sectPr w:rsidR="00DA5605" w:rsidRPr="00DA5605" w:rsidSect="00B43A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259" w14:textId="77777777" w:rsidR="00B43A89" w:rsidRDefault="00B43A89" w:rsidP="005444A4">
      <w:r>
        <w:separator/>
      </w:r>
    </w:p>
  </w:endnote>
  <w:endnote w:type="continuationSeparator" w:id="0">
    <w:p w14:paraId="0ABEF8DA" w14:textId="77777777" w:rsidR="00B43A89" w:rsidRDefault="00B43A89" w:rsidP="0054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26F" w14:textId="77777777" w:rsidR="00B43A89" w:rsidRDefault="00B43A89" w:rsidP="005444A4">
      <w:r>
        <w:separator/>
      </w:r>
    </w:p>
  </w:footnote>
  <w:footnote w:type="continuationSeparator" w:id="0">
    <w:p w14:paraId="4D821BAB" w14:textId="77777777" w:rsidR="00B43A89" w:rsidRDefault="00B43A89" w:rsidP="0054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26C"/>
    <w:multiLevelType w:val="hybridMultilevel"/>
    <w:tmpl w:val="A0E85C88"/>
    <w:lvl w:ilvl="0" w:tplc="56345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354F90"/>
    <w:multiLevelType w:val="hybridMultilevel"/>
    <w:tmpl w:val="2DD80130"/>
    <w:lvl w:ilvl="0" w:tplc="DE2E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DDA8EAC">
      <w:numFmt w:val="none"/>
      <w:lvlText w:val=""/>
      <w:lvlJc w:val="left"/>
      <w:pPr>
        <w:tabs>
          <w:tab w:val="num" w:pos="360"/>
        </w:tabs>
      </w:pPr>
    </w:lvl>
    <w:lvl w:ilvl="2" w:tplc="CB644E4C">
      <w:numFmt w:val="none"/>
      <w:lvlText w:val=""/>
      <w:lvlJc w:val="left"/>
      <w:pPr>
        <w:tabs>
          <w:tab w:val="num" w:pos="360"/>
        </w:tabs>
      </w:pPr>
    </w:lvl>
    <w:lvl w:ilvl="3" w:tplc="1AD0DC3E">
      <w:numFmt w:val="none"/>
      <w:lvlText w:val=""/>
      <w:lvlJc w:val="left"/>
      <w:pPr>
        <w:tabs>
          <w:tab w:val="num" w:pos="360"/>
        </w:tabs>
      </w:pPr>
    </w:lvl>
    <w:lvl w:ilvl="4" w:tplc="E7A440E2">
      <w:numFmt w:val="none"/>
      <w:lvlText w:val=""/>
      <w:lvlJc w:val="left"/>
      <w:pPr>
        <w:tabs>
          <w:tab w:val="num" w:pos="360"/>
        </w:tabs>
      </w:pPr>
    </w:lvl>
    <w:lvl w:ilvl="5" w:tplc="AF40DB52">
      <w:numFmt w:val="none"/>
      <w:lvlText w:val=""/>
      <w:lvlJc w:val="left"/>
      <w:pPr>
        <w:tabs>
          <w:tab w:val="num" w:pos="360"/>
        </w:tabs>
      </w:pPr>
    </w:lvl>
    <w:lvl w:ilvl="6" w:tplc="763C5E5E">
      <w:numFmt w:val="none"/>
      <w:lvlText w:val=""/>
      <w:lvlJc w:val="left"/>
      <w:pPr>
        <w:tabs>
          <w:tab w:val="num" w:pos="360"/>
        </w:tabs>
      </w:pPr>
    </w:lvl>
    <w:lvl w:ilvl="7" w:tplc="92FEB6B8">
      <w:numFmt w:val="none"/>
      <w:lvlText w:val=""/>
      <w:lvlJc w:val="left"/>
      <w:pPr>
        <w:tabs>
          <w:tab w:val="num" w:pos="360"/>
        </w:tabs>
      </w:pPr>
    </w:lvl>
    <w:lvl w:ilvl="8" w:tplc="237CCBF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170A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E3630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12" w15:restartNumberingAfterBreak="0">
    <w:nsid w:val="12212FA6"/>
    <w:multiLevelType w:val="hybridMultilevel"/>
    <w:tmpl w:val="6BF8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021E"/>
    <w:multiLevelType w:val="hybridMultilevel"/>
    <w:tmpl w:val="F076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72643"/>
    <w:multiLevelType w:val="multilevel"/>
    <w:tmpl w:val="4D4A8A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6" w15:restartNumberingAfterBreak="0">
    <w:nsid w:val="17C10B3A"/>
    <w:multiLevelType w:val="hybridMultilevel"/>
    <w:tmpl w:val="B064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06E2B"/>
    <w:multiLevelType w:val="hybridMultilevel"/>
    <w:tmpl w:val="39307566"/>
    <w:lvl w:ilvl="0" w:tplc="2D742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77073C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E2159"/>
    <w:multiLevelType w:val="hybridMultilevel"/>
    <w:tmpl w:val="246E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B91F1C"/>
    <w:multiLevelType w:val="hybridMultilevel"/>
    <w:tmpl w:val="4EC68948"/>
    <w:lvl w:ilvl="0" w:tplc="34200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324FCC"/>
    <w:multiLevelType w:val="hybridMultilevel"/>
    <w:tmpl w:val="0C7A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B43F6A"/>
    <w:multiLevelType w:val="hybridMultilevel"/>
    <w:tmpl w:val="0E72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5D45B1"/>
    <w:multiLevelType w:val="hybridMultilevel"/>
    <w:tmpl w:val="C32A9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FD3B1C"/>
    <w:multiLevelType w:val="hybridMultilevel"/>
    <w:tmpl w:val="600E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74DCA"/>
    <w:multiLevelType w:val="hybridMultilevel"/>
    <w:tmpl w:val="ECBEC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DFC5D86"/>
    <w:multiLevelType w:val="hybridMultilevel"/>
    <w:tmpl w:val="6B6A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493804"/>
    <w:multiLevelType w:val="hybridMultilevel"/>
    <w:tmpl w:val="9F46E452"/>
    <w:lvl w:ilvl="0" w:tplc="BB8A4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41" w15:restartNumberingAfterBreak="0">
    <w:nsid w:val="33906A07"/>
    <w:multiLevelType w:val="hybridMultilevel"/>
    <w:tmpl w:val="DE20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C50BF3"/>
    <w:multiLevelType w:val="hybridMultilevel"/>
    <w:tmpl w:val="5732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7E53D2"/>
    <w:multiLevelType w:val="hybridMultilevel"/>
    <w:tmpl w:val="56D81CE2"/>
    <w:lvl w:ilvl="0" w:tplc="555AF1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992517"/>
    <w:multiLevelType w:val="multilevel"/>
    <w:tmpl w:val="232E0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7" w15:restartNumberingAfterBreak="0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F93219"/>
    <w:multiLevelType w:val="hybridMultilevel"/>
    <w:tmpl w:val="07E40A78"/>
    <w:lvl w:ilvl="0" w:tplc="FEE40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5A66C2"/>
    <w:multiLevelType w:val="hybridMultilevel"/>
    <w:tmpl w:val="BB6A4748"/>
    <w:lvl w:ilvl="0" w:tplc="E8A4A31A">
      <w:start w:val="1"/>
      <w:numFmt w:val="bullet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44223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EC4EE7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D71792A"/>
    <w:multiLevelType w:val="hybridMultilevel"/>
    <w:tmpl w:val="2C481468"/>
    <w:lvl w:ilvl="0" w:tplc="D86C2E9A">
      <w:start w:val="1"/>
      <w:numFmt w:val="decimal"/>
      <w:lvlText w:val="%1."/>
      <w:lvlJc w:val="left"/>
      <w:pPr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72690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553A22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BA503F"/>
    <w:multiLevelType w:val="hybridMultilevel"/>
    <w:tmpl w:val="97C6EE30"/>
    <w:lvl w:ilvl="0" w:tplc="04190005">
      <w:start w:val="1"/>
      <w:numFmt w:val="bullet"/>
      <w:lvlText w:val=""/>
      <w:lvlJc w:val="left"/>
      <w:pPr>
        <w:ind w:left="0" w:firstLine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906B3E"/>
    <w:multiLevelType w:val="hybridMultilevel"/>
    <w:tmpl w:val="621425E6"/>
    <w:lvl w:ilvl="0" w:tplc="73E0F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4A3F1D"/>
    <w:multiLevelType w:val="hybridMultilevel"/>
    <w:tmpl w:val="DB08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1B18F1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C7F5B9A"/>
    <w:multiLevelType w:val="hybridMultilevel"/>
    <w:tmpl w:val="ED4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04348">
    <w:abstractNumId w:val="29"/>
  </w:num>
  <w:num w:numId="2" w16cid:durableId="1659920302">
    <w:abstractNumId w:val="11"/>
  </w:num>
  <w:num w:numId="3" w16cid:durableId="553124885">
    <w:abstractNumId w:val="0"/>
  </w:num>
  <w:num w:numId="4" w16cid:durableId="978461450">
    <w:abstractNumId w:val="1"/>
  </w:num>
  <w:num w:numId="5" w16cid:durableId="97992200">
    <w:abstractNumId w:val="5"/>
  </w:num>
  <w:num w:numId="6" w16cid:durableId="1489444830">
    <w:abstractNumId w:val="67"/>
  </w:num>
  <w:num w:numId="7" w16cid:durableId="381058493">
    <w:abstractNumId w:val="22"/>
  </w:num>
  <w:num w:numId="8" w16cid:durableId="1367368115">
    <w:abstractNumId w:val="78"/>
  </w:num>
  <w:num w:numId="9" w16cid:durableId="637879468">
    <w:abstractNumId w:val="40"/>
  </w:num>
  <w:num w:numId="10" w16cid:durableId="1783526451">
    <w:abstractNumId w:val="74"/>
  </w:num>
  <w:num w:numId="11" w16cid:durableId="1397630738">
    <w:abstractNumId w:val="66"/>
  </w:num>
  <w:num w:numId="12" w16cid:durableId="1219047004">
    <w:abstractNumId w:val="79"/>
  </w:num>
  <w:num w:numId="13" w16cid:durableId="139461767">
    <w:abstractNumId w:val="19"/>
  </w:num>
  <w:num w:numId="14" w16cid:durableId="1421561323">
    <w:abstractNumId w:val="60"/>
  </w:num>
  <w:num w:numId="15" w16cid:durableId="1772891460">
    <w:abstractNumId w:val="55"/>
  </w:num>
  <w:num w:numId="16" w16cid:durableId="435369206">
    <w:abstractNumId w:val="8"/>
  </w:num>
  <w:num w:numId="17" w16cid:durableId="1564488758">
    <w:abstractNumId w:val="9"/>
  </w:num>
  <w:num w:numId="18" w16cid:durableId="190146509">
    <w:abstractNumId w:val="73"/>
  </w:num>
  <w:num w:numId="19" w16cid:durableId="539710167">
    <w:abstractNumId w:val="7"/>
  </w:num>
  <w:num w:numId="20" w16cid:durableId="297565672">
    <w:abstractNumId w:val="10"/>
  </w:num>
  <w:num w:numId="21" w16cid:durableId="2095469070">
    <w:abstractNumId w:val="4"/>
  </w:num>
  <w:num w:numId="22" w16cid:durableId="2104453860">
    <w:abstractNumId w:val="20"/>
  </w:num>
  <w:num w:numId="23" w16cid:durableId="46952047">
    <w:abstractNumId w:val="13"/>
  </w:num>
  <w:num w:numId="24" w16cid:durableId="1841197661">
    <w:abstractNumId w:val="59"/>
  </w:num>
  <w:num w:numId="25" w16cid:durableId="1545174065">
    <w:abstractNumId w:val="54"/>
  </w:num>
  <w:num w:numId="26" w16cid:durableId="717823389">
    <w:abstractNumId w:val="47"/>
  </w:num>
  <w:num w:numId="27" w16cid:durableId="1608273770">
    <w:abstractNumId w:val="52"/>
  </w:num>
  <w:num w:numId="28" w16cid:durableId="2067601888">
    <w:abstractNumId w:val="50"/>
  </w:num>
  <w:num w:numId="29" w16cid:durableId="161628791">
    <w:abstractNumId w:val="35"/>
  </w:num>
  <w:num w:numId="30" w16cid:durableId="104810054">
    <w:abstractNumId w:val="43"/>
  </w:num>
  <w:num w:numId="31" w16cid:durableId="1779905444">
    <w:abstractNumId w:val="51"/>
  </w:num>
  <w:num w:numId="32" w16cid:durableId="1411124698">
    <w:abstractNumId w:val="76"/>
  </w:num>
  <w:num w:numId="33" w16cid:durableId="379324311">
    <w:abstractNumId w:val="17"/>
  </w:num>
  <w:num w:numId="34" w16cid:durableId="1731539223">
    <w:abstractNumId w:val="61"/>
  </w:num>
  <w:num w:numId="35" w16cid:durableId="1816798929">
    <w:abstractNumId w:val="71"/>
  </w:num>
  <w:num w:numId="36" w16cid:durableId="911737216">
    <w:abstractNumId w:val="48"/>
  </w:num>
  <w:num w:numId="37" w16cid:durableId="434641073">
    <w:abstractNumId w:val="37"/>
  </w:num>
  <w:num w:numId="38" w16cid:durableId="929700348">
    <w:abstractNumId w:val="34"/>
  </w:num>
  <w:num w:numId="39" w16cid:durableId="1017079502">
    <w:abstractNumId w:val="68"/>
  </w:num>
  <w:num w:numId="40" w16cid:durableId="1301963003">
    <w:abstractNumId w:val="62"/>
  </w:num>
  <w:num w:numId="41" w16cid:durableId="1887257207">
    <w:abstractNumId w:val="65"/>
  </w:num>
  <w:num w:numId="42" w16cid:durableId="1313606806">
    <w:abstractNumId w:val="49"/>
  </w:num>
  <w:num w:numId="43" w16cid:durableId="1101603505">
    <w:abstractNumId w:val="16"/>
  </w:num>
  <w:num w:numId="44" w16cid:durableId="1652365023">
    <w:abstractNumId w:val="44"/>
  </w:num>
  <w:num w:numId="45" w16cid:durableId="767775786">
    <w:abstractNumId w:val="38"/>
  </w:num>
  <w:num w:numId="46" w16cid:durableId="1288387773">
    <w:abstractNumId w:val="41"/>
  </w:num>
  <w:num w:numId="47" w16cid:durableId="1107503363">
    <w:abstractNumId w:val="30"/>
  </w:num>
  <w:num w:numId="48" w16cid:durableId="950165290">
    <w:abstractNumId w:val="24"/>
  </w:num>
  <w:num w:numId="49" w16cid:durableId="2032030327">
    <w:abstractNumId w:val="33"/>
  </w:num>
  <w:num w:numId="50" w16cid:durableId="147401965">
    <w:abstractNumId w:val="77"/>
  </w:num>
  <w:num w:numId="51" w16cid:durableId="2096780096">
    <w:abstractNumId w:val="14"/>
  </w:num>
  <w:num w:numId="52" w16cid:durableId="591351409">
    <w:abstractNumId w:val="23"/>
  </w:num>
  <w:num w:numId="53" w16cid:durableId="348412419">
    <w:abstractNumId w:val="56"/>
  </w:num>
  <w:num w:numId="54" w16cid:durableId="1953128267">
    <w:abstractNumId w:val="12"/>
  </w:num>
  <w:num w:numId="55" w16cid:durableId="327946815">
    <w:abstractNumId w:val="3"/>
  </w:num>
  <w:num w:numId="56" w16cid:durableId="2063599553">
    <w:abstractNumId w:val="27"/>
  </w:num>
  <w:num w:numId="57" w16cid:durableId="427510447">
    <w:abstractNumId w:val="57"/>
  </w:num>
  <w:num w:numId="58" w16cid:durableId="1759056202">
    <w:abstractNumId w:val="72"/>
  </w:num>
  <w:num w:numId="59" w16cid:durableId="304822810">
    <w:abstractNumId w:val="42"/>
  </w:num>
  <w:num w:numId="60" w16cid:durableId="1553737882">
    <w:abstractNumId w:val="25"/>
  </w:num>
  <w:num w:numId="61" w16cid:durableId="179129423">
    <w:abstractNumId w:val="18"/>
  </w:num>
  <w:num w:numId="62" w16cid:durableId="283922725">
    <w:abstractNumId w:val="69"/>
  </w:num>
  <w:num w:numId="63" w16cid:durableId="631059884">
    <w:abstractNumId w:val="2"/>
  </w:num>
  <w:num w:numId="64" w16cid:durableId="101652126">
    <w:abstractNumId w:val="31"/>
  </w:num>
  <w:num w:numId="65" w16cid:durableId="589853823">
    <w:abstractNumId w:val="26"/>
  </w:num>
  <w:num w:numId="66" w16cid:durableId="553779482">
    <w:abstractNumId w:val="45"/>
  </w:num>
  <w:num w:numId="67" w16cid:durableId="1552687074">
    <w:abstractNumId w:val="75"/>
  </w:num>
  <w:num w:numId="68" w16cid:durableId="445779350">
    <w:abstractNumId w:val="28"/>
  </w:num>
  <w:num w:numId="69" w16cid:durableId="859049517">
    <w:abstractNumId w:val="21"/>
  </w:num>
  <w:num w:numId="70" w16cid:durableId="377047245">
    <w:abstractNumId w:val="39"/>
  </w:num>
  <w:num w:numId="71" w16cid:durableId="1307012465">
    <w:abstractNumId w:val="70"/>
  </w:num>
  <w:num w:numId="72" w16cid:durableId="1953396848">
    <w:abstractNumId w:val="63"/>
  </w:num>
  <w:num w:numId="73" w16cid:durableId="395276362">
    <w:abstractNumId w:val="6"/>
  </w:num>
  <w:num w:numId="74" w16cid:durableId="1309556794">
    <w:abstractNumId w:val="53"/>
  </w:num>
  <w:num w:numId="75" w16cid:durableId="1396002300">
    <w:abstractNumId w:val="46"/>
  </w:num>
  <w:num w:numId="76" w16cid:durableId="1269581794">
    <w:abstractNumId w:val="4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11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0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5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1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6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7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1280" w:hanging="2160"/>
        </w:pPr>
        <w:rPr>
          <w:rFonts w:hint="default"/>
        </w:rPr>
      </w:lvl>
    </w:lvlOverride>
  </w:num>
  <w:num w:numId="77" w16cid:durableId="7029334">
    <w:abstractNumId w:val="15"/>
  </w:num>
  <w:num w:numId="78" w16cid:durableId="2125343999">
    <w:abstractNumId w:val="64"/>
  </w:num>
  <w:num w:numId="79" w16cid:durableId="1473408701">
    <w:abstractNumId w:val="32"/>
  </w:num>
  <w:num w:numId="80" w16cid:durableId="275797560">
    <w:abstractNumId w:val="36"/>
  </w:num>
  <w:num w:numId="81" w16cid:durableId="1967349598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52"/>
    <w:rsid w:val="000029FB"/>
    <w:rsid w:val="0000646C"/>
    <w:rsid w:val="00020526"/>
    <w:rsid w:val="00023AC0"/>
    <w:rsid w:val="0002750F"/>
    <w:rsid w:val="000301B5"/>
    <w:rsid w:val="0003194F"/>
    <w:rsid w:val="00035072"/>
    <w:rsid w:val="00036A25"/>
    <w:rsid w:val="00040F24"/>
    <w:rsid w:val="000457B3"/>
    <w:rsid w:val="000471B5"/>
    <w:rsid w:val="000472DE"/>
    <w:rsid w:val="000565CE"/>
    <w:rsid w:val="00057398"/>
    <w:rsid w:val="000600DA"/>
    <w:rsid w:val="00067839"/>
    <w:rsid w:val="00067B2C"/>
    <w:rsid w:val="000725AE"/>
    <w:rsid w:val="00073395"/>
    <w:rsid w:val="00082D30"/>
    <w:rsid w:val="00083DED"/>
    <w:rsid w:val="00084EEF"/>
    <w:rsid w:val="0008793E"/>
    <w:rsid w:val="00090A83"/>
    <w:rsid w:val="0009146F"/>
    <w:rsid w:val="000923E0"/>
    <w:rsid w:val="000A6162"/>
    <w:rsid w:val="000A7321"/>
    <w:rsid w:val="000A7B9A"/>
    <w:rsid w:val="000A7D0F"/>
    <w:rsid w:val="000C4065"/>
    <w:rsid w:val="000D0938"/>
    <w:rsid w:val="000D179D"/>
    <w:rsid w:val="000D3238"/>
    <w:rsid w:val="000E1125"/>
    <w:rsid w:val="000F1CF9"/>
    <w:rsid w:val="000F48BA"/>
    <w:rsid w:val="00100A75"/>
    <w:rsid w:val="00103833"/>
    <w:rsid w:val="00105FB1"/>
    <w:rsid w:val="00107E97"/>
    <w:rsid w:val="00110EA0"/>
    <w:rsid w:val="001110E3"/>
    <w:rsid w:val="00111233"/>
    <w:rsid w:val="001126FC"/>
    <w:rsid w:val="00116026"/>
    <w:rsid w:val="00116E6D"/>
    <w:rsid w:val="00121429"/>
    <w:rsid w:val="00121864"/>
    <w:rsid w:val="00123D5B"/>
    <w:rsid w:val="00130701"/>
    <w:rsid w:val="001329F5"/>
    <w:rsid w:val="00132DBC"/>
    <w:rsid w:val="00135F3A"/>
    <w:rsid w:val="001363FB"/>
    <w:rsid w:val="00137359"/>
    <w:rsid w:val="0014779A"/>
    <w:rsid w:val="001506A2"/>
    <w:rsid w:val="00156864"/>
    <w:rsid w:val="0016155B"/>
    <w:rsid w:val="00162A7F"/>
    <w:rsid w:val="00165FF5"/>
    <w:rsid w:val="001710E4"/>
    <w:rsid w:val="00181DF2"/>
    <w:rsid w:val="001823DA"/>
    <w:rsid w:val="00184CC2"/>
    <w:rsid w:val="00190E7E"/>
    <w:rsid w:val="00192913"/>
    <w:rsid w:val="00195B22"/>
    <w:rsid w:val="00196381"/>
    <w:rsid w:val="001B1A53"/>
    <w:rsid w:val="001B1C7F"/>
    <w:rsid w:val="001B218C"/>
    <w:rsid w:val="001B2DAD"/>
    <w:rsid w:val="001C2CDF"/>
    <w:rsid w:val="001C3456"/>
    <w:rsid w:val="001C7F5F"/>
    <w:rsid w:val="001D26E5"/>
    <w:rsid w:val="001E1E84"/>
    <w:rsid w:val="001E2FC3"/>
    <w:rsid w:val="001E4408"/>
    <w:rsid w:val="001E4838"/>
    <w:rsid w:val="001F0FE5"/>
    <w:rsid w:val="001F3BD9"/>
    <w:rsid w:val="001F4D91"/>
    <w:rsid w:val="002009BB"/>
    <w:rsid w:val="0020356E"/>
    <w:rsid w:val="00205912"/>
    <w:rsid w:val="002176A4"/>
    <w:rsid w:val="0022089A"/>
    <w:rsid w:val="00225791"/>
    <w:rsid w:val="00225E2B"/>
    <w:rsid w:val="00231916"/>
    <w:rsid w:val="002320A4"/>
    <w:rsid w:val="00232F44"/>
    <w:rsid w:val="0023387C"/>
    <w:rsid w:val="0023387F"/>
    <w:rsid w:val="0024022A"/>
    <w:rsid w:val="0024029D"/>
    <w:rsid w:val="00240BF8"/>
    <w:rsid w:val="00245770"/>
    <w:rsid w:val="00251583"/>
    <w:rsid w:val="0026275B"/>
    <w:rsid w:val="00264F6F"/>
    <w:rsid w:val="00272544"/>
    <w:rsid w:val="00284A64"/>
    <w:rsid w:val="002850E2"/>
    <w:rsid w:val="002949C2"/>
    <w:rsid w:val="0029515B"/>
    <w:rsid w:val="00295501"/>
    <w:rsid w:val="002B2AC3"/>
    <w:rsid w:val="002B61A7"/>
    <w:rsid w:val="002C4518"/>
    <w:rsid w:val="002C5E4F"/>
    <w:rsid w:val="002D1EEC"/>
    <w:rsid w:val="002D3EFD"/>
    <w:rsid w:val="002D5782"/>
    <w:rsid w:val="002D7D4C"/>
    <w:rsid w:val="002E3C3C"/>
    <w:rsid w:val="002E414F"/>
    <w:rsid w:val="002E512B"/>
    <w:rsid w:val="002E6B3B"/>
    <w:rsid w:val="00301F45"/>
    <w:rsid w:val="00323159"/>
    <w:rsid w:val="00326651"/>
    <w:rsid w:val="00327A22"/>
    <w:rsid w:val="003412FC"/>
    <w:rsid w:val="00344F68"/>
    <w:rsid w:val="0035223B"/>
    <w:rsid w:val="00353236"/>
    <w:rsid w:val="0035574C"/>
    <w:rsid w:val="00355CF8"/>
    <w:rsid w:val="00366E63"/>
    <w:rsid w:val="003718F4"/>
    <w:rsid w:val="00373045"/>
    <w:rsid w:val="003819E8"/>
    <w:rsid w:val="0038383C"/>
    <w:rsid w:val="00383994"/>
    <w:rsid w:val="003872FD"/>
    <w:rsid w:val="003909D4"/>
    <w:rsid w:val="00390A73"/>
    <w:rsid w:val="00390F1A"/>
    <w:rsid w:val="00392679"/>
    <w:rsid w:val="003954D7"/>
    <w:rsid w:val="00397D09"/>
    <w:rsid w:val="003A3AE5"/>
    <w:rsid w:val="003A5A48"/>
    <w:rsid w:val="003A5A90"/>
    <w:rsid w:val="003A5DA7"/>
    <w:rsid w:val="003A79AB"/>
    <w:rsid w:val="003B24DA"/>
    <w:rsid w:val="003B6BF6"/>
    <w:rsid w:val="003B789E"/>
    <w:rsid w:val="003C3A23"/>
    <w:rsid w:val="003C538A"/>
    <w:rsid w:val="003E1D48"/>
    <w:rsid w:val="003E5598"/>
    <w:rsid w:val="00402FE1"/>
    <w:rsid w:val="004113FE"/>
    <w:rsid w:val="00416BFD"/>
    <w:rsid w:val="004200BE"/>
    <w:rsid w:val="00420F69"/>
    <w:rsid w:val="00421E7D"/>
    <w:rsid w:val="004238B8"/>
    <w:rsid w:val="00424262"/>
    <w:rsid w:val="004267E7"/>
    <w:rsid w:val="00426AFF"/>
    <w:rsid w:val="00430340"/>
    <w:rsid w:val="00431826"/>
    <w:rsid w:val="00434BE3"/>
    <w:rsid w:val="00440823"/>
    <w:rsid w:val="00440A42"/>
    <w:rsid w:val="004417BE"/>
    <w:rsid w:val="00446158"/>
    <w:rsid w:val="00447449"/>
    <w:rsid w:val="00447A02"/>
    <w:rsid w:val="00453225"/>
    <w:rsid w:val="004534E1"/>
    <w:rsid w:val="0045464E"/>
    <w:rsid w:val="00456756"/>
    <w:rsid w:val="00457A6D"/>
    <w:rsid w:val="00460663"/>
    <w:rsid w:val="00476862"/>
    <w:rsid w:val="00477FFC"/>
    <w:rsid w:val="00480A97"/>
    <w:rsid w:val="00481CA3"/>
    <w:rsid w:val="00482238"/>
    <w:rsid w:val="004834AE"/>
    <w:rsid w:val="00485197"/>
    <w:rsid w:val="00486DDB"/>
    <w:rsid w:val="0049055E"/>
    <w:rsid w:val="00491627"/>
    <w:rsid w:val="004918B6"/>
    <w:rsid w:val="004A0B6E"/>
    <w:rsid w:val="004A485A"/>
    <w:rsid w:val="004A6B11"/>
    <w:rsid w:val="004A7213"/>
    <w:rsid w:val="004B4020"/>
    <w:rsid w:val="004B585D"/>
    <w:rsid w:val="004C3B2B"/>
    <w:rsid w:val="004D073A"/>
    <w:rsid w:val="004E284F"/>
    <w:rsid w:val="004E689E"/>
    <w:rsid w:val="004F0604"/>
    <w:rsid w:val="004F6116"/>
    <w:rsid w:val="004F681A"/>
    <w:rsid w:val="00504445"/>
    <w:rsid w:val="00506352"/>
    <w:rsid w:val="00512AAE"/>
    <w:rsid w:val="005153DF"/>
    <w:rsid w:val="00522F8F"/>
    <w:rsid w:val="005245FC"/>
    <w:rsid w:val="0052501A"/>
    <w:rsid w:val="00530C22"/>
    <w:rsid w:val="005310C7"/>
    <w:rsid w:val="0053162F"/>
    <w:rsid w:val="005335F2"/>
    <w:rsid w:val="00533D6C"/>
    <w:rsid w:val="0053586F"/>
    <w:rsid w:val="00536987"/>
    <w:rsid w:val="00536E7B"/>
    <w:rsid w:val="005379ED"/>
    <w:rsid w:val="00541C15"/>
    <w:rsid w:val="005444A4"/>
    <w:rsid w:val="00547985"/>
    <w:rsid w:val="00550532"/>
    <w:rsid w:val="00551ADC"/>
    <w:rsid w:val="00560CDF"/>
    <w:rsid w:val="00561292"/>
    <w:rsid w:val="00562888"/>
    <w:rsid w:val="00564134"/>
    <w:rsid w:val="005667DA"/>
    <w:rsid w:val="0057678B"/>
    <w:rsid w:val="00576951"/>
    <w:rsid w:val="00581A5D"/>
    <w:rsid w:val="005861EA"/>
    <w:rsid w:val="0059488B"/>
    <w:rsid w:val="00594D56"/>
    <w:rsid w:val="005A1241"/>
    <w:rsid w:val="005B4381"/>
    <w:rsid w:val="005B5E53"/>
    <w:rsid w:val="005C42E6"/>
    <w:rsid w:val="005D2B6F"/>
    <w:rsid w:val="005D5CCD"/>
    <w:rsid w:val="005E24D0"/>
    <w:rsid w:val="005E39B9"/>
    <w:rsid w:val="005E50A3"/>
    <w:rsid w:val="005E6960"/>
    <w:rsid w:val="005F493E"/>
    <w:rsid w:val="005F78F6"/>
    <w:rsid w:val="0060246C"/>
    <w:rsid w:val="00605221"/>
    <w:rsid w:val="006053BD"/>
    <w:rsid w:val="00605538"/>
    <w:rsid w:val="00614A59"/>
    <w:rsid w:val="00615584"/>
    <w:rsid w:val="0062561C"/>
    <w:rsid w:val="006316F7"/>
    <w:rsid w:val="00631AD4"/>
    <w:rsid w:val="00637D81"/>
    <w:rsid w:val="00642FE0"/>
    <w:rsid w:val="006471F0"/>
    <w:rsid w:val="0065231B"/>
    <w:rsid w:val="0065661D"/>
    <w:rsid w:val="0066429B"/>
    <w:rsid w:val="00664BFB"/>
    <w:rsid w:val="00665A9F"/>
    <w:rsid w:val="00673C74"/>
    <w:rsid w:val="00674D36"/>
    <w:rsid w:val="00674EE6"/>
    <w:rsid w:val="006761AF"/>
    <w:rsid w:val="00693E2E"/>
    <w:rsid w:val="00697D22"/>
    <w:rsid w:val="006A2CE8"/>
    <w:rsid w:val="006A62CD"/>
    <w:rsid w:val="006B0D1D"/>
    <w:rsid w:val="006C4757"/>
    <w:rsid w:val="006C61C2"/>
    <w:rsid w:val="006D05E2"/>
    <w:rsid w:val="006D17D7"/>
    <w:rsid w:val="006D5893"/>
    <w:rsid w:val="006D75BE"/>
    <w:rsid w:val="006F4586"/>
    <w:rsid w:val="006F5EF6"/>
    <w:rsid w:val="00700C1C"/>
    <w:rsid w:val="0070729B"/>
    <w:rsid w:val="0070740A"/>
    <w:rsid w:val="00707845"/>
    <w:rsid w:val="00707B88"/>
    <w:rsid w:val="007144E3"/>
    <w:rsid w:val="00715223"/>
    <w:rsid w:val="00716783"/>
    <w:rsid w:val="007219A4"/>
    <w:rsid w:val="007258F2"/>
    <w:rsid w:val="007313CB"/>
    <w:rsid w:val="007327CF"/>
    <w:rsid w:val="00733B3A"/>
    <w:rsid w:val="00740B24"/>
    <w:rsid w:val="0074550B"/>
    <w:rsid w:val="00746204"/>
    <w:rsid w:val="00752748"/>
    <w:rsid w:val="00753538"/>
    <w:rsid w:val="00760A1D"/>
    <w:rsid w:val="007700F6"/>
    <w:rsid w:val="00781ADD"/>
    <w:rsid w:val="007870F8"/>
    <w:rsid w:val="007A49F9"/>
    <w:rsid w:val="007A6DE5"/>
    <w:rsid w:val="007A7BF0"/>
    <w:rsid w:val="007B06AB"/>
    <w:rsid w:val="007C1F7D"/>
    <w:rsid w:val="007D080E"/>
    <w:rsid w:val="007D16B1"/>
    <w:rsid w:val="007D30DA"/>
    <w:rsid w:val="007E47C4"/>
    <w:rsid w:val="007F18AD"/>
    <w:rsid w:val="00807A3C"/>
    <w:rsid w:val="00811B62"/>
    <w:rsid w:val="00812FA3"/>
    <w:rsid w:val="00814BA7"/>
    <w:rsid w:val="0082032C"/>
    <w:rsid w:val="0082116A"/>
    <w:rsid w:val="008216E8"/>
    <w:rsid w:val="00822F6D"/>
    <w:rsid w:val="00824B7D"/>
    <w:rsid w:val="008267C0"/>
    <w:rsid w:val="00833996"/>
    <w:rsid w:val="0083629C"/>
    <w:rsid w:val="00836411"/>
    <w:rsid w:val="00842F22"/>
    <w:rsid w:val="00850C0B"/>
    <w:rsid w:val="00852161"/>
    <w:rsid w:val="008536DD"/>
    <w:rsid w:val="00853C0F"/>
    <w:rsid w:val="00853FAE"/>
    <w:rsid w:val="00855E38"/>
    <w:rsid w:val="0086034E"/>
    <w:rsid w:val="00862D66"/>
    <w:rsid w:val="008650D3"/>
    <w:rsid w:val="00866E20"/>
    <w:rsid w:val="00872A8B"/>
    <w:rsid w:val="0088161B"/>
    <w:rsid w:val="00881A63"/>
    <w:rsid w:val="00882A33"/>
    <w:rsid w:val="00882A76"/>
    <w:rsid w:val="00887616"/>
    <w:rsid w:val="00894EC7"/>
    <w:rsid w:val="00896C4A"/>
    <w:rsid w:val="008A5334"/>
    <w:rsid w:val="008A5C1C"/>
    <w:rsid w:val="008B0494"/>
    <w:rsid w:val="008B5F1A"/>
    <w:rsid w:val="008B793D"/>
    <w:rsid w:val="008C0B7B"/>
    <w:rsid w:val="008C1EDE"/>
    <w:rsid w:val="008C3137"/>
    <w:rsid w:val="008C47E2"/>
    <w:rsid w:val="008C506A"/>
    <w:rsid w:val="008C61AF"/>
    <w:rsid w:val="008D691A"/>
    <w:rsid w:val="008D72C7"/>
    <w:rsid w:val="008E014D"/>
    <w:rsid w:val="008E07BA"/>
    <w:rsid w:val="008E5C18"/>
    <w:rsid w:val="008F08F4"/>
    <w:rsid w:val="008F1D94"/>
    <w:rsid w:val="008F1F99"/>
    <w:rsid w:val="008F3450"/>
    <w:rsid w:val="008F57B7"/>
    <w:rsid w:val="009023F9"/>
    <w:rsid w:val="00916DBD"/>
    <w:rsid w:val="00934179"/>
    <w:rsid w:val="009371E2"/>
    <w:rsid w:val="009458F0"/>
    <w:rsid w:val="009529EF"/>
    <w:rsid w:val="00953C61"/>
    <w:rsid w:val="009555A6"/>
    <w:rsid w:val="00957967"/>
    <w:rsid w:val="00966F76"/>
    <w:rsid w:val="00967F62"/>
    <w:rsid w:val="00972799"/>
    <w:rsid w:val="00973552"/>
    <w:rsid w:val="0097411E"/>
    <w:rsid w:val="009826C3"/>
    <w:rsid w:val="00983480"/>
    <w:rsid w:val="00985FF1"/>
    <w:rsid w:val="0099117B"/>
    <w:rsid w:val="00991397"/>
    <w:rsid w:val="00995477"/>
    <w:rsid w:val="00995D2C"/>
    <w:rsid w:val="009A2AE7"/>
    <w:rsid w:val="009B6DE4"/>
    <w:rsid w:val="009C53BB"/>
    <w:rsid w:val="009D498C"/>
    <w:rsid w:val="009D57E3"/>
    <w:rsid w:val="009F1F2B"/>
    <w:rsid w:val="009F4C98"/>
    <w:rsid w:val="00A14B78"/>
    <w:rsid w:val="00A15CF2"/>
    <w:rsid w:val="00A16E4F"/>
    <w:rsid w:val="00A17306"/>
    <w:rsid w:val="00A22886"/>
    <w:rsid w:val="00A25029"/>
    <w:rsid w:val="00A27D48"/>
    <w:rsid w:val="00A30769"/>
    <w:rsid w:val="00A36F44"/>
    <w:rsid w:val="00A372BB"/>
    <w:rsid w:val="00A4474F"/>
    <w:rsid w:val="00A453CE"/>
    <w:rsid w:val="00A510B2"/>
    <w:rsid w:val="00A53A2F"/>
    <w:rsid w:val="00A53AEB"/>
    <w:rsid w:val="00A56473"/>
    <w:rsid w:val="00A56CEE"/>
    <w:rsid w:val="00A608DE"/>
    <w:rsid w:val="00A638B1"/>
    <w:rsid w:val="00A818B3"/>
    <w:rsid w:val="00A85D4F"/>
    <w:rsid w:val="00A86EDB"/>
    <w:rsid w:val="00A87144"/>
    <w:rsid w:val="00A87A33"/>
    <w:rsid w:val="00A966E0"/>
    <w:rsid w:val="00A974AD"/>
    <w:rsid w:val="00AA5E9A"/>
    <w:rsid w:val="00AB1E6F"/>
    <w:rsid w:val="00AB2629"/>
    <w:rsid w:val="00AB2BCE"/>
    <w:rsid w:val="00AB5C5A"/>
    <w:rsid w:val="00AC1CB2"/>
    <w:rsid w:val="00AC3CBC"/>
    <w:rsid w:val="00AC3D6E"/>
    <w:rsid w:val="00AC61B8"/>
    <w:rsid w:val="00AC6313"/>
    <w:rsid w:val="00AE25DD"/>
    <w:rsid w:val="00AE5DB0"/>
    <w:rsid w:val="00AE73FC"/>
    <w:rsid w:val="00AF070F"/>
    <w:rsid w:val="00AF2082"/>
    <w:rsid w:val="00AF3AC4"/>
    <w:rsid w:val="00AF3D42"/>
    <w:rsid w:val="00AF600E"/>
    <w:rsid w:val="00AF72BA"/>
    <w:rsid w:val="00B00BC1"/>
    <w:rsid w:val="00B04715"/>
    <w:rsid w:val="00B14E45"/>
    <w:rsid w:val="00B169DB"/>
    <w:rsid w:val="00B170A0"/>
    <w:rsid w:val="00B2303B"/>
    <w:rsid w:val="00B24107"/>
    <w:rsid w:val="00B24A64"/>
    <w:rsid w:val="00B26B6B"/>
    <w:rsid w:val="00B303A4"/>
    <w:rsid w:val="00B310FC"/>
    <w:rsid w:val="00B31FDD"/>
    <w:rsid w:val="00B3212E"/>
    <w:rsid w:val="00B321B1"/>
    <w:rsid w:val="00B43A89"/>
    <w:rsid w:val="00B45B31"/>
    <w:rsid w:val="00B4641E"/>
    <w:rsid w:val="00B473EE"/>
    <w:rsid w:val="00B5110B"/>
    <w:rsid w:val="00B611DF"/>
    <w:rsid w:val="00B643E0"/>
    <w:rsid w:val="00B65E81"/>
    <w:rsid w:val="00B706A0"/>
    <w:rsid w:val="00B70DA6"/>
    <w:rsid w:val="00B728DE"/>
    <w:rsid w:val="00B7710B"/>
    <w:rsid w:val="00B840CC"/>
    <w:rsid w:val="00B852A2"/>
    <w:rsid w:val="00B871D0"/>
    <w:rsid w:val="00B94CE0"/>
    <w:rsid w:val="00B97034"/>
    <w:rsid w:val="00BA2327"/>
    <w:rsid w:val="00BA6F9B"/>
    <w:rsid w:val="00BA7F2D"/>
    <w:rsid w:val="00BB5DD6"/>
    <w:rsid w:val="00BB61A5"/>
    <w:rsid w:val="00BC4520"/>
    <w:rsid w:val="00BD29F8"/>
    <w:rsid w:val="00BD5040"/>
    <w:rsid w:val="00BD6078"/>
    <w:rsid w:val="00BD6308"/>
    <w:rsid w:val="00BD7D56"/>
    <w:rsid w:val="00BD7DC1"/>
    <w:rsid w:val="00BE3F1F"/>
    <w:rsid w:val="00BE5733"/>
    <w:rsid w:val="00BF1F32"/>
    <w:rsid w:val="00BF4619"/>
    <w:rsid w:val="00C13C40"/>
    <w:rsid w:val="00C20FA2"/>
    <w:rsid w:val="00C22943"/>
    <w:rsid w:val="00C24731"/>
    <w:rsid w:val="00C2721C"/>
    <w:rsid w:val="00C373D1"/>
    <w:rsid w:val="00C4226A"/>
    <w:rsid w:val="00C43A05"/>
    <w:rsid w:val="00C46681"/>
    <w:rsid w:val="00C532D2"/>
    <w:rsid w:val="00C548A0"/>
    <w:rsid w:val="00C561CE"/>
    <w:rsid w:val="00C61177"/>
    <w:rsid w:val="00C642EF"/>
    <w:rsid w:val="00C71B06"/>
    <w:rsid w:val="00C71E01"/>
    <w:rsid w:val="00C73513"/>
    <w:rsid w:val="00C77F67"/>
    <w:rsid w:val="00C81ACE"/>
    <w:rsid w:val="00C931C8"/>
    <w:rsid w:val="00CA12CA"/>
    <w:rsid w:val="00CA25FF"/>
    <w:rsid w:val="00CA2CE5"/>
    <w:rsid w:val="00CA5D83"/>
    <w:rsid w:val="00CA6CAC"/>
    <w:rsid w:val="00CB3C28"/>
    <w:rsid w:val="00CC0BDB"/>
    <w:rsid w:val="00CC46BA"/>
    <w:rsid w:val="00CC5758"/>
    <w:rsid w:val="00CC6213"/>
    <w:rsid w:val="00CD00CC"/>
    <w:rsid w:val="00CD270D"/>
    <w:rsid w:val="00CE11F6"/>
    <w:rsid w:val="00CE6C99"/>
    <w:rsid w:val="00CF35C4"/>
    <w:rsid w:val="00CF47C0"/>
    <w:rsid w:val="00D01C93"/>
    <w:rsid w:val="00D01E6E"/>
    <w:rsid w:val="00D061F3"/>
    <w:rsid w:val="00D06C17"/>
    <w:rsid w:val="00D07DF7"/>
    <w:rsid w:val="00D15C41"/>
    <w:rsid w:val="00D23C00"/>
    <w:rsid w:val="00D306DF"/>
    <w:rsid w:val="00D337A0"/>
    <w:rsid w:val="00D3688D"/>
    <w:rsid w:val="00D408A5"/>
    <w:rsid w:val="00D436CC"/>
    <w:rsid w:val="00D43B0B"/>
    <w:rsid w:val="00D453CF"/>
    <w:rsid w:val="00D5101A"/>
    <w:rsid w:val="00D66B3C"/>
    <w:rsid w:val="00D718D8"/>
    <w:rsid w:val="00D7396E"/>
    <w:rsid w:val="00D7562E"/>
    <w:rsid w:val="00D8021E"/>
    <w:rsid w:val="00D80226"/>
    <w:rsid w:val="00D8218C"/>
    <w:rsid w:val="00D82624"/>
    <w:rsid w:val="00D86178"/>
    <w:rsid w:val="00D863A0"/>
    <w:rsid w:val="00D87483"/>
    <w:rsid w:val="00D918F2"/>
    <w:rsid w:val="00D96A36"/>
    <w:rsid w:val="00DA5605"/>
    <w:rsid w:val="00DA7874"/>
    <w:rsid w:val="00DB342E"/>
    <w:rsid w:val="00DB607D"/>
    <w:rsid w:val="00DC03EA"/>
    <w:rsid w:val="00DC40C2"/>
    <w:rsid w:val="00DC5B0E"/>
    <w:rsid w:val="00DC5BD4"/>
    <w:rsid w:val="00DC6DDF"/>
    <w:rsid w:val="00DD09FC"/>
    <w:rsid w:val="00DD0A42"/>
    <w:rsid w:val="00DD0B0D"/>
    <w:rsid w:val="00DD6BB2"/>
    <w:rsid w:val="00DE6BAD"/>
    <w:rsid w:val="00DF116C"/>
    <w:rsid w:val="00DF14E7"/>
    <w:rsid w:val="00DF34B0"/>
    <w:rsid w:val="00DF5211"/>
    <w:rsid w:val="00E02C8A"/>
    <w:rsid w:val="00E0344C"/>
    <w:rsid w:val="00E04A3B"/>
    <w:rsid w:val="00E07BD3"/>
    <w:rsid w:val="00E07DA3"/>
    <w:rsid w:val="00E16238"/>
    <w:rsid w:val="00E2458F"/>
    <w:rsid w:val="00E24CCA"/>
    <w:rsid w:val="00E25822"/>
    <w:rsid w:val="00E31242"/>
    <w:rsid w:val="00E370E3"/>
    <w:rsid w:val="00E40854"/>
    <w:rsid w:val="00E47674"/>
    <w:rsid w:val="00E52DD2"/>
    <w:rsid w:val="00E6095F"/>
    <w:rsid w:val="00E61DE8"/>
    <w:rsid w:val="00E64238"/>
    <w:rsid w:val="00E6491E"/>
    <w:rsid w:val="00E7194F"/>
    <w:rsid w:val="00E753FD"/>
    <w:rsid w:val="00E8633F"/>
    <w:rsid w:val="00E93A95"/>
    <w:rsid w:val="00EA0719"/>
    <w:rsid w:val="00EA575E"/>
    <w:rsid w:val="00EC6648"/>
    <w:rsid w:val="00ED6465"/>
    <w:rsid w:val="00EE5482"/>
    <w:rsid w:val="00EE5D70"/>
    <w:rsid w:val="00EE7824"/>
    <w:rsid w:val="00EF12E4"/>
    <w:rsid w:val="00EF5B7E"/>
    <w:rsid w:val="00EF6401"/>
    <w:rsid w:val="00EF6E6F"/>
    <w:rsid w:val="00F01ED6"/>
    <w:rsid w:val="00F02172"/>
    <w:rsid w:val="00F1336E"/>
    <w:rsid w:val="00F3093B"/>
    <w:rsid w:val="00F33C19"/>
    <w:rsid w:val="00F36A69"/>
    <w:rsid w:val="00F4245A"/>
    <w:rsid w:val="00F51924"/>
    <w:rsid w:val="00F53996"/>
    <w:rsid w:val="00F572BC"/>
    <w:rsid w:val="00F6346D"/>
    <w:rsid w:val="00F65811"/>
    <w:rsid w:val="00F87219"/>
    <w:rsid w:val="00F87BB8"/>
    <w:rsid w:val="00F94518"/>
    <w:rsid w:val="00F956D6"/>
    <w:rsid w:val="00F97EFF"/>
    <w:rsid w:val="00FA01EB"/>
    <w:rsid w:val="00FA02EC"/>
    <w:rsid w:val="00FA6AA5"/>
    <w:rsid w:val="00FA756D"/>
    <w:rsid w:val="00FB1E89"/>
    <w:rsid w:val="00FB6658"/>
    <w:rsid w:val="00FC66F7"/>
    <w:rsid w:val="00FC6D72"/>
    <w:rsid w:val="00FD0418"/>
    <w:rsid w:val="00FD3285"/>
    <w:rsid w:val="00FE5D74"/>
    <w:rsid w:val="00FF03D0"/>
    <w:rsid w:val="00FF0810"/>
    <w:rsid w:val="00FF1F91"/>
    <w:rsid w:val="00FF2C9F"/>
    <w:rsid w:val="00FF2CDC"/>
    <w:rsid w:val="00FF46C6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70B"/>
  <w15:docId w15:val="{78ABB3B9-6D02-485A-BDA1-81DF2E56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99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66429B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66429B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66429B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66429B"/>
    <w:pPr>
      <w:numPr>
        <w:ilvl w:val="3"/>
      </w:numPr>
      <w:tabs>
        <w:tab w:val="clear" w:pos="1843"/>
      </w:tabs>
      <w:ind w:left="288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66429B"/>
    <w:pPr>
      <w:numPr>
        <w:ilvl w:val="4"/>
      </w:numPr>
      <w:tabs>
        <w:tab w:val="clear" w:pos="2127"/>
      </w:tabs>
      <w:ind w:left="360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66429B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66429B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66429B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66429B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C3A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C3A23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8"/>
    <w:uiPriority w:val="59"/>
    <w:rsid w:val="0096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5"/>
    <w:uiPriority w:val="34"/>
    <w:qFormat/>
    <w:rsid w:val="00E31242"/>
    <w:pPr>
      <w:ind w:left="720"/>
      <w:contextualSpacing/>
    </w:pPr>
  </w:style>
  <w:style w:type="paragraph" w:styleId="af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5"/>
    <w:link w:val="af0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5"/>
    <w:link w:val="af2"/>
    <w:uiPriority w:val="99"/>
    <w:unhideWhenUsed/>
    <w:rsid w:val="005444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7"/>
    <w:link w:val="af1"/>
    <w:uiPriority w:val="99"/>
    <w:rsid w:val="00544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7"/>
    <w:link w:val="1"/>
    <w:rsid w:val="0066429B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66429B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66429B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66429B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66429B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66429B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66429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66429B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66429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6">
    <w:name w:val="Текст основной"/>
    <w:link w:val="af3"/>
    <w:rsid w:val="0066429B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4">
    <w:name w:val="Рисунок"/>
    <w:basedOn w:val="a6"/>
    <w:next w:val="a6"/>
    <w:rsid w:val="0066429B"/>
    <w:pPr>
      <w:keepLines/>
      <w:ind w:firstLine="0"/>
      <w:jc w:val="center"/>
    </w:pPr>
  </w:style>
  <w:style w:type="paragraph" w:customStyle="1" w:styleId="af5">
    <w:name w:val="ТаблТекст влево"/>
    <w:basedOn w:val="a6"/>
    <w:link w:val="af6"/>
    <w:rsid w:val="0066429B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66429B"/>
  </w:style>
  <w:style w:type="paragraph" w:styleId="a0">
    <w:name w:val="List Bullet"/>
    <w:basedOn w:val="a6"/>
    <w:rsid w:val="0066429B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"/>
    <w:rsid w:val="0066429B"/>
    <w:pPr>
      <w:tabs>
        <w:tab w:val="clear" w:pos="4677"/>
        <w:tab w:val="clear" w:pos="9355"/>
      </w:tabs>
      <w:suppressAutoHyphens/>
      <w:spacing w:after="120" w:line="360" w:lineRule="auto"/>
      <w:ind w:left="-142"/>
      <w:contextualSpacing/>
      <w:jc w:val="center"/>
    </w:pPr>
    <w:rPr>
      <w:b/>
      <w:i/>
      <w:kern w:val="32"/>
      <w:sz w:val="18"/>
      <w:szCs w:val="18"/>
      <w:lang w:val="x-none" w:eastAsia="x-none"/>
    </w:rPr>
  </w:style>
  <w:style w:type="paragraph" w:styleId="a">
    <w:name w:val="List Number"/>
    <w:basedOn w:val="a6"/>
    <w:rsid w:val="0066429B"/>
    <w:pPr>
      <w:numPr>
        <w:numId w:val="3"/>
      </w:numPr>
      <w:tabs>
        <w:tab w:val="clear" w:pos="1418"/>
      </w:tabs>
      <w:ind w:left="0" w:firstLine="567"/>
    </w:pPr>
  </w:style>
  <w:style w:type="paragraph" w:customStyle="1" w:styleId="af8">
    <w:name w:val="Абзац жирный"/>
    <w:basedOn w:val="a6"/>
    <w:qFormat/>
    <w:rsid w:val="0066429B"/>
    <w:rPr>
      <w:b/>
    </w:rPr>
  </w:style>
  <w:style w:type="paragraph" w:customStyle="1" w:styleId="af9">
    <w:name w:val="Абзац курсив"/>
    <w:basedOn w:val="a6"/>
    <w:qFormat/>
    <w:rsid w:val="0066429B"/>
    <w:rPr>
      <w:i/>
    </w:rPr>
  </w:style>
  <w:style w:type="paragraph" w:customStyle="1" w:styleId="81">
    <w:name w:val="ТаблТекст8"/>
    <w:basedOn w:val="af5"/>
    <w:qFormat/>
    <w:rsid w:val="0066429B"/>
    <w:rPr>
      <w:sz w:val="16"/>
    </w:rPr>
  </w:style>
  <w:style w:type="paragraph" w:customStyle="1" w:styleId="afa">
    <w:name w:val="ТаблШапка центр"/>
    <w:basedOn w:val="af5"/>
    <w:qFormat/>
    <w:rsid w:val="0066429B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66429B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66429B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66429B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66429B"/>
    <w:rPr>
      <w:b/>
      <w:u w:val="single"/>
    </w:rPr>
  </w:style>
  <w:style w:type="character" w:customStyle="1" w:styleId="af3">
    <w:name w:val="Текст основной Знак"/>
    <w:link w:val="a6"/>
    <w:rsid w:val="0066429B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1">
    <w:name w:val="toc 1"/>
    <w:basedOn w:val="a6"/>
    <w:next w:val="a6"/>
    <w:autoRedefine/>
    <w:uiPriority w:val="39"/>
    <w:rsid w:val="0066429B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66429B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66429B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66429B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66429B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664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66429B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664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66429B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6642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66429B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66429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66429B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66429B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66429B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12"/>
    <w:qFormat/>
    <w:rsid w:val="0066429B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Заголовок Знак"/>
    <w:basedOn w:val="a7"/>
    <w:uiPriority w:val="10"/>
    <w:rsid w:val="006642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Заголовок Знак1"/>
    <w:link w:val="aff4"/>
    <w:rsid w:val="006642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66429B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6642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6">
    <w:basedOn w:val="a5"/>
    <w:next w:val="aff7"/>
    <w:rsid w:val="0066429B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8">
    <w:name w:val="Block Text"/>
    <w:basedOn w:val="a5"/>
    <w:rsid w:val="0066429B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66429B"/>
    <w:pPr>
      <w:spacing w:before="120" w:after="120" w:line="360" w:lineRule="auto"/>
      <w:ind w:left="566" w:firstLine="425"/>
    </w:pPr>
  </w:style>
  <w:style w:type="character" w:styleId="aff9">
    <w:name w:val="Strong"/>
    <w:qFormat/>
    <w:rsid w:val="0066429B"/>
    <w:rPr>
      <w:b/>
      <w:bCs/>
    </w:rPr>
  </w:style>
  <w:style w:type="paragraph" w:styleId="HTML">
    <w:name w:val="HTML Address"/>
    <w:basedOn w:val="a5"/>
    <w:link w:val="HTML0"/>
    <w:rsid w:val="0066429B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66429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66429B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a">
    <w:name w:val="caption"/>
    <w:basedOn w:val="a5"/>
    <w:next w:val="a5"/>
    <w:qFormat/>
    <w:rsid w:val="0066429B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b">
    <w:name w:val="Emphasis"/>
    <w:qFormat/>
    <w:rsid w:val="0066429B"/>
    <w:rPr>
      <w:i/>
      <w:iCs/>
    </w:rPr>
  </w:style>
  <w:style w:type="paragraph" w:styleId="42">
    <w:name w:val="List Bullet 4"/>
    <w:basedOn w:val="a5"/>
    <w:rsid w:val="0066429B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66429B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c">
    <w:name w:val="Revision"/>
    <w:hidden/>
    <w:uiPriority w:val="99"/>
    <w:semiHidden/>
    <w:rsid w:val="0066429B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66429B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66429B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66429B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66429B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d">
    <w:name w:val="Основной текст_"/>
    <w:link w:val="13"/>
    <w:rsid w:val="0066429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5"/>
    <w:link w:val="affd"/>
    <w:rsid w:val="0066429B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Абзац Знак"/>
    <w:rsid w:val="0066429B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66429B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f">
    <w:name w:val="таблица"/>
    <w:basedOn w:val="a5"/>
    <w:link w:val="afff0"/>
    <w:rsid w:val="0066429B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f0">
    <w:name w:val="таблица Знак"/>
    <w:link w:val="afff"/>
    <w:rsid w:val="00664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66429B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1">
    <w:name w:val="Штамп"/>
    <w:link w:val="14"/>
    <w:rsid w:val="0066429B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4">
    <w:name w:val="Штамп Знак1"/>
    <w:link w:val="afff1"/>
    <w:rsid w:val="0066429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2">
    <w:name w:val="Штамп форма"/>
    <w:basedOn w:val="af1"/>
    <w:rsid w:val="0066429B"/>
    <w:pPr>
      <w:tabs>
        <w:tab w:val="clear" w:pos="4677"/>
        <w:tab w:val="clear" w:pos="9355"/>
      </w:tabs>
      <w:spacing w:after="120" w:line="360" w:lineRule="auto"/>
      <w:ind w:left="-142" w:firstLine="709"/>
      <w:contextualSpacing/>
      <w:jc w:val="center"/>
    </w:pPr>
    <w:rPr>
      <w:kern w:val="20"/>
      <w:sz w:val="16"/>
      <w:szCs w:val="20"/>
      <w:lang w:val="x-none"/>
    </w:rPr>
  </w:style>
  <w:style w:type="table" w:customStyle="1" w:styleId="15">
    <w:name w:val="Сетка таблицы1"/>
    <w:basedOn w:val="a8"/>
    <w:next w:val="ad"/>
    <w:uiPriority w:val="59"/>
    <w:rsid w:val="00664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d"/>
    <w:uiPriority w:val="59"/>
    <w:rsid w:val="006642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66429B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66429B"/>
    <w:rPr>
      <w:rFonts w:ascii="Times New Roman" w:hAnsi="Times New Roman" w:cs="Times New Roman"/>
      <w:sz w:val="22"/>
      <w:szCs w:val="22"/>
    </w:rPr>
  </w:style>
  <w:style w:type="paragraph" w:customStyle="1" w:styleId="afff3">
    <w:name w:val="табл"/>
    <w:basedOn w:val="a5"/>
    <w:rsid w:val="0066429B"/>
    <w:pPr>
      <w:spacing w:before="120" w:after="120"/>
    </w:pPr>
    <w:rPr>
      <w:color w:val="000000"/>
      <w:sz w:val="20"/>
    </w:rPr>
  </w:style>
  <w:style w:type="paragraph" w:customStyle="1" w:styleId="afff4">
    <w:name w:val="Таблица по центру"/>
    <w:basedOn w:val="a5"/>
    <w:qFormat/>
    <w:rsid w:val="0066429B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5">
    <w:name w:val="Таблица слева"/>
    <w:basedOn w:val="afff4"/>
    <w:qFormat/>
    <w:rsid w:val="0066429B"/>
    <w:pPr>
      <w:jc w:val="left"/>
    </w:pPr>
  </w:style>
  <w:style w:type="paragraph" w:customStyle="1" w:styleId="afff6">
    <w:name w:val="РисНазвание"/>
    <w:basedOn w:val="affa"/>
    <w:qFormat/>
    <w:rsid w:val="0066429B"/>
    <w:pPr>
      <w:spacing w:after="240"/>
      <w:ind w:left="0" w:firstLine="0"/>
      <w:jc w:val="center"/>
    </w:pPr>
    <w:rPr>
      <w:b w:val="0"/>
    </w:rPr>
  </w:style>
  <w:style w:type="character" w:styleId="afff7">
    <w:name w:val="FollowedHyperlink"/>
    <w:rsid w:val="0066429B"/>
    <w:rPr>
      <w:color w:val="800080"/>
      <w:u w:val="single"/>
    </w:rPr>
  </w:style>
  <w:style w:type="paragraph" w:customStyle="1" w:styleId="afff8">
    <w:name w:val="Абзац"/>
    <w:link w:val="17"/>
    <w:rsid w:val="0066429B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9">
    <w:name w:val="Название таблицы"/>
    <w:basedOn w:val="a5"/>
    <w:next w:val="a5"/>
    <w:link w:val="afffa"/>
    <w:rsid w:val="0066429B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a">
    <w:name w:val="Название таблицы Знак"/>
    <w:link w:val="afff9"/>
    <w:locked/>
    <w:rsid w:val="0066429B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b">
    <w:name w:val="Формула"/>
    <w:basedOn w:val="a5"/>
    <w:next w:val="a5"/>
    <w:qFormat/>
    <w:rsid w:val="0066429B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c">
    <w:name w:val="ОС ПЗ где"/>
    <w:basedOn w:val="a5"/>
    <w:qFormat/>
    <w:rsid w:val="0066429B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d">
    <w:name w:val="ОС ПЗ после где"/>
    <w:basedOn w:val="afffc"/>
    <w:qFormat/>
    <w:rsid w:val="0066429B"/>
    <w:pPr>
      <w:ind w:firstLine="0"/>
    </w:pPr>
  </w:style>
  <w:style w:type="paragraph" w:customStyle="1" w:styleId="afffe">
    <w:name w:val="Формула номер"/>
    <w:basedOn w:val="afffb"/>
    <w:qFormat/>
    <w:rsid w:val="0066429B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f">
    <w:name w:val="ТаблицаТекст центр"/>
    <w:basedOn w:val="af5"/>
    <w:qFormat/>
    <w:rsid w:val="0066429B"/>
    <w:pPr>
      <w:jc w:val="center"/>
    </w:pPr>
  </w:style>
  <w:style w:type="paragraph" w:customStyle="1" w:styleId="affff0">
    <w:name w:val="ОС ПЗ в рамке"/>
    <w:basedOn w:val="a5"/>
    <w:qFormat/>
    <w:rsid w:val="0066429B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1">
    <w:name w:val="Message Header"/>
    <w:basedOn w:val="a5"/>
    <w:link w:val="affff2"/>
    <w:qFormat/>
    <w:rsid w:val="0066429B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2">
    <w:name w:val="Шапка Знак"/>
    <w:basedOn w:val="a7"/>
    <w:link w:val="affff1"/>
    <w:rsid w:val="0066429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3">
    <w:name w:val="Обычный.Нормальный"/>
    <w:link w:val="affff4"/>
    <w:rsid w:val="0066429B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Обычный.Нормальный Знак"/>
    <w:link w:val="affff3"/>
    <w:rsid w:val="00664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66429B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5">
    <w:name w:val="Текст таблицы"/>
    <w:basedOn w:val="a5"/>
    <w:link w:val="affff6"/>
    <w:rsid w:val="0066429B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6">
    <w:name w:val="Текст таблицы Знак"/>
    <w:link w:val="affff5"/>
    <w:rsid w:val="0066429B"/>
    <w:rPr>
      <w:rFonts w:ascii="Times New Roman" w:eastAsia="Times New Roman" w:hAnsi="Times New Roman" w:cs="Times New Roman"/>
      <w:lang w:val="x-none" w:eastAsia="x-none"/>
    </w:rPr>
  </w:style>
  <w:style w:type="paragraph" w:customStyle="1" w:styleId="affff7">
    <w:name w:val="ОС ПЗ"/>
    <w:qFormat/>
    <w:rsid w:val="0066429B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8">
    <w:name w:val="табл_назв"/>
    <w:basedOn w:val="a5"/>
    <w:rsid w:val="0066429B"/>
    <w:pPr>
      <w:spacing w:before="120" w:after="240"/>
      <w:ind w:left="284"/>
      <w:jc w:val="center"/>
    </w:pPr>
    <w:rPr>
      <w:szCs w:val="20"/>
    </w:rPr>
  </w:style>
  <w:style w:type="paragraph" w:customStyle="1" w:styleId="affff9">
    <w:name w:val="Название рисунка"/>
    <w:basedOn w:val="a5"/>
    <w:link w:val="affffa"/>
    <w:qFormat/>
    <w:rsid w:val="0066429B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a">
    <w:name w:val="Название рисунка Знак"/>
    <w:link w:val="affff9"/>
    <w:rsid w:val="0066429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66429B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b">
    <w:name w:val="Перечень"/>
    <w:basedOn w:val="a5"/>
    <w:rsid w:val="0066429B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66429B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8"/>
    <w:rsid w:val="0066429B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c">
    <w:name w:val="Таблица по левому краю"/>
    <w:basedOn w:val="a5"/>
    <w:link w:val="affffd"/>
    <w:rsid w:val="0066429B"/>
    <w:pPr>
      <w:jc w:val="center"/>
    </w:pPr>
    <w:rPr>
      <w:rFonts w:ascii="Calibri" w:hAnsi="Calibri"/>
      <w:lang w:val="x-none" w:eastAsia="x-none"/>
    </w:rPr>
  </w:style>
  <w:style w:type="character" w:customStyle="1" w:styleId="affffd">
    <w:name w:val="Таблица по левому краю Знак"/>
    <w:link w:val="affffc"/>
    <w:locked/>
    <w:rsid w:val="0066429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e">
    <w:name w:val="Таблица шапка"/>
    <w:basedOn w:val="a5"/>
    <w:rsid w:val="0066429B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66429B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f">
    <w:name w:val="Листинг программы"/>
    <w:rsid w:val="0066429B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66429B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66429B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66429B"/>
    <w:pPr>
      <w:autoSpaceDE w:val="0"/>
      <w:autoSpaceDN w:val="0"/>
      <w:adjustRightInd w:val="0"/>
    </w:pPr>
  </w:style>
  <w:style w:type="paragraph" w:styleId="afffff0">
    <w:name w:val="endnote text"/>
    <w:basedOn w:val="a5"/>
    <w:link w:val="afffff1"/>
    <w:rsid w:val="0066429B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1">
    <w:name w:val="Текст концевой сноски Знак"/>
    <w:basedOn w:val="a7"/>
    <w:link w:val="afffff0"/>
    <w:rsid w:val="00664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2">
    <w:name w:val="endnote reference"/>
    <w:rsid w:val="0066429B"/>
    <w:rPr>
      <w:vertAlign w:val="superscript"/>
    </w:rPr>
  </w:style>
  <w:style w:type="paragraph" w:customStyle="1" w:styleId="Default">
    <w:name w:val="Default"/>
    <w:rsid w:val="0066429B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3">
    <w:name w:val="Текст таблица"/>
    <w:basedOn w:val="a5"/>
    <w:uiPriority w:val="99"/>
    <w:rsid w:val="0066429B"/>
    <w:pPr>
      <w:spacing w:before="60"/>
    </w:pPr>
    <w:rPr>
      <w:sz w:val="20"/>
      <w:szCs w:val="20"/>
      <w:lang w:val="en-US"/>
    </w:rPr>
  </w:style>
  <w:style w:type="paragraph" w:styleId="aff7">
    <w:name w:val="Normal (Web)"/>
    <w:basedOn w:val="a5"/>
    <w:uiPriority w:val="99"/>
    <w:semiHidden/>
    <w:unhideWhenUsed/>
    <w:rsid w:val="0066429B"/>
    <w:pPr>
      <w:spacing w:before="120" w:after="120" w:line="360" w:lineRule="auto"/>
      <w:ind w:left="-142" w:firstLine="4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B516-81FB-46D2-8E41-ABEA737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Банный Дмитрий Валентинович</cp:lastModifiedBy>
  <cp:revision>3</cp:revision>
  <cp:lastPrinted>2024-02-22T11:11:00Z</cp:lastPrinted>
  <dcterms:created xsi:type="dcterms:W3CDTF">2024-02-29T06:23:00Z</dcterms:created>
  <dcterms:modified xsi:type="dcterms:W3CDTF">2024-02-29T06:34:00Z</dcterms:modified>
</cp:coreProperties>
</file>