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E0AA6" w14:textId="3EACBF0F" w:rsidR="00332438" w:rsidRPr="00332438" w:rsidRDefault="00332438" w:rsidP="00332438">
      <w:pPr>
        <w:spacing w:before="0" w:after="0"/>
        <w:ind w:left="0" w:firstLine="0"/>
        <w:jc w:val="center"/>
        <w:rPr>
          <w:b/>
          <w:highlight w:val="yellow"/>
        </w:rPr>
      </w:pPr>
      <w:bookmarkStart w:id="0" w:name="_GoBack"/>
      <w:bookmarkEnd w:id="0"/>
      <w:r w:rsidRPr="008764CA">
        <w:rPr>
          <w:b/>
        </w:rPr>
        <w:t>ТЕХНИЧЕСКАЯ ХАРАКТЕРИСТИКА</w:t>
      </w:r>
    </w:p>
    <w:tbl>
      <w:tblPr>
        <w:tblW w:w="104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1177"/>
        <w:gridCol w:w="329"/>
        <w:gridCol w:w="1015"/>
        <w:gridCol w:w="4159"/>
      </w:tblGrid>
      <w:tr w:rsidR="00332438" w:rsidRPr="00197811" w14:paraId="4021BFFA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</w:tcPr>
          <w:p w14:paraId="11BAA392" w14:textId="77777777" w:rsidR="00332438" w:rsidRPr="00197811" w:rsidRDefault="00332438" w:rsidP="00A15508">
            <w:pPr>
              <w:widowControl w:val="0"/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97811">
              <w:rPr>
                <w:rFonts w:ascii="Tahoma" w:hAnsi="Tahoma" w:cs="Tahoma"/>
                <w:b/>
                <w:sz w:val="20"/>
                <w:szCs w:val="20"/>
              </w:rPr>
              <w:t>Параметры измеряемой и окружающей среды</w:t>
            </w:r>
          </w:p>
        </w:tc>
      </w:tr>
      <w:tr w:rsidR="00332438" w:rsidRPr="00197811" w14:paraId="6FB915F3" w14:textId="77777777" w:rsidTr="00A15508">
        <w:trPr>
          <w:trHeight w:val="341"/>
          <w:jc w:val="center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CEAC8A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Измеряемая среда: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"/>
                  <w:textInput>
                    <w:default w:val="Нефтегазосодержащая жидкость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Нефтегазосодержащая жидкость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38BE185A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Фазовое состояние: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газ        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жидкость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жидкость  </w:t>
            </w:r>
          </w:p>
        </w:tc>
      </w:tr>
      <w:tr w:rsidR="00332438" w:rsidRPr="00197811" w14:paraId="5F5135C7" w14:textId="77777777" w:rsidTr="00A15508">
        <w:trPr>
          <w:trHeight w:val="284"/>
          <w:jc w:val="center"/>
        </w:trPr>
        <w:tc>
          <w:tcPr>
            <w:tcW w:w="375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8C02A4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Диапазон измеряемых температур, </w:t>
            </w:r>
            <w:proofErr w:type="gramStart"/>
            <w:r w:rsidRPr="00197811">
              <w:rPr>
                <w:rFonts w:ascii="Tahoma" w:hAnsi="Tahoma" w:cs="Tahoma"/>
                <w:b/>
                <w:sz w:val="18"/>
                <w:szCs w:val="18"/>
              </w:rPr>
              <w:t>С</w:t>
            </w:r>
            <w:proofErr w:type="gramEnd"/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E0EB1" w14:textId="42B1B3CE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Мин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034C5">
              <w:rPr>
                <w:rFonts w:ascii="Tahoma" w:hAnsi="Tahoma" w:cs="Tahoma"/>
                <w:sz w:val="18"/>
                <w:szCs w:val="18"/>
                <w:u w:val="single"/>
              </w:rPr>
              <w:t>-50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67038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Ном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t>+20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375BFEF8" w14:textId="3FF60646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Макс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+100</w:t>
            </w:r>
          </w:p>
        </w:tc>
      </w:tr>
      <w:tr w:rsidR="00332438" w:rsidRPr="00197811" w14:paraId="61531EB9" w14:textId="77777777" w:rsidTr="00A15508">
        <w:trPr>
          <w:trHeight w:val="284"/>
          <w:jc w:val="center"/>
        </w:trPr>
        <w:tc>
          <w:tcPr>
            <w:tcW w:w="375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88EA49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Давление измеряемой среды, МПа  </w:t>
            </w:r>
          </w:p>
        </w:tc>
        <w:tc>
          <w:tcPr>
            <w:tcW w:w="6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2490C7F1" w14:textId="4E112142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вление измеряемой среды"/>
                  <w:textInput>
                    <w:default w:val="2,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034C5">
              <w:rPr>
                <w:rFonts w:ascii="Tahoma" w:hAnsi="Tahoma" w:cs="Tahoma"/>
                <w:noProof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32438" w:rsidRPr="00197811" w14:paraId="0F32870A" w14:textId="77777777" w:rsidTr="00A15508">
        <w:trPr>
          <w:trHeight w:val="284"/>
          <w:jc w:val="center"/>
        </w:trPr>
        <w:tc>
          <w:tcPr>
            <w:tcW w:w="375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CE858F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Скорость потока измеряемой среды, м/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6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29E69D6F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корость потока измеряемой среды в м/с"/>
                  <w:textInput/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9781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32438" w:rsidRPr="00197811" w14:paraId="4774B48D" w14:textId="77777777" w:rsidTr="00A15508">
        <w:trPr>
          <w:trHeight w:val="282"/>
          <w:jc w:val="center"/>
        </w:trPr>
        <w:tc>
          <w:tcPr>
            <w:tcW w:w="3753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noWrap/>
            <w:vAlign w:val="center"/>
          </w:tcPr>
          <w:p w14:paraId="20734AB3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Диапазон окружающих температур, </w:t>
            </w:r>
            <w:r w:rsidRPr="00197811">
              <w:rPr>
                <w:rFonts w:ascii="Tahoma" w:hAnsi="Tahoma" w:cs="Tahoma"/>
                <w:sz w:val="18"/>
                <w:szCs w:val="18"/>
                <w:vertAlign w:val="superscript"/>
              </w:rPr>
              <w:t>0</w:t>
            </w:r>
            <w:r w:rsidRPr="00197811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0205741F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Мин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окружающей температуры"/>
                  <w:textInput>
                    <w:default w:val="-5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-55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26447A7E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Макс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окружающей температуры"/>
                  <w:textInput>
                    <w:default w:val="+36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+36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C1BF437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2438" w:rsidRPr="00197811" w14:paraId="1225EF5E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</w:tcPr>
          <w:p w14:paraId="633F6581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97811">
              <w:rPr>
                <w:rFonts w:ascii="Tahoma" w:hAnsi="Tahoma" w:cs="Tahoma"/>
                <w:b/>
                <w:sz w:val="20"/>
                <w:szCs w:val="20"/>
              </w:rPr>
              <w:t>Первичный преобразователь (ПП), без защитной гильзы</w:t>
            </w:r>
          </w:p>
        </w:tc>
      </w:tr>
      <w:tr w:rsidR="00332438" w:rsidRPr="00197811" w14:paraId="4A58B47E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545C9308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первичный преобразователь требуется. Первичный преобразователь - средство измерения, преобразующее температуру в другую физическую величину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Требуется  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E818859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первичный преобразователь не требуется, а нужен только измерительный преобразователь или защитная гильза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Не требуется  </w:t>
            </w:r>
          </w:p>
        </w:tc>
      </w:tr>
      <w:tr w:rsidR="00332438" w:rsidRPr="00197811" w14:paraId="568BBDF6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481130D9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Тип чувствительного элемента (ЧЭ)</w:t>
            </w:r>
          </w:p>
        </w:tc>
      </w:tr>
      <w:tr w:rsidR="00332438" w:rsidRPr="00197811" w14:paraId="48A8C7BE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4A036AFF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. Термопара - первичный преобразователь, действие которого основано на термоэлектрических явлениях. Выходным сигналом данного ПП является термо-э.д.с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Термопара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02C904F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метр сопротивления. Термометр сопротивления - это первичный преобразователь, использующий для измерения зависимость электрического сопротивления металлов, сплавов и полупроводников от температуры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Термометр сопротивления</w:t>
            </w:r>
          </w:p>
        </w:tc>
      </w:tr>
      <w:tr w:rsidR="00332438" w:rsidRPr="00197811" w14:paraId="3C64607D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E03A1D7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Количество чувствительных элементов</w:t>
            </w:r>
          </w:p>
        </w:tc>
      </w:tr>
      <w:tr w:rsidR="00332438" w:rsidRPr="00197811" w14:paraId="4C56FEAC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1D67BC4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один чувствительный элемент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1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ва чувствительных элемента. Два чувствительных элемента используются, когда необходимо получать два выходных сигнала или для использования 2-го чувствительного элемента при выходе из строя 1-го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</w:tc>
      </w:tr>
      <w:tr w:rsidR="00332438" w:rsidRPr="00197811" w14:paraId="5DA9A75C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4074D8B0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Номинальная статическая характеристика (НСХ)  </w:t>
            </w:r>
          </w:p>
        </w:tc>
      </w:tr>
      <w:tr w:rsidR="00332438" w:rsidRPr="00197811" w14:paraId="4DF6A04D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508662F1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              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хромель-алюмелевая термопара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родий-платинородиевая термопара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нихросил-нисиловая термопара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E8E8E51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медный термометр сопротивления с номинальным сопротивлением при 0 гр.С 50 О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50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М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медн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М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50 О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50</w:t>
            </w:r>
            <w:r w:rsidRPr="00197811">
              <w:rPr>
                <w:rFonts w:ascii="Tahoma" w:hAnsi="Tahoma" w:cs="Tahoma"/>
                <w:sz w:val="18"/>
                <w:szCs w:val="18"/>
              </w:rPr>
              <w:t>П</w:t>
            </w:r>
          </w:p>
        </w:tc>
      </w:tr>
      <w:tr w:rsidR="00332438" w:rsidRPr="00197811" w14:paraId="3081B4AE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97092E0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хромель-копелевая термопара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родий платиновая термопара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R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родий-платиновая термопара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НСХ."/>
                  <w:textInput/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  <w:p w14:paraId="3EBF5A3E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                         (другие НСХ)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DF5BF36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П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100 Ом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Pt100 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НСХ."/>
                  <w:textInput/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  <w:p w14:paraId="67B5476B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                     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(</w:t>
            </w:r>
            <w:r w:rsidRPr="00197811">
              <w:rPr>
                <w:rFonts w:ascii="Tahoma" w:hAnsi="Tahoma" w:cs="Tahoma"/>
                <w:sz w:val="18"/>
                <w:szCs w:val="18"/>
              </w:rPr>
              <w:t>другие НСХ)</w:t>
            </w:r>
          </w:p>
        </w:tc>
      </w:tr>
      <w:tr w:rsidR="00332438" w:rsidRPr="00197811" w14:paraId="0026F32B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AFD44C2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Рабочий спай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143C69A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32438" w:rsidRPr="00197811" w14:paraId="2E4CDF0A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14B5757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                  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ервичные преобразователи с изолированным от защитной арматуры рабочим спаем имеют больший срок службы, но худший показатель тепловой инерции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изолированный</w:t>
            </w:r>
          </w:p>
          <w:p w14:paraId="72629093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ервичные преобразователи с неизолированным от защитной арматуры рабочим спаем имеют лучший показатель тепловой инерции, но меньший срок службы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неизолированный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A515C40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32438" w:rsidRPr="00197811" w14:paraId="09B7E018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561549AA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20"/>
                <w:szCs w:val="20"/>
              </w:rPr>
              <w:t>Класс допуска</w:t>
            </w:r>
          </w:p>
        </w:tc>
      </w:tr>
      <w:tr w:rsidR="00332438" w:rsidRPr="00197811" w14:paraId="23E652F1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6E1CAA52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электрического преобразователя определяется по ГОСТ Р 8.585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1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электрического преобразователя определяется по ГОСТ Р 8.585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CBEEF11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метра сопротивления определяется по ГОСТ 6651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метра сопротивления определяется по ГОСТ 6651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метра сопротивления определяется по ГОСТ 6651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С</w:t>
            </w:r>
          </w:p>
        </w:tc>
      </w:tr>
      <w:tr w:rsidR="00332438" w:rsidRPr="00197811" w14:paraId="26D66330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5608B361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Схема соединений</w:t>
            </w:r>
          </w:p>
        </w:tc>
      </w:tr>
      <w:tr w:rsidR="00332438" w:rsidRPr="00197811" w14:paraId="4A4C1B56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9A7DED7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2-хпроводная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81C8CA4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двухпроводной схеме соединений измерительная цепь полностью включает сопротивление подводящих проводов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2-хпроводная</w:t>
            </w:r>
          </w:p>
        </w:tc>
      </w:tr>
      <w:tr w:rsidR="00332438" w:rsidRPr="00197811" w14:paraId="7DE295FC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64C18F14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09ACE20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ехпроводная схема позволяет производить измерения на значительно большем расстоянии и ведет к сокращению влияния температуры подводящих проводов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3-хпроводная</w:t>
            </w:r>
          </w:p>
        </w:tc>
      </w:tr>
      <w:tr w:rsidR="00332438" w:rsidRPr="00197811" w14:paraId="10F3CE8B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8A0E831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FF8A58C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четырехпроводной схеме отсутствует как влияние температуры, так и сопротивление подводящих проводов. Эта схема обеспечивает самые точные измерения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4-хпроводная</w:t>
            </w:r>
          </w:p>
        </w:tc>
      </w:tr>
      <w:tr w:rsidR="00332438" w:rsidRPr="00197811" w14:paraId="7919E818" w14:textId="77777777" w:rsidTr="00A15508">
        <w:trPr>
          <w:trHeight w:val="341"/>
          <w:jc w:val="center"/>
        </w:trPr>
        <w:tc>
          <w:tcPr>
            <w:tcW w:w="5259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4476670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231BC83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2438" w:rsidRPr="00197811" w14:paraId="344F9084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1E9E052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Диаметр защитной арматуры (без защитной гильзы)</w:t>
            </w:r>
          </w:p>
        </w:tc>
      </w:tr>
      <w:tr w:rsidR="00332438" w:rsidRPr="00197811" w14:paraId="0DE1C85A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6B67F2FD" w14:textId="77777777" w:rsidR="00332438" w:rsidRPr="00197811" w:rsidRDefault="00332438" w:rsidP="00A15508">
            <w:pPr>
              <w:spacing w:before="0" w:after="0" w:line="240" w:lineRule="auto"/>
              <w:ind w:left="0" w:right="-137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20м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20мм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10мм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10мм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8м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8мм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6м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6мм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5м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5мм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иаметр защитной арматуры 3мм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3мм</w:t>
            </w:r>
          </w:p>
        </w:tc>
      </w:tr>
      <w:tr w:rsidR="00332438" w:rsidRPr="00197811" w14:paraId="27374F8D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29CFE2AA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Глубина погружения (длина монтажной части) </w:t>
            </w:r>
          </w:p>
        </w:tc>
      </w:tr>
      <w:tr w:rsidR="00332438" w:rsidRPr="00197811" w14:paraId="121EB0DA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FF3AC1E" w14:textId="6C3F29FE" w:rsidR="00332438" w:rsidRPr="00197811" w:rsidRDefault="00073043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120</w:t>
            </w:r>
            <w:r w:rsidR="00332438" w:rsidRPr="00197811">
              <w:rPr>
                <w:rFonts w:ascii="Tahoma" w:hAnsi="Tahoma" w:cs="Tahoma"/>
                <w:sz w:val="18"/>
                <w:szCs w:val="18"/>
              </w:rPr>
              <w:t xml:space="preserve"> мм </w:t>
            </w:r>
          </w:p>
        </w:tc>
      </w:tr>
      <w:tr w:rsidR="00332438" w:rsidRPr="00197811" w14:paraId="675BFCA3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3E734648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Материал защитной арматуры</w:t>
            </w:r>
          </w:p>
        </w:tc>
      </w:tr>
      <w:tr w:rsidR="00332438" w:rsidRPr="00197811" w14:paraId="1A450E41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EF7FA2A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12Х18Н10Т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10Х17Н13М2Т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15Х25Т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ХН78Т</w:t>
            </w:r>
          </w:p>
        </w:tc>
      </w:tr>
      <w:tr w:rsidR="00332438" w:rsidRPr="00197811" w14:paraId="540CD4B7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64083CA" w14:textId="77777777" w:rsidR="00332438" w:rsidRPr="00197811" w:rsidRDefault="00332438" w:rsidP="00A15508">
            <w:pPr>
              <w:spacing w:before="0" w:after="0" w:line="240" w:lineRule="auto"/>
              <w:ind w:left="0" w:right="-137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10Х23Н18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 типа хромель-алюмель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Латунь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сталь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ХН45Ю  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ый материал."/>
                  <w:textInput/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другие мат-</w:t>
            </w:r>
            <w:proofErr w:type="spellStart"/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лы</w:t>
            </w:r>
            <w:proofErr w:type="spellEnd"/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)</w:t>
            </w:r>
          </w:p>
        </w:tc>
      </w:tr>
      <w:tr w:rsidR="00332438" w:rsidRPr="00197811" w14:paraId="19D10E21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B4965BF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Способ крепления первичного преобразователя </w:t>
            </w:r>
          </w:p>
        </w:tc>
      </w:tr>
      <w:tr w:rsidR="00332438" w:rsidRPr="00197811" w14:paraId="215C696B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417D53E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 типа хромель-алюмель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М20х1.5         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(другая резьба) 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ывается в случаях, если присоединение к процессу не резьбовое (измерение температуры окр. воздуха или температуры в обкладке печи)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Без резьбы</w:t>
            </w:r>
          </w:p>
        </w:tc>
      </w:tr>
      <w:tr w:rsidR="00332438" w:rsidRPr="00197811" w14:paraId="7AB9A2AC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44E2B1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Фланец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ип фланца."/>
                  <w:textInput/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ывается, если соединение с процессом вварное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Вварной</w:t>
            </w:r>
            <w:proofErr w:type="spellEnd"/>
          </w:p>
        </w:tc>
      </w:tr>
      <w:tr w:rsidR="00332438" w:rsidRPr="00197811" w14:paraId="004BCE11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</w:tcPr>
          <w:p w14:paraId="3EA2A2C9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97811">
              <w:rPr>
                <w:rFonts w:ascii="Tahoma" w:hAnsi="Tahoma" w:cs="Tahoma"/>
                <w:b/>
                <w:sz w:val="20"/>
                <w:szCs w:val="20"/>
              </w:rPr>
              <w:t>Защитная гильза</w:t>
            </w:r>
          </w:p>
        </w:tc>
      </w:tr>
      <w:tr w:rsidR="00332438" w:rsidRPr="00197811" w14:paraId="5CA43B61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72D1BDE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>Требуется</w:t>
            </w:r>
            <w:r w:rsidRPr="00197811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8930E9C" w14:textId="77777777" w:rsidR="00332438" w:rsidRPr="00197811" w:rsidRDefault="00332438" w:rsidP="00A15508">
            <w:pPr>
              <w:spacing w:before="0" w:after="0" w:line="240" w:lineRule="auto"/>
              <w:ind w:left="0" w:right="-137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</w:rPr>
              <w:t>Сварная</w:t>
            </w:r>
            <w:proofErr w:type="gram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(до 25 МПа) 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Цельноточеная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(до 50 МПа)</w:t>
            </w:r>
          </w:p>
        </w:tc>
      </w:tr>
      <w:tr w:rsidR="00332438" w:rsidRPr="00197811" w14:paraId="0974D591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2386E7BC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</w:rPr>
              <w:t>Фланцевая</w:t>
            </w:r>
            <w:proofErr w:type="gram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(до 16 МПа)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Вварная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(до 50 МПа)</w:t>
            </w:r>
          </w:p>
        </w:tc>
      </w:tr>
      <w:tr w:rsidR="00332438" w:rsidRPr="00197811" w14:paraId="2B918098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6231CCFA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>Не требуется</w:t>
            </w:r>
          </w:p>
        </w:tc>
      </w:tr>
      <w:tr w:rsidR="00332438" w:rsidRPr="00197811" w14:paraId="5C7CA97B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7FEFEAB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Материал защитной гильзы  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ый материал защитной гильзы"/>
                  <w:textInput>
                    <w:default w:val="нержавеющая сталь"/>
                  </w:textInput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нержавеющая сталь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</w:tr>
      <w:tr w:rsidR="00332438" w:rsidRPr="00197811" w14:paraId="5985CBD2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357EB8D6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Способ установки на объекте </w:t>
            </w:r>
          </w:p>
        </w:tc>
      </w:tr>
      <w:tr w:rsidR="00332438" w:rsidRPr="00197811" w14:paraId="18AC9DD6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CE92E92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 типа хромель-алюмель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Резьба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ую резьбу."/>
                  <w:textInput>
                    <w:default w:val="М20х1,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М20х1,5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 типа хромель-алюмель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197811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Фланец 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ип фланца."/>
                  <w:textInput/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Pr="00197811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Вварной</w:t>
            </w:r>
            <w:proofErr w:type="spellEnd"/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размер разъема"/>
                  <w:textInput/>
                </w:ffData>
              </w:fldChar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instrText xml:space="preserve"> FORMTEXT </w:instrTex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fldChar w:fldCharType="separate"/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 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fldChar w:fldCharType="end"/>
            </w:r>
          </w:p>
        </w:tc>
      </w:tr>
      <w:tr w:rsidR="00332438" w:rsidRPr="00197811" w14:paraId="167958CE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</w:tcPr>
          <w:p w14:paraId="312FEBE4" w14:textId="77777777" w:rsidR="00332438" w:rsidRPr="00197811" w:rsidRDefault="00332438" w:rsidP="00A15508">
            <w:pPr>
              <w:spacing w:before="0" w:after="0" w:line="240" w:lineRule="auto"/>
              <w:ind w:left="0" w:firstLine="85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97811">
              <w:rPr>
                <w:rFonts w:ascii="Tahoma" w:hAnsi="Tahoma" w:cs="Tahoma"/>
                <w:b/>
                <w:sz w:val="20"/>
                <w:szCs w:val="20"/>
              </w:rPr>
              <w:t>Измерительный преобразователь</w:t>
            </w:r>
          </w:p>
        </w:tc>
      </w:tr>
      <w:tr w:rsidR="00332438" w:rsidRPr="00197811" w14:paraId="576C12FD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48509B8C" w14:textId="77777777" w:rsidR="00332438" w:rsidRPr="00197811" w:rsidRDefault="00332438" w:rsidP="00A15508">
            <w:pPr>
              <w:spacing w:before="0" w:after="0" w:line="240" w:lineRule="auto"/>
              <w:ind w:left="0" w:right="-137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 Требуется </w:t>
            </w:r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 xml:space="preserve">(только </w:t>
            </w:r>
            <w:proofErr w:type="gramStart"/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>встроенный</w:t>
            </w:r>
            <w:proofErr w:type="gramEnd"/>
            <w:r w:rsidRPr="00197811">
              <w:rPr>
                <w:rFonts w:ascii="Tahoma" w:hAnsi="Tahoma" w:cs="Tahoma"/>
                <w:spacing w:val="-12"/>
                <w:sz w:val="18"/>
                <w:szCs w:val="18"/>
              </w:rPr>
              <w:t xml:space="preserve"> в соединительную головку ПП)</w:t>
            </w:r>
          </w:p>
        </w:tc>
      </w:tr>
      <w:tr w:rsidR="00332438" w:rsidRPr="00197811" w14:paraId="624E7DCC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68215889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>Не требуется</w:t>
            </w:r>
          </w:p>
        </w:tc>
      </w:tr>
      <w:tr w:rsidR="00332438" w:rsidRPr="00197811" w14:paraId="53BEDD8C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783CE8E0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Входной сигнал</w:t>
            </w:r>
          </w:p>
        </w:tc>
      </w:tr>
      <w:tr w:rsidR="00332438" w:rsidRPr="00197811" w14:paraId="0B4F9249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5C462D95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Определяется типом выбранного первичного преобразователя</w:t>
            </w:r>
          </w:p>
        </w:tc>
      </w:tr>
      <w:tr w:rsidR="00332438" w:rsidRPr="00197811" w14:paraId="047B1316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6ABB63E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Выходной сигнал </w:t>
            </w:r>
          </w:p>
        </w:tc>
      </w:tr>
      <w:tr w:rsidR="00332438" w:rsidRPr="00197811" w14:paraId="5F6E4FE2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0097ED11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</w:t>
            </w:r>
            <w:r w:rsidRPr="00197811">
              <w:rPr>
                <w:rFonts w:ascii="Tahoma" w:hAnsi="Tahoma" w:cs="Tahoma"/>
                <w:sz w:val="18"/>
                <w:szCs w:val="18"/>
              </w:rPr>
              <w:t>мА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  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</w:rPr>
              <w:t>0-5мА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тот тип выходного сигнала совмещает в себе преимущества цифрового и аналогового сигнала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4-20+HART</w:t>
            </w:r>
          </w:p>
        </w:tc>
      </w:tr>
      <w:tr w:rsidR="00332438" w:rsidRPr="00197811" w14:paraId="3C561940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25FB7F79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Местная индикация отсутствует</w:t>
            </w:r>
          </w:p>
        </w:tc>
      </w:tr>
      <w:tr w:rsidR="00332438" w:rsidRPr="00197811" w14:paraId="6008BB23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E13935A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2438" w:rsidRPr="00197811" w14:paraId="7E0945F0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</w:tcPr>
          <w:p w14:paraId="4A000694" w14:textId="77777777" w:rsidR="00332438" w:rsidRPr="00197811" w:rsidRDefault="00332438" w:rsidP="00A15508">
            <w:pPr>
              <w:spacing w:before="0" w:after="0" w:line="240" w:lineRule="auto"/>
              <w:ind w:left="0" w:firstLine="85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97811">
              <w:rPr>
                <w:rFonts w:ascii="Tahoma" w:hAnsi="Tahoma" w:cs="Tahoma"/>
                <w:b/>
                <w:sz w:val="20"/>
                <w:szCs w:val="20"/>
              </w:rPr>
              <w:t>Взрывозащита</w:t>
            </w:r>
            <w:proofErr w:type="spellEnd"/>
          </w:p>
        </w:tc>
      </w:tr>
      <w:tr w:rsidR="00332438" w:rsidRPr="00197811" w14:paraId="3FF9ABD5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44CCF0CA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b/>
                <w:sz w:val="18"/>
                <w:szCs w:val="18"/>
              </w:rPr>
              <w:t>Требуется</w:t>
            </w:r>
            <w:r w:rsidRPr="00197811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53E3EBE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i основан на принципе ограничения предельной энергии, накапливаемой  или выделяемой электрической цепью в аварийном режиме, или рассеивания мощности до уровня значительно ниже минимальной энергии или температуры воспламенения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Искробезопасная электрическая цепь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Exia</w:t>
            </w:r>
            <w:proofErr w:type="spellEnd"/>
          </w:p>
        </w:tc>
      </w:tr>
      <w:tr w:rsidR="00332438" w:rsidRPr="00197811" w14:paraId="2379D60E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6841D5AE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d основан на удержании взрыва внутри оболочки (соед. головки) без деформирова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Взрывонепроницаемая оболочка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Exd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0AF631B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d основан на удержании взрыва внутри оболочки (соед. головки) без деформирования."/>
                  <w:checkBox>
                    <w:sizeAuto/>
                    <w:default w:val="1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Кабельный ввод для кабеля 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proofErr w:type="gramEnd"/>
            <w:r w:rsidRPr="00197811">
              <w:rPr>
                <w:rFonts w:ascii="Tahoma" w:hAnsi="Tahoma" w:cs="Tahoma"/>
                <w:sz w:val="18"/>
                <w:szCs w:val="18"/>
              </w:rPr>
              <w:t xml:space="preserve">нар. </w:t>
            </w: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0,5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мм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 xml:space="preserve"> в</w:t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металлорукаве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Ду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20</w:t>
            </w:r>
          </w:p>
        </w:tc>
      </w:tr>
      <w:tr w:rsidR="00332438" w:rsidRPr="00197811" w14:paraId="1E0EF2D5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14:paraId="1415A95C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d основан на удержании взрыва внутри оболочки (соед. головки) без деформирования.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Кабельный ввод для трубного монтажа – ТБ</w:t>
            </w:r>
          </w:p>
        </w:tc>
      </w:tr>
      <w:tr w:rsidR="00332438" w:rsidRPr="00197811" w14:paraId="4F0E33C0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E86A900" w14:textId="77777777" w:rsidR="00332438" w:rsidRPr="00197811" w:rsidRDefault="00332438" w:rsidP="00A15508">
            <w:pPr>
              <w:spacing w:before="0" w:after="0" w:line="240" w:lineRule="auto"/>
              <w:ind w:left="0" w:firstLine="13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1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197811">
              <w:rPr>
                <w:rFonts w:ascii="Tahoma" w:hAnsi="Tahoma" w:cs="Tahoma"/>
                <w:sz w:val="18"/>
                <w:szCs w:val="18"/>
              </w:rPr>
            </w:r>
            <w:r w:rsidRPr="00197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97811">
              <w:rPr>
                <w:rFonts w:ascii="Tahoma" w:hAnsi="Tahoma" w:cs="Tahoma"/>
                <w:b/>
                <w:sz w:val="18"/>
                <w:szCs w:val="18"/>
              </w:rPr>
              <w:t xml:space="preserve">Не требуется </w:t>
            </w:r>
          </w:p>
        </w:tc>
      </w:tr>
      <w:tr w:rsidR="00332438" w:rsidRPr="00197811" w14:paraId="411C66DD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FBFBF"/>
            <w:noWrap/>
            <w:vAlign w:val="center"/>
          </w:tcPr>
          <w:p w14:paraId="6EE422EA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97811">
              <w:rPr>
                <w:rFonts w:ascii="Tahoma" w:hAnsi="Tahoma" w:cs="Tahoma"/>
                <w:b/>
                <w:sz w:val="20"/>
                <w:szCs w:val="20"/>
              </w:rPr>
              <w:t>Дополнительные требования</w:t>
            </w:r>
          </w:p>
        </w:tc>
      </w:tr>
      <w:tr w:rsidR="00332438" w:rsidRPr="00197811" w14:paraId="3B33C4FB" w14:textId="77777777" w:rsidTr="00A15508">
        <w:trPr>
          <w:trHeight w:val="341"/>
          <w:jc w:val="center"/>
        </w:trPr>
        <w:tc>
          <w:tcPr>
            <w:tcW w:w="10433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9A30FDD" w14:textId="6249D5BA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1.Количество </w:t>
            </w:r>
            <w:r w:rsidRPr="003324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дополнительные требования, не отмеченные в опросном листе."/>
                  <w:textInput>
                    <w:default w:val="5 шт."/>
                  </w:textInput>
                </w:ffData>
              </w:fldChar>
            </w:r>
            <w:r w:rsidRPr="0033243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32438">
              <w:rPr>
                <w:rFonts w:ascii="Tahoma" w:hAnsi="Tahoma" w:cs="Tahoma"/>
                <w:sz w:val="18"/>
                <w:szCs w:val="18"/>
              </w:rPr>
            </w:r>
            <w:r w:rsidRPr="003324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034C5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  <w:r w:rsidRPr="00332438">
              <w:rPr>
                <w:rFonts w:ascii="Tahoma" w:hAnsi="Tahoma" w:cs="Tahoma"/>
                <w:noProof/>
                <w:sz w:val="18"/>
                <w:szCs w:val="18"/>
              </w:rPr>
              <w:t xml:space="preserve"> шт.</w:t>
            </w:r>
            <w:r w:rsidRPr="0033243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7FA47A7B" w14:textId="519B6D0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2. Прибор должен иметь заводскую коррозионностойкую табличку (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шильдик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 xml:space="preserve">) с указанием изготовителя, модели, серийного номера, даты изготовления, основных технических характеристик, степени защиты оболочки, вида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взрывозащиты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3FBC1C8" w14:textId="77777777" w:rsidR="00332438" w:rsidRPr="00197811" w:rsidRDefault="00332438" w:rsidP="00A15508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3.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Межповерочный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интервал не менее 4 лет. </w:t>
            </w:r>
          </w:p>
          <w:p w14:paraId="4C4614A9" w14:textId="77777777" w:rsidR="00332438" w:rsidRPr="00197811" w:rsidRDefault="00332438" w:rsidP="00A15508">
            <w:pPr>
              <w:spacing w:before="0" w:after="0" w:line="240" w:lineRule="auto"/>
              <w:ind w:left="720" w:right="-108" w:hanging="714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  <w:r w:rsidRPr="00197811">
              <w:rPr>
                <w:rFonts w:ascii="Tahoma" w:hAnsi="Tahoma" w:cs="Tahoma"/>
                <w:sz w:val="18"/>
                <w:szCs w:val="18"/>
              </w:rPr>
              <w:t>. Комплектом поставки предусмотреть:</w:t>
            </w:r>
          </w:p>
          <w:p w14:paraId="37936CAA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свидетельство поверки приборов и датчиков (дата следующей поверки, на момент получения оборудования Заказчиком, должна быть не менее чем через 2/3 </w:t>
            </w:r>
            <w:proofErr w:type="spellStart"/>
            <w:r w:rsidRPr="00197811">
              <w:rPr>
                <w:rFonts w:ascii="Tahoma" w:hAnsi="Tahoma" w:cs="Tahoma"/>
                <w:sz w:val="18"/>
                <w:szCs w:val="18"/>
              </w:rPr>
              <w:t>межповерочного</w:t>
            </w:r>
            <w:proofErr w:type="spell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интервала);</w:t>
            </w:r>
          </w:p>
          <w:p w14:paraId="2DBC845C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копию свидетельства об утверждении типа средства измерения, действующего на момент поставки;</w:t>
            </w:r>
          </w:p>
          <w:p w14:paraId="342E85A7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копию описания типа средства измерения</w:t>
            </w:r>
          </w:p>
          <w:p w14:paraId="77CA3566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копии сертификатов 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</w:rPr>
              <w:t>ТР</w:t>
            </w:r>
            <w:proofErr w:type="gram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ТС;</w:t>
            </w:r>
          </w:p>
          <w:p w14:paraId="236F932D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копию методики измерения;</w:t>
            </w:r>
          </w:p>
          <w:p w14:paraId="0A6DE869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 xml:space="preserve">интерфейс и 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</w:rPr>
              <w:t>ПО</w:t>
            </w:r>
            <w:proofErr w:type="gram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</w:rPr>
              <w:t>для</w:t>
            </w:r>
            <w:proofErr w:type="gram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работы и настройки;</w:t>
            </w:r>
          </w:p>
          <w:p w14:paraId="3579CD6D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техническое описание на русском языке;</w:t>
            </w:r>
          </w:p>
          <w:p w14:paraId="1CCA9ACD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свидетельство о поверки приборов и датчиков;</w:t>
            </w:r>
          </w:p>
          <w:p w14:paraId="23A179E6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паспорт;</w:t>
            </w:r>
          </w:p>
          <w:p w14:paraId="04CE34B7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инструкция по монтажу и наладке;</w:t>
            </w:r>
          </w:p>
          <w:p w14:paraId="75C900E2" w14:textId="77777777" w:rsidR="00332438" w:rsidRPr="00197811" w:rsidRDefault="00332438" w:rsidP="00332438">
            <w:pPr>
              <w:numPr>
                <w:ilvl w:val="0"/>
                <w:numId w:val="1"/>
              </w:numPr>
              <w:spacing w:before="0" w:after="0" w:line="240" w:lineRule="auto"/>
              <w:ind w:left="431" w:hanging="357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7811">
              <w:rPr>
                <w:rFonts w:ascii="Tahoma" w:hAnsi="Tahoma" w:cs="Tahoma"/>
                <w:sz w:val="18"/>
                <w:szCs w:val="18"/>
              </w:rPr>
              <w:t>комплект ЗИП для эксплуатации и проведения ТО в течени</w:t>
            </w:r>
            <w:proofErr w:type="gramStart"/>
            <w:r w:rsidRPr="00197811">
              <w:rPr>
                <w:rFonts w:ascii="Tahoma" w:hAnsi="Tahoma" w:cs="Tahoma"/>
                <w:sz w:val="18"/>
                <w:szCs w:val="18"/>
              </w:rPr>
              <w:t>и</w:t>
            </w:r>
            <w:proofErr w:type="gramEnd"/>
            <w:r w:rsidRPr="00197811">
              <w:rPr>
                <w:rFonts w:ascii="Tahoma" w:hAnsi="Tahoma" w:cs="Tahoma"/>
                <w:sz w:val="18"/>
                <w:szCs w:val="18"/>
              </w:rPr>
              <w:t xml:space="preserve"> 2-х лет.</w:t>
            </w:r>
          </w:p>
        </w:tc>
      </w:tr>
    </w:tbl>
    <w:p w14:paraId="1A7FFA2D" w14:textId="77777777" w:rsidR="0037683E" w:rsidRDefault="0037683E"/>
    <w:sectPr w:rsidR="0037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C8A"/>
    <w:multiLevelType w:val="hybridMultilevel"/>
    <w:tmpl w:val="3F588036"/>
    <w:lvl w:ilvl="0" w:tplc="1A5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7F"/>
    <w:rsid w:val="000034C5"/>
    <w:rsid w:val="00073043"/>
    <w:rsid w:val="000D04E4"/>
    <w:rsid w:val="00332438"/>
    <w:rsid w:val="0037683E"/>
    <w:rsid w:val="00AC277F"/>
    <w:rsid w:val="00F6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A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38"/>
    <w:pPr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38"/>
    <w:pPr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АСУТП</dc:creator>
  <cp:lastModifiedBy>Юлия Викторовна</cp:lastModifiedBy>
  <cp:revision>2</cp:revision>
  <dcterms:created xsi:type="dcterms:W3CDTF">2024-09-05T11:17:00Z</dcterms:created>
  <dcterms:modified xsi:type="dcterms:W3CDTF">2024-09-05T11:17:00Z</dcterms:modified>
</cp:coreProperties>
</file>