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85D76" w14:textId="73A62B0A" w:rsidR="00E9615C" w:rsidRDefault="00E9615C" w:rsidP="00E9615C">
      <w:pPr>
        <w:ind w:left="-1134" w:firstLine="0"/>
        <w:jc w:val="center"/>
      </w:pPr>
      <w:bookmarkStart w:id="0" w:name="_GoBack"/>
      <w:bookmarkEnd w:id="0"/>
      <w:r w:rsidRPr="008764CA">
        <w:rPr>
          <w:b/>
        </w:rPr>
        <w:t>ТЕХНИЧЕСКАЯ ХАРАКТЕРИСТИКА</w:t>
      </w:r>
    </w:p>
    <w:tbl>
      <w:tblPr>
        <w:tblW w:w="10495" w:type="dxa"/>
        <w:tblInd w:w="-1003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4"/>
        <w:gridCol w:w="2682"/>
        <w:gridCol w:w="671"/>
        <w:gridCol w:w="3528"/>
      </w:tblGrid>
      <w:tr w:rsidR="00E9615C" w:rsidRPr="00304930" w14:paraId="57EEAFAA" w14:textId="77777777" w:rsidTr="00E9615C">
        <w:trPr>
          <w:trHeight w:val="341"/>
        </w:trPr>
        <w:tc>
          <w:tcPr>
            <w:tcW w:w="361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0C0C0"/>
            <w:noWrap/>
            <w:vAlign w:val="center"/>
          </w:tcPr>
          <w:p w14:paraId="6AB6C05B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04930">
              <w:rPr>
                <w:rFonts w:ascii="Tahoma" w:hAnsi="Tahoma" w:cs="Tahoma"/>
                <w:b/>
                <w:sz w:val="20"/>
                <w:szCs w:val="20"/>
              </w:rPr>
              <w:t>Параметр</w:t>
            </w:r>
          </w:p>
        </w:tc>
        <w:tc>
          <w:tcPr>
            <w:tcW w:w="6881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0C0C0"/>
            <w:vAlign w:val="center"/>
          </w:tcPr>
          <w:p w14:paraId="7FFE401E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9615C" w:rsidRPr="00304930" w14:paraId="79687DB6" w14:textId="77777777" w:rsidTr="00E9615C">
        <w:trPr>
          <w:trHeight w:val="779"/>
        </w:trPr>
        <w:tc>
          <w:tcPr>
            <w:tcW w:w="361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7AD5F4D4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04930">
              <w:rPr>
                <w:rFonts w:ascii="Tahoma" w:hAnsi="Tahoma" w:cs="Tahoma"/>
                <w:b/>
                <w:sz w:val="18"/>
                <w:szCs w:val="18"/>
              </w:rPr>
              <w:t xml:space="preserve"> Измеряемый параметр </w:t>
            </w:r>
          </w:p>
        </w:tc>
        <w:tc>
          <w:tcPr>
            <w:tcW w:w="268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D1E74AE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Избыточное давление  </w:t>
            </w:r>
          </w:p>
          <w:p w14:paraId="146F273B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Абсолютное давление  </w:t>
            </w:r>
          </w:p>
          <w:p w14:paraId="0740CB31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Разрежение                  </w:t>
            </w:r>
          </w:p>
        </w:tc>
        <w:tc>
          <w:tcPr>
            <w:tcW w:w="4199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BBFD896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 измерении дифференциального давления в качестве опорного используется второе измеренное значение давления процесса. Изменения в атмосферном давлении не влияют на выходной сигнал  дифференциального прибора."/>
                  <w:checkBox>
                    <w:sizeAuto/>
                    <w:default w:val="1"/>
                  </w:checkBox>
                </w:ffData>
              </w:fldChar>
            </w:r>
            <w:r w:rsidRPr="0030493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304930">
              <w:rPr>
                <w:rFonts w:ascii="Tahoma" w:hAnsi="Tahoma" w:cs="Tahoma"/>
                <w:sz w:val="18"/>
                <w:szCs w:val="18"/>
              </w:rPr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9E4DEC3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боры абсолютного и избыточного давления измеряют&#10;разницу между давлением среды процесса и опорным&#10;давлением.При измерении абсолютного давления измеренное значение сравнивается с абсолютным вакуумом (или 0 psi a, 0 Па). "/>
                  <w:checkBox>
                    <w:sizeAuto/>
                    <w:default w:val="0"/>
                  </w:checkBox>
                </w:ffData>
              </w:fldChar>
            </w:r>
            <w:r w:rsidRPr="0030493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304930">
              <w:rPr>
                <w:rFonts w:ascii="Tahoma" w:hAnsi="Tahoma" w:cs="Tahoma"/>
                <w:sz w:val="18"/>
                <w:szCs w:val="18"/>
              </w:rPr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14:paraId="0C42CABD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Приборы абсолютного и избыточного давления измеряют&#10;разницу между давлением среды процесса и опорным&#10;давлением.Датчик избыточного давления использует в качестве опорного атмосферное давление (около 14,7 psi или около 101,32 кПа)."/>
                  <w:checkBox>
                    <w:sizeAuto/>
                    <w:default w:val="0"/>
                  </w:checkBox>
                </w:ffData>
              </w:fldChar>
            </w:r>
            <w:r w:rsidRPr="0030493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304930">
              <w:rPr>
                <w:rFonts w:ascii="Tahoma" w:hAnsi="Tahoma" w:cs="Tahoma"/>
                <w:sz w:val="18"/>
                <w:szCs w:val="18"/>
              </w:rPr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9615C" w:rsidRPr="00304930" w14:paraId="754B966B" w14:textId="77777777" w:rsidTr="00E9615C">
        <w:trPr>
          <w:trHeight w:val="341"/>
        </w:trPr>
        <w:tc>
          <w:tcPr>
            <w:tcW w:w="361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38ABB324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04930">
              <w:rPr>
                <w:rFonts w:ascii="Tahoma" w:hAnsi="Tahoma" w:cs="Tahoma"/>
                <w:b/>
                <w:sz w:val="18"/>
                <w:szCs w:val="18"/>
              </w:rPr>
              <w:t xml:space="preserve">Измеряемая среда </w:t>
            </w:r>
          </w:p>
        </w:tc>
        <w:tc>
          <w:tcPr>
            <w:tcW w:w="6881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E044804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Нефтегазосодержащая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жидкость, нефть, пластовая вода</w:t>
            </w:r>
          </w:p>
        </w:tc>
      </w:tr>
      <w:tr w:rsidR="00E9615C" w:rsidRPr="00304930" w14:paraId="5E6D5ED4" w14:textId="77777777" w:rsidTr="00E9615C">
        <w:trPr>
          <w:trHeight w:val="341"/>
        </w:trPr>
        <w:tc>
          <w:tcPr>
            <w:tcW w:w="361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6FD68652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04930">
              <w:rPr>
                <w:rFonts w:ascii="Tahoma" w:hAnsi="Tahoma" w:cs="Tahoma"/>
                <w:b/>
                <w:sz w:val="18"/>
                <w:szCs w:val="18"/>
              </w:rPr>
              <w:t>Диапазон измерения</w:t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 (шкала прибора) </w:t>
            </w:r>
          </w:p>
        </w:tc>
        <w:tc>
          <w:tcPr>
            <w:tcW w:w="6881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3EBF6F2" w14:textId="202610FA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от </w:t>
            </w:r>
            <w:r w:rsidRPr="00304930">
              <w:rPr>
                <w:rFonts w:ascii="Tahoma" w:hAnsi="Tahoma" w:cs="Tahom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"/>
                  </w:textInput>
                </w:ffData>
              </w:fldChar>
            </w:r>
            <w:r w:rsidRPr="00304930">
              <w:rPr>
                <w:rFonts w:ascii="Tahoma" w:hAnsi="Tahoma" w:cs="Tahoma"/>
                <w:sz w:val="18"/>
                <w:szCs w:val="18"/>
                <w:u w:val="single"/>
              </w:rPr>
              <w:instrText xml:space="preserve"> FORMTEXT </w:instrText>
            </w:r>
            <w:r w:rsidRPr="00304930">
              <w:rPr>
                <w:rFonts w:ascii="Tahoma" w:hAnsi="Tahoma" w:cs="Tahoma"/>
                <w:sz w:val="18"/>
                <w:szCs w:val="18"/>
                <w:u w:val="single"/>
              </w:rPr>
            </w:r>
            <w:r w:rsidRPr="00304930">
              <w:rPr>
                <w:rFonts w:ascii="Tahoma" w:hAnsi="Tahoma" w:cs="Tahoma"/>
                <w:sz w:val="18"/>
                <w:szCs w:val="18"/>
                <w:u w:val="single"/>
              </w:rPr>
              <w:fldChar w:fldCharType="separate"/>
            </w:r>
            <w:r w:rsidRPr="00304930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0</w:t>
            </w:r>
            <w:r w:rsidRPr="00304930">
              <w:rPr>
                <w:rFonts w:ascii="Tahoma" w:hAnsi="Tahoma" w:cs="Tahoma"/>
                <w:sz w:val="18"/>
                <w:szCs w:val="18"/>
                <w:u w:val="single"/>
              </w:rPr>
              <w:fldChar w:fldCharType="end"/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 до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 МПа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6 МПа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fldChar w:fldCharType="end"/>
            </w:r>
            <w:r w:rsidRPr="00304930">
              <w:rPr>
                <w:rFonts w:ascii="Tahoma" w:hAnsi="Tahoma" w:cs="Tahoma"/>
                <w:sz w:val="18"/>
                <w:szCs w:val="18"/>
                <w:u w:val="single"/>
              </w:rPr>
              <w:t xml:space="preserve"> </w:t>
            </w:r>
          </w:p>
        </w:tc>
      </w:tr>
      <w:tr w:rsidR="00E9615C" w:rsidRPr="00304930" w14:paraId="369C41D5" w14:textId="77777777" w:rsidTr="00E9615C">
        <w:trPr>
          <w:trHeight w:val="341"/>
        </w:trPr>
        <w:tc>
          <w:tcPr>
            <w:tcW w:w="361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24DBDEB5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04930">
              <w:rPr>
                <w:rFonts w:ascii="Tahoma" w:hAnsi="Tahoma" w:cs="Tahoma"/>
                <w:b/>
                <w:sz w:val="18"/>
                <w:szCs w:val="18"/>
              </w:rPr>
              <w:t xml:space="preserve">Требуемая основная приведенная  </w:t>
            </w:r>
          </w:p>
          <w:p w14:paraId="21FB8A9D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b/>
                <w:sz w:val="18"/>
                <w:szCs w:val="18"/>
              </w:rPr>
              <w:t xml:space="preserve"> погрешность измерения </w:t>
            </w:r>
          </w:p>
        </w:tc>
        <w:tc>
          <w:tcPr>
            <w:tcW w:w="6881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A01801A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5%"/>
                  </w:textInput>
                </w:ffData>
              </w:fldChar>
            </w:r>
            <w:r w:rsidRPr="00304930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04930">
              <w:rPr>
                <w:rFonts w:ascii="Tahoma" w:hAnsi="Tahoma" w:cs="Tahoma"/>
                <w:sz w:val="18"/>
                <w:szCs w:val="18"/>
              </w:rPr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04930">
              <w:rPr>
                <w:rFonts w:ascii="Tahoma" w:hAnsi="Tahoma" w:cs="Tahoma"/>
                <w:noProof/>
                <w:sz w:val="18"/>
                <w:szCs w:val="18"/>
              </w:rPr>
              <w:t>0,5%</w:t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E9615C" w:rsidRPr="00304930" w14:paraId="7DF926EB" w14:textId="77777777" w:rsidTr="00E9615C">
        <w:trPr>
          <w:trHeight w:val="341"/>
        </w:trPr>
        <w:tc>
          <w:tcPr>
            <w:tcW w:w="361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239660CC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04930">
              <w:rPr>
                <w:rFonts w:ascii="Tahoma" w:hAnsi="Tahoma" w:cs="Tahoma"/>
                <w:b/>
                <w:sz w:val="18"/>
                <w:szCs w:val="18"/>
              </w:rPr>
              <w:t>Температура окружающей среды</w:t>
            </w:r>
          </w:p>
        </w:tc>
        <w:tc>
          <w:tcPr>
            <w:tcW w:w="6881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B0C3279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 от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55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-55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fldChar w:fldCharType="end"/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 до </w:t>
            </w:r>
            <w:r w:rsidRPr="00304930">
              <w:rPr>
                <w:rFonts w:ascii="Tahoma" w:hAnsi="Tahoma" w:cs="Tahom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36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+36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fldChar w:fldCharType="end"/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 °С</w:t>
            </w:r>
          </w:p>
        </w:tc>
      </w:tr>
      <w:tr w:rsidR="00E9615C" w:rsidRPr="00304930" w14:paraId="5A31EB7F" w14:textId="77777777" w:rsidTr="00E9615C">
        <w:trPr>
          <w:trHeight w:val="341"/>
        </w:trPr>
        <w:tc>
          <w:tcPr>
            <w:tcW w:w="361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5A56F2D7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04930">
              <w:rPr>
                <w:rFonts w:ascii="Tahoma" w:hAnsi="Tahoma" w:cs="Tahoma"/>
                <w:b/>
                <w:sz w:val="18"/>
                <w:szCs w:val="18"/>
              </w:rPr>
              <w:t>Температура измеряемой среды</w:t>
            </w:r>
          </w:p>
        </w:tc>
        <w:tc>
          <w:tcPr>
            <w:tcW w:w="6881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4AF0A7B" w14:textId="685621E2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 от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0</w:t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 до </w:t>
            </w:r>
            <w:r w:rsidRPr="00304930">
              <w:rPr>
                <w:rFonts w:ascii="Tahoma" w:hAnsi="Tahoma" w:cs="Tahom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+80"/>
                  </w:textInput>
                </w:ffData>
              </w:fldChar>
            </w:r>
            <w:r w:rsidRPr="00304930">
              <w:rPr>
                <w:rFonts w:ascii="Tahoma" w:hAnsi="Tahoma" w:cs="Tahoma"/>
                <w:sz w:val="18"/>
                <w:szCs w:val="18"/>
                <w:u w:val="single"/>
              </w:rPr>
              <w:instrText xml:space="preserve"> FORMTEXT </w:instrText>
            </w:r>
            <w:r w:rsidRPr="00304930">
              <w:rPr>
                <w:rFonts w:ascii="Tahoma" w:hAnsi="Tahoma" w:cs="Tahoma"/>
                <w:sz w:val="18"/>
                <w:szCs w:val="18"/>
                <w:u w:val="single"/>
              </w:rPr>
            </w:r>
            <w:r w:rsidRPr="00304930">
              <w:rPr>
                <w:rFonts w:ascii="Tahoma" w:hAnsi="Tahoma" w:cs="Tahoma"/>
                <w:sz w:val="18"/>
                <w:szCs w:val="18"/>
                <w:u w:val="single"/>
              </w:rPr>
              <w:fldChar w:fldCharType="separate"/>
            </w:r>
            <w:r w:rsidRPr="00304930">
              <w:rPr>
                <w:rFonts w:ascii="Tahoma" w:hAnsi="Tahoma" w:cs="Tahoma"/>
                <w:sz w:val="18"/>
                <w:szCs w:val="18"/>
                <w:u w:val="single"/>
              </w:rPr>
              <w:t>+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10</w:t>
            </w:r>
            <w:r w:rsidRPr="00304930">
              <w:rPr>
                <w:rFonts w:ascii="Tahoma" w:hAnsi="Tahoma" w:cs="Tahoma"/>
                <w:sz w:val="18"/>
                <w:szCs w:val="18"/>
                <w:u w:val="single"/>
              </w:rPr>
              <w:t>0</w:t>
            </w:r>
            <w:r w:rsidRPr="00304930">
              <w:rPr>
                <w:rFonts w:ascii="Tahoma" w:hAnsi="Tahoma" w:cs="Tahoma"/>
                <w:sz w:val="18"/>
                <w:szCs w:val="18"/>
                <w:u w:val="single"/>
              </w:rPr>
              <w:fldChar w:fldCharType="end"/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 °С</w:t>
            </w:r>
          </w:p>
        </w:tc>
      </w:tr>
      <w:tr w:rsidR="00E9615C" w:rsidRPr="00304930" w14:paraId="57B192DA" w14:textId="77777777" w:rsidTr="00E9615C">
        <w:trPr>
          <w:trHeight w:val="341"/>
        </w:trPr>
        <w:tc>
          <w:tcPr>
            <w:tcW w:w="361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482446AC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04930">
              <w:rPr>
                <w:rFonts w:ascii="Tahoma" w:hAnsi="Tahoma" w:cs="Tahoma"/>
                <w:b/>
                <w:sz w:val="18"/>
                <w:szCs w:val="18"/>
              </w:rPr>
              <w:t xml:space="preserve">Рабочее избыточное давление </w:t>
            </w:r>
          </w:p>
        </w:tc>
        <w:tc>
          <w:tcPr>
            <w:tcW w:w="6881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2B7FEAA" w14:textId="750A79A3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 от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,2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2,2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fldChar w:fldCharType="end"/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 до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,5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fldChar w:fldCharType="separate"/>
            </w:r>
            <w:r w:rsidR="00922EE7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4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fldChar w:fldCharType="end"/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 МПа</w:t>
            </w:r>
          </w:p>
        </w:tc>
      </w:tr>
      <w:tr w:rsidR="00E9615C" w:rsidRPr="00304930" w14:paraId="68EB9156" w14:textId="77777777" w:rsidTr="00E9615C">
        <w:trPr>
          <w:trHeight w:val="341"/>
        </w:trPr>
        <w:tc>
          <w:tcPr>
            <w:tcW w:w="361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525B9FE4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81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011E0D8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9615C" w:rsidRPr="00304930" w14:paraId="449DFE12" w14:textId="77777777" w:rsidTr="00E9615C">
        <w:trPr>
          <w:trHeight w:val="341"/>
        </w:trPr>
        <w:tc>
          <w:tcPr>
            <w:tcW w:w="10495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0C0C0"/>
            <w:noWrap/>
            <w:vAlign w:val="center"/>
          </w:tcPr>
          <w:p w14:paraId="30338C66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04930">
              <w:rPr>
                <w:rFonts w:ascii="Tahoma" w:hAnsi="Tahoma" w:cs="Tahoma"/>
                <w:b/>
                <w:sz w:val="20"/>
                <w:szCs w:val="20"/>
              </w:rPr>
              <w:t>Требования к датчику</w:t>
            </w:r>
          </w:p>
        </w:tc>
      </w:tr>
      <w:tr w:rsidR="00E9615C" w:rsidRPr="00304930" w14:paraId="4ADDABFE" w14:textId="77777777" w:rsidTr="00E9615C">
        <w:trPr>
          <w:trHeight w:val="341"/>
        </w:trPr>
        <w:tc>
          <w:tcPr>
            <w:tcW w:w="361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7C28CA48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304930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Pr="00304930">
              <w:rPr>
                <w:rFonts w:ascii="Tahoma" w:hAnsi="Tahoma" w:cs="Tahoma"/>
                <w:b/>
                <w:sz w:val="18"/>
                <w:szCs w:val="18"/>
              </w:rPr>
              <w:t xml:space="preserve">Выходной сигнал </w:t>
            </w:r>
          </w:p>
        </w:tc>
        <w:tc>
          <w:tcPr>
            <w:tcW w:w="6881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3E532E1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4-20 мА с цифровым сигналом на базе </w:t>
            </w:r>
            <w:r w:rsidRPr="00304930">
              <w:rPr>
                <w:rFonts w:ascii="Tahoma" w:hAnsi="Tahoma" w:cs="Tahoma"/>
                <w:sz w:val="18"/>
                <w:szCs w:val="18"/>
                <w:lang w:val="en-US"/>
              </w:rPr>
              <w:t>HART</w:t>
            </w:r>
            <w:r w:rsidRPr="00304930">
              <w:rPr>
                <w:rFonts w:ascii="Tahoma" w:hAnsi="Tahoma" w:cs="Tahoma"/>
                <w:sz w:val="18"/>
                <w:szCs w:val="18"/>
              </w:rPr>
              <w:t>–протокола</w:t>
            </w:r>
          </w:p>
        </w:tc>
      </w:tr>
      <w:tr w:rsidR="00E9615C" w:rsidRPr="00304930" w14:paraId="64085B50" w14:textId="77777777" w:rsidTr="00E9615C">
        <w:trPr>
          <w:trHeight w:val="341"/>
        </w:trPr>
        <w:tc>
          <w:tcPr>
            <w:tcW w:w="361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351C0957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304930">
              <w:rPr>
                <w:rFonts w:ascii="Tahoma" w:hAnsi="Tahoma" w:cs="Tahoma"/>
                <w:b/>
                <w:sz w:val="18"/>
                <w:szCs w:val="18"/>
              </w:rPr>
              <w:t>Схема подключения</w:t>
            </w:r>
          </w:p>
        </w:tc>
        <w:tc>
          <w:tcPr>
            <w:tcW w:w="6881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F9F0ED3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2-х проводная</w:t>
            </w:r>
          </w:p>
        </w:tc>
      </w:tr>
      <w:tr w:rsidR="00E9615C" w:rsidRPr="00304930" w14:paraId="06EA7993" w14:textId="77777777" w:rsidTr="00E9615C">
        <w:trPr>
          <w:trHeight w:val="341"/>
        </w:trPr>
        <w:tc>
          <w:tcPr>
            <w:tcW w:w="361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2FA401C7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304930">
              <w:rPr>
                <w:rFonts w:ascii="Tahoma" w:hAnsi="Tahoma" w:cs="Tahoma"/>
                <w:b/>
                <w:sz w:val="18"/>
                <w:szCs w:val="18"/>
              </w:rPr>
              <w:t>Напряжение питания</w:t>
            </w:r>
          </w:p>
        </w:tc>
        <w:tc>
          <w:tcPr>
            <w:tcW w:w="6881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1E4F07B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24 В (по токовой петле)</w:t>
            </w:r>
          </w:p>
        </w:tc>
      </w:tr>
      <w:tr w:rsidR="00E9615C" w:rsidRPr="00304930" w14:paraId="6CFBC975" w14:textId="77777777" w:rsidTr="00E9615C">
        <w:trPr>
          <w:trHeight w:val="700"/>
        </w:trPr>
        <w:tc>
          <w:tcPr>
            <w:tcW w:w="3614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6C46BC8A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304930">
              <w:rPr>
                <w:rFonts w:ascii="Tahoma" w:hAnsi="Tahoma" w:cs="Tahoma"/>
                <w:b/>
                <w:sz w:val="18"/>
                <w:szCs w:val="18"/>
              </w:rPr>
              <w:t xml:space="preserve"> Резьбовое соединение с технологическим </w:t>
            </w:r>
          </w:p>
          <w:p w14:paraId="70BBE68D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304930">
              <w:rPr>
                <w:rFonts w:ascii="Tahoma" w:hAnsi="Tahoma" w:cs="Tahoma"/>
                <w:b/>
                <w:sz w:val="18"/>
                <w:szCs w:val="18"/>
              </w:rPr>
              <w:t xml:space="preserve"> процессом:</w:t>
            </w:r>
          </w:p>
        </w:tc>
        <w:tc>
          <w:tcPr>
            <w:tcW w:w="3353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388A921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ирается исходя из требований по присоединению датчика к измеряемой среде. Код М20 является наиболее распространненым типом подключения.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04930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304930">
              <w:rPr>
                <w:rFonts w:ascii="Tahoma" w:hAnsi="Tahoma" w:cs="Tahoma"/>
                <w:sz w:val="18"/>
                <w:szCs w:val="18"/>
              </w:rPr>
              <w:t>М20х1,5</w:t>
            </w:r>
          </w:p>
        </w:tc>
        <w:tc>
          <w:tcPr>
            <w:tcW w:w="3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CCD4535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Используется для сварки импульсной линии(14х2).Необходимо указать материал ниппеля,для обеспечения свариваемости с импульсной линией."/>
                  <w:checkBox>
                    <w:sizeAuto/>
                    <w:default w:val="1"/>
                  </w:checkBox>
                </w:ffData>
              </w:fldChar>
            </w:r>
            <w:r w:rsidRPr="0030493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304930">
              <w:rPr>
                <w:rFonts w:ascii="Tahoma" w:hAnsi="Tahoma" w:cs="Tahoma"/>
                <w:sz w:val="18"/>
                <w:szCs w:val="18"/>
              </w:rPr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  ниппель с накидной гайкой (для присоединения датчика к клапанному блоку)</w:t>
            </w:r>
          </w:p>
          <w:p w14:paraId="49E4E396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Материал ниппеля: </w:t>
            </w:r>
            <w:r w:rsidRPr="00304930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930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instrText xml:space="preserve"> FORMTEXT </w:instrText>
            </w:r>
            <w:r w:rsidRPr="00304930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</w:r>
            <w:r w:rsidRPr="00304930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separate"/>
            </w:r>
            <w:r w:rsidRPr="00304930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04930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04930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04930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04930">
              <w:rPr>
                <w:rFonts w:ascii="Tahoma" w:hAnsi="Tahoma" w:cs="Tahoma"/>
                <w:noProof/>
                <w:color w:val="0000FF"/>
                <w:sz w:val="18"/>
                <w:szCs w:val="18"/>
                <w:u w:val="single"/>
              </w:rPr>
              <w:t> </w:t>
            </w:r>
            <w:r w:rsidRPr="00304930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fldChar w:fldCharType="end"/>
            </w:r>
          </w:p>
        </w:tc>
      </w:tr>
      <w:tr w:rsidR="00E9615C" w:rsidRPr="00304930" w14:paraId="4664E6ED" w14:textId="77777777" w:rsidTr="00E9615C">
        <w:trPr>
          <w:trHeight w:val="499"/>
        </w:trPr>
        <w:tc>
          <w:tcPr>
            <w:tcW w:w="3614" w:type="dxa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26C70C9" w14:textId="77777777" w:rsidR="00E9615C" w:rsidRPr="00304930" w:rsidRDefault="00E9615C" w:rsidP="005E0F76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3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52F9C6B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ирается исходя из требований по присоединению датчика к измеряемой среде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304930">
              <w:rPr>
                <w:rFonts w:ascii="Tahoma" w:hAnsi="Tahoma" w:cs="Tahoma"/>
                <w:sz w:val="18"/>
                <w:szCs w:val="18"/>
                <w:lang w:val="en-US"/>
              </w:rPr>
              <w:t>½</w:t>
            </w:r>
            <w:r w:rsidRPr="00304930">
              <w:rPr>
                <w:rFonts w:ascii="Arial" w:hAnsi="Arial" w:cs="Arial"/>
                <w:sz w:val="18"/>
                <w:szCs w:val="18"/>
                <w:lang w:val="en-US"/>
              </w:rPr>
              <w:t>"</w:t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304930">
              <w:rPr>
                <w:rFonts w:ascii="Tahoma" w:hAnsi="Tahoma" w:cs="Tahoma"/>
                <w:sz w:val="18"/>
                <w:szCs w:val="18"/>
                <w:lang w:val="en-US"/>
              </w:rPr>
              <w:t>NPT</w:t>
            </w:r>
          </w:p>
          <w:p w14:paraId="6E90A70F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04930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ирается исходя из требований по присоединению датчика к измеряемой среде. "/>
                  <w:checkBox>
                    <w:sizeAuto/>
                    <w:default w:val="0"/>
                  </w:checkBox>
                </w:ffData>
              </w:fldChar>
            </w:r>
            <w:r w:rsidRPr="0030493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304930">
              <w:rPr>
                <w:rFonts w:ascii="Tahoma" w:hAnsi="Tahoma" w:cs="Tahoma"/>
                <w:sz w:val="18"/>
                <w:szCs w:val="18"/>
              </w:rPr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304930">
              <w:rPr>
                <w:rFonts w:ascii="Tahoma" w:hAnsi="Tahoma" w:cs="Tahoma"/>
                <w:sz w:val="18"/>
                <w:szCs w:val="18"/>
                <w:lang w:val="en-US"/>
              </w:rPr>
              <w:t>¼</w:t>
            </w:r>
            <w:r w:rsidRPr="00304930">
              <w:rPr>
                <w:rFonts w:ascii="Arial" w:hAnsi="Arial" w:cs="Arial"/>
                <w:sz w:val="18"/>
                <w:szCs w:val="18"/>
                <w:lang w:val="en-US"/>
              </w:rPr>
              <w:t>"</w:t>
            </w:r>
            <w:r w:rsidRPr="00304930">
              <w:rPr>
                <w:rFonts w:ascii="Tahoma" w:hAnsi="Tahoma" w:cs="Tahoma"/>
                <w:sz w:val="18"/>
                <w:szCs w:val="18"/>
              </w:rPr>
              <w:t>-</w:t>
            </w:r>
            <w:r w:rsidRPr="00304930">
              <w:rPr>
                <w:rFonts w:ascii="Tahoma" w:hAnsi="Tahoma" w:cs="Tahoma"/>
                <w:sz w:val="18"/>
                <w:szCs w:val="18"/>
                <w:lang w:val="en-US"/>
              </w:rPr>
              <w:t xml:space="preserve"> NPT</w:t>
            </w:r>
          </w:p>
        </w:tc>
        <w:tc>
          <w:tcPr>
            <w:tcW w:w="3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E65E3C2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0493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304930">
              <w:rPr>
                <w:rFonts w:ascii="Tahoma" w:hAnsi="Tahoma" w:cs="Tahoma"/>
                <w:sz w:val="18"/>
                <w:szCs w:val="18"/>
              </w:rPr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  наружная резьба </w:t>
            </w:r>
          </w:p>
          <w:p w14:paraId="65DF6650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93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304930">
              <w:rPr>
                <w:rFonts w:ascii="Tahoma" w:hAnsi="Tahoma" w:cs="Tahoma"/>
                <w:sz w:val="18"/>
                <w:szCs w:val="18"/>
              </w:rPr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  внутренняя резьба</w:t>
            </w:r>
          </w:p>
        </w:tc>
      </w:tr>
      <w:tr w:rsidR="00E9615C" w:rsidRPr="00304930" w14:paraId="7FA89155" w14:textId="77777777" w:rsidTr="00E9615C">
        <w:trPr>
          <w:trHeight w:val="341"/>
        </w:trPr>
        <w:tc>
          <w:tcPr>
            <w:tcW w:w="3614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27FBE01A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304930">
              <w:rPr>
                <w:rFonts w:ascii="Tahoma" w:hAnsi="Tahoma" w:cs="Tahoma"/>
                <w:b/>
                <w:sz w:val="18"/>
                <w:szCs w:val="18"/>
              </w:rPr>
              <w:t xml:space="preserve"> Электрическое подключение</w:t>
            </w:r>
          </w:p>
        </w:tc>
        <w:tc>
          <w:tcPr>
            <w:tcW w:w="6881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4D0FC4C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е применяется для датчиков  взрывозащищенное исполнения типа  взрывонепроницаемая оболочка."/>
                  <w:checkBox>
                    <w:sizeAuto/>
                    <w:default w:val="0"/>
                  </w:checkBox>
                </w:ffData>
              </w:fldChar>
            </w:r>
            <w:r w:rsidRPr="0030493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304930">
              <w:rPr>
                <w:rFonts w:ascii="Tahoma" w:hAnsi="Tahoma" w:cs="Tahoma"/>
                <w:sz w:val="18"/>
                <w:szCs w:val="18"/>
              </w:rPr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  электрический разъем (вилка 2РМГ14, розетка 2РМ14)</w:t>
            </w:r>
          </w:p>
          <w:p w14:paraId="606BA196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е применяется для датчиков  взрывозащищенное исполнения типа  взрывонепроницаемая оболочка."/>
                  <w:checkBox>
                    <w:sizeAuto/>
                    <w:default w:val="0"/>
                  </w:checkBox>
                </w:ffData>
              </w:fldChar>
            </w:r>
            <w:r w:rsidRPr="0030493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304930">
              <w:rPr>
                <w:rFonts w:ascii="Tahoma" w:hAnsi="Tahoma" w:cs="Tahoma"/>
                <w:sz w:val="18"/>
                <w:szCs w:val="18"/>
              </w:rPr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  электрический разъем (вилка 2РМГ22, розетка 2РМ22)</w:t>
            </w:r>
          </w:p>
          <w:p w14:paraId="1C22D741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е применяется для датчиков  взрывозащищенное исполнения типа  взрывонепроницаемая оболочка."/>
                  <w:checkBox>
                    <w:sizeAuto/>
                    <w:default w:val="0"/>
                  </w:checkBox>
                </w:ffData>
              </w:fldChar>
            </w:r>
            <w:r w:rsidRPr="0030493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304930">
              <w:rPr>
                <w:rFonts w:ascii="Tahoma" w:hAnsi="Tahoma" w:cs="Tahoma"/>
                <w:sz w:val="18"/>
                <w:szCs w:val="18"/>
              </w:rPr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  штепсельный разъем </w:t>
            </w:r>
            <w:r w:rsidRPr="00304930">
              <w:rPr>
                <w:rFonts w:ascii="Tahoma" w:hAnsi="Tahoma" w:cs="Tahoma"/>
                <w:sz w:val="18"/>
                <w:szCs w:val="18"/>
                <w:lang w:val="en-US"/>
              </w:rPr>
              <w:t>DIN</w:t>
            </w:r>
          </w:p>
        </w:tc>
      </w:tr>
      <w:tr w:rsidR="00E9615C" w:rsidRPr="00304930" w14:paraId="2FA6DDCF" w14:textId="77777777" w:rsidTr="00E9615C">
        <w:trPr>
          <w:trHeight w:val="341"/>
        </w:trPr>
        <w:tc>
          <w:tcPr>
            <w:tcW w:w="3614" w:type="dxa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0DC56FB" w14:textId="77777777" w:rsidR="00E9615C" w:rsidRPr="00304930" w:rsidRDefault="00E9615C" w:rsidP="005E0F76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</w:p>
        </w:tc>
        <w:tc>
          <w:tcPr>
            <w:tcW w:w="6881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0017A48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Кабельный ввод:</w:t>
            </w:r>
          </w:p>
          <w:p w14:paraId="73BCDE3E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Не применяется для датчиков  взрывозащищенное исполнения типа  взрывонепроницаемая оболочка."/>
                  <w:checkBox>
                    <w:sizeAuto/>
                    <w:default w:val="0"/>
                  </w:checkBox>
                </w:ffData>
              </w:fldChar>
            </w:r>
            <w:r w:rsidRPr="0030493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304930">
              <w:rPr>
                <w:rFonts w:ascii="Tahoma" w:hAnsi="Tahoma" w:cs="Tahoma"/>
                <w:sz w:val="18"/>
                <w:szCs w:val="18"/>
              </w:rPr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  полиамид                   </w:t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0493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304930">
              <w:rPr>
                <w:rFonts w:ascii="Tahoma" w:hAnsi="Tahoma" w:cs="Tahoma"/>
                <w:sz w:val="18"/>
                <w:szCs w:val="18"/>
              </w:rPr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  нержавеющая сталь       </w:t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93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304930">
              <w:rPr>
                <w:rFonts w:ascii="Tahoma" w:hAnsi="Tahoma" w:cs="Tahoma"/>
                <w:sz w:val="18"/>
                <w:szCs w:val="18"/>
              </w:rPr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  не требуется</w:t>
            </w:r>
          </w:p>
        </w:tc>
      </w:tr>
      <w:tr w:rsidR="00E9615C" w:rsidRPr="00304930" w14:paraId="0D348E54" w14:textId="77777777" w:rsidTr="00E9615C">
        <w:trPr>
          <w:trHeight w:val="341"/>
        </w:trPr>
        <w:tc>
          <w:tcPr>
            <w:tcW w:w="3614" w:type="dxa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F981203" w14:textId="77777777" w:rsidR="00E9615C" w:rsidRPr="00304930" w:rsidRDefault="00E9615C" w:rsidP="005E0F76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3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7F7BF53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93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304930">
              <w:rPr>
                <w:rFonts w:ascii="Tahoma" w:hAnsi="Tahoma" w:cs="Tahoma"/>
                <w:sz w:val="18"/>
                <w:szCs w:val="18"/>
              </w:rPr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  никелированная латунь</w:t>
            </w:r>
          </w:p>
        </w:tc>
        <w:tc>
          <w:tcPr>
            <w:tcW w:w="3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673C2DE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0493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304930">
              <w:rPr>
                <w:rFonts w:ascii="Tahoma" w:hAnsi="Tahoma" w:cs="Tahoma"/>
                <w:sz w:val="18"/>
                <w:szCs w:val="18"/>
              </w:rPr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  небронированный кабель </w:t>
            </w:r>
            <w:proofErr w:type="spellStart"/>
            <w:r w:rsidRPr="00304930">
              <w:rPr>
                <w:rFonts w:ascii="Tahoma" w:hAnsi="Tahoma" w:cs="Tahoma"/>
                <w:sz w:val="18"/>
                <w:szCs w:val="18"/>
              </w:rPr>
              <w:t>dнар</w:t>
            </w:r>
            <w:proofErr w:type="spellEnd"/>
            <w:r w:rsidRPr="00304930">
              <w:rPr>
                <w:rFonts w:ascii="Tahoma" w:hAnsi="Tahoma" w:cs="Tahoma"/>
                <w:sz w:val="18"/>
                <w:szCs w:val="18"/>
              </w:rPr>
              <w:t xml:space="preserve">. 15 мм в </w:t>
            </w:r>
            <w:proofErr w:type="spellStart"/>
            <w:r w:rsidRPr="00304930">
              <w:rPr>
                <w:rFonts w:ascii="Tahoma" w:hAnsi="Tahoma" w:cs="Tahoma"/>
                <w:sz w:val="18"/>
                <w:szCs w:val="18"/>
              </w:rPr>
              <w:t>металлорукаве</w:t>
            </w:r>
            <w:proofErr w:type="spellEnd"/>
            <w:r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04930">
              <w:rPr>
                <w:rFonts w:ascii="Tahoma" w:hAnsi="Tahoma" w:cs="Tahoma"/>
                <w:sz w:val="18"/>
                <w:szCs w:val="18"/>
              </w:rPr>
              <w:t>Ду</w:t>
            </w:r>
            <w:proofErr w:type="spellEnd"/>
            <w:r w:rsidRPr="00304930">
              <w:rPr>
                <w:rFonts w:ascii="Tahoma" w:hAnsi="Tahoma" w:cs="Tahoma"/>
                <w:sz w:val="18"/>
                <w:szCs w:val="18"/>
              </w:rPr>
              <w:t>=20</w:t>
            </w:r>
          </w:p>
          <w:p w14:paraId="5207B842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93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304930">
              <w:rPr>
                <w:rFonts w:ascii="Tahoma" w:hAnsi="Tahoma" w:cs="Tahoma"/>
                <w:sz w:val="18"/>
                <w:szCs w:val="18"/>
              </w:rPr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  бронированный кабель</w:t>
            </w:r>
          </w:p>
        </w:tc>
      </w:tr>
      <w:tr w:rsidR="00E9615C" w:rsidRPr="00304930" w14:paraId="4F271DE8" w14:textId="77777777" w:rsidTr="00E9615C">
        <w:trPr>
          <w:trHeight w:val="341"/>
        </w:trPr>
        <w:tc>
          <w:tcPr>
            <w:tcW w:w="10495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0C0C0"/>
            <w:noWrap/>
            <w:vAlign w:val="center"/>
          </w:tcPr>
          <w:p w14:paraId="3444D188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04930">
              <w:rPr>
                <w:rFonts w:ascii="Tahoma" w:hAnsi="Tahoma" w:cs="Tahoma"/>
                <w:b/>
                <w:sz w:val="20"/>
                <w:szCs w:val="20"/>
              </w:rPr>
              <w:t>Требования к исполнению датчика</w:t>
            </w:r>
          </w:p>
        </w:tc>
      </w:tr>
      <w:tr w:rsidR="00E9615C" w:rsidRPr="00304930" w14:paraId="7D296A35" w14:textId="77777777" w:rsidTr="00E9615C">
        <w:trPr>
          <w:trHeight w:val="341"/>
        </w:trPr>
        <w:tc>
          <w:tcPr>
            <w:tcW w:w="361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2AB31C68" w14:textId="77777777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304930">
              <w:rPr>
                <w:rFonts w:ascii="Tahoma" w:hAnsi="Tahoma" w:cs="Tahoma"/>
                <w:b/>
                <w:sz w:val="18"/>
                <w:szCs w:val="18"/>
              </w:rPr>
              <w:t xml:space="preserve"> Исполнение по взрывозащите </w:t>
            </w:r>
          </w:p>
        </w:tc>
        <w:tc>
          <w:tcPr>
            <w:tcW w:w="6881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455946E" w14:textId="3926628A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29719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зрывозащищенное исполнение 0ExiaIICT5(T4) X"/>
                  <w:checkBox>
                    <w:sizeAuto/>
                    <w:default w:val="0"/>
                  </w:checkBox>
                </w:ffData>
              </w:fldChar>
            </w:r>
            <w:r w:rsidR="0029719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97198">
              <w:rPr>
                <w:rFonts w:ascii="Tahoma" w:hAnsi="Tahoma" w:cs="Tahoma"/>
                <w:sz w:val="18"/>
                <w:szCs w:val="18"/>
              </w:rPr>
            </w:r>
            <w:r w:rsidR="0029719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857C4D"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04930">
              <w:rPr>
                <w:rFonts w:ascii="Tahoma" w:hAnsi="Tahoma" w:cs="Tahoma"/>
                <w:sz w:val="18"/>
                <w:szCs w:val="18"/>
              </w:rPr>
              <w:t>взрывонепр</w:t>
            </w:r>
            <w:proofErr w:type="spellEnd"/>
            <w:r w:rsidRPr="00304930">
              <w:rPr>
                <w:rFonts w:ascii="Tahoma" w:hAnsi="Tahoma" w:cs="Tahoma"/>
                <w:sz w:val="18"/>
                <w:szCs w:val="18"/>
              </w:rPr>
              <w:t>. оболочка (</w:t>
            </w:r>
            <w:r w:rsidRPr="00304930">
              <w:rPr>
                <w:rFonts w:ascii="Tahoma" w:hAnsi="Tahoma" w:cs="Tahoma"/>
                <w:sz w:val="18"/>
                <w:szCs w:val="18"/>
                <w:lang w:val="en-US"/>
              </w:rPr>
              <w:t>Ex</w:t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04930">
              <w:rPr>
                <w:rFonts w:ascii="Tahoma" w:hAnsi="Tahoma" w:cs="Tahoma"/>
                <w:sz w:val="18"/>
                <w:szCs w:val="18"/>
                <w:lang w:val="en-US"/>
              </w:rPr>
              <w:t>d</w:t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)            </w:t>
            </w:r>
            <w:r w:rsidR="0029719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зрывозащищенное исполнение 1ExdIICT6(T5) X"/>
                  <w:checkBox>
                    <w:sizeAuto/>
                    <w:default w:val="1"/>
                  </w:checkBox>
                </w:ffData>
              </w:fldChar>
            </w:r>
            <w:r w:rsidR="0029719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297198">
              <w:rPr>
                <w:rFonts w:ascii="Tahoma" w:hAnsi="Tahoma" w:cs="Tahoma"/>
                <w:sz w:val="18"/>
                <w:szCs w:val="18"/>
              </w:rPr>
            </w:r>
            <w:r w:rsidR="0029719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857C4D"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  искробезопасная цепь (</w:t>
            </w:r>
            <w:proofErr w:type="spellStart"/>
            <w:r w:rsidRPr="00304930">
              <w:rPr>
                <w:rFonts w:ascii="Tahoma" w:hAnsi="Tahoma" w:cs="Tahoma"/>
                <w:sz w:val="18"/>
                <w:szCs w:val="18"/>
                <w:lang w:val="en-US"/>
              </w:rPr>
              <w:t>Exi</w:t>
            </w:r>
            <w:proofErr w:type="spellEnd"/>
            <w:r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04930"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)   </w:t>
            </w:r>
          </w:p>
          <w:p w14:paraId="522C00D9" w14:textId="5CA49445" w:rsidR="00E9615C" w:rsidRPr="00304930" w:rsidRDefault="00E9615C" w:rsidP="005E0F76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57C4D" w:rsidRPr="0030493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зрывозащищенное исполнение 1ExdIICT6(T5) X"/>
                  <w:checkBox>
                    <w:sizeAuto/>
                    <w:default w:val="0"/>
                  </w:checkBox>
                </w:ffData>
              </w:fldChar>
            </w:r>
            <w:r w:rsidR="00857C4D" w:rsidRPr="0030493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857C4D" w:rsidRPr="00304930">
              <w:rPr>
                <w:rFonts w:ascii="Tahoma" w:hAnsi="Tahoma" w:cs="Tahoma"/>
                <w:sz w:val="18"/>
                <w:szCs w:val="18"/>
              </w:rPr>
            </w:r>
            <w:r w:rsidR="00857C4D" w:rsidRPr="0030493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 общепромышленное</w:t>
            </w:r>
          </w:p>
        </w:tc>
      </w:tr>
    </w:tbl>
    <w:tbl>
      <w:tblPr>
        <w:tblpPr w:leftFromText="180" w:rightFromText="180" w:vertAnchor="page" w:horzAnchor="margin" w:tblpXSpec="center" w:tblpY="961"/>
        <w:tblW w:w="1049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2"/>
        <w:gridCol w:w="2235"/>
        <w:gridCol w:w="3528"/>
      </w:tblGrid>
      <w:tr w:rsidR="00E9615C" w:rsidRPr="00304930" w14:paraId="0CA972CD" w14:textId="77777777" w:rsidTr="00E9615C">
        <w:trPr>
          <w:trHeight w:val="341"/>
        </w:trPr>
        <w:tc>
          <w:tcPr>
            <w:tcW w:w="10495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C0C0C0"/>
            <w:noWrap/>
            <w:vAlign w:val="center"/>
          </w:tcPr>
          <w:p w14:paraId="5FA9B59F" w14:textId="77777777" w:rsidR="00E9615C" w:rsidRPr="00304930" w:rsidRDefault="00E9615C" w:rsidP="00E9615C">
            <w:pPr>
              <w:widowControl w:val="0"/>
              <w:spacing w:before="0" w:after="0" w:line="240" w:lineRule="auto"/>
              <w:ind w:left="0" w:right="-17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04930">
              <w:rPr>
                <w:rFonts w:ascii="Tahoma" w:hAnsi="Tahoma" w:cs="Tahoma"/>
                <w:b/>
                <w:sz w:val="20"/>
                <w:szCs w:val="20"/>
              </w:rPr>
              <w:t>Дополнительные опции</w:t>
            </w:r>
          </w:p>
        </w:tc>
      </w:tr>
      <w:tr w:rsidR="00E9615C" w:rsidRPr="00304930" w14:paraId="207B1456" w14:textId="77777777" w:rsidTr="00E9615C">
        <w:trPr>
          <w:trHeight w:val="341"/>
        </w:trPr>
        <w:tc>
          <w:tcPr>
            <w:tcW w:w="47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5BA5D460" w14:textId="77777777" w:rsidR="00E9615C" w:rsidRPr="00304930" w:rsidRDefault="00E9615C" w:rsidP="00E9615C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ирается при необходимости крепления датчика на трубе."/>
                  <w:checkBox>
                    <w:sizeAuto/>
                    <w:default w:val="0"/>
                  </w:checkBox>
                </w:ffData>
              </w:fldChar>
            </w:r>
            <w:r w:rsidRPr="0030493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304930">
              <w:rPr>
                <w:rFonts w:ascii="Tahoma" w:hAnsi="Tahoma" w:cs="Tahoma"/>
                <w:sz w:val="18"/>
                <w:szCs w:val="18"/>
              </w:rPr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 встроенный СД-индикатор </w:t>
            </w:r>
          </w:p>
        </w:tc>
        <w:tc>
          <w:tcPr>
            <w:tcW w:w="2235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3D13FAB" w14:textId="77777777" w:rsidR="00E9615C" w:rsidRPr="00304930" w:rsidRDefault="00E9615C" w:rsidP="00E9615C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04930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  <w:p w14:paraId="0D843FF7" w14:textId="77777777" w:rsidR="00E9615C" w:rsidRPr="00304930" w:rsidRDefault="00E9615C" w:rsidP="00E9615C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3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596AD17" w14:textId="77777777" w:rsidR="00E9615C" w:rsidRPr="00304930" w:rsidRDefault="00E9615C" w:rsidP="00E9615C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Серия  </w:t>
            </w:r>
            <w:r w:rsidRPr="00304930">
              <w:rPr>
                <w:rFonts w:ascii="Tahoma" w:hAnsi="Tahoma" w:cs="Tahoma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4930">
              <w:rPr>
                <w:rFonts w:ascii="Tahoma" w:hAnsi="Tahoma" w:cs="Tahoma"/>
                <w:color w:val="0000FF"/>
                <w:sz w:val="18"/>
                <w:szCs w:val="18"/>
              </w:rPr>
              <w:instrText xml:space="preserve"> FORMTEXT </w:instrText>
            </w:r>
            <w:r w:rsidRPr="00304930">
              <w:rPr>
                <w:rFonts w:ascii="Tahoma" w:hAnsi="Tahoma" w:cs="Tahoma"/>
                <w:color w:val="0000FF"/>
                <w:sz w:val="18"/>
                <w:szCs w:val="18"/>
              </w:rPr>
            </w:r>
            <w:r w:rsidRPr="00304930">
              <w:rPr>
                <w:rFonts w:ascii="Tahoma" w:hAnsi="Tahoma" w:cs="Tahoma"/>
                <w:color w:val="0000FF"/>
                <w:sz w:val="18"/>
                <w:szCs w:val="18"/>
              </w:rPr>
              <w:fldChar w:fldCharType="separate"/>
            </w:r>
            <w:r w:rsidRPr="00304930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304930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304930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304930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304930">
              <w:rPr>
                <w:rFonts w:ascii="Tahoma" w:hAnsi="Tahoma" w:cs="Tahoma"/>
                <w:color w:val="0000FF"/>
                <w:sz w:val="18"/>
                <w:szCs w:val="18"/>
              </w:rPr>
              <w:t> </w:t>
            </w:r>
            <w:r w:rsidRPr="00304930">
              <w:rPr>
                <w:rFonts w:ascii="Tahoma" w:hAnsi="Tahoma" w:cs="Tahoma"/>
                <w:color w:val="0000FF"/>
                <w:sz w:val="18"/>
                <w:szCs w:val="18"/>
              </w:rPr>
              <w:fldChar w:fldCharType="end"/>
            </w:r>
          </w:p>
        </w:tc>
      </w:tr>
      <w:tr w:rsidR="00E9615C" w:rsidRPr="00304930" w14:paraId="36C94E58" w14:textId="77777777" w:rsidTr="00E9615C">
        <w:trPr>
          <w:trHeight w:val="341"/>
        </w:trPr>
        <w:tc>
          <w:tcPr>
            <w:tcW w:w="47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2CC7FDF0" w14:textId="77777777" w:rsidR="00E9615C" w:rsidRPr="00304930" w:rsidRDefault="00E9615C" w:rsidP="00E9615C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ирается при необходимости крепления датчика на трубе."/>
                  <w:checkBox>
                    <w:sizeAuto/>
                    <w:default w:val="0"/>
                  </w:checkBox>
                </w:ffData>
              </w:fldChar>
            </w:r>
            <w:r w:rsidRPr="0030493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304930">
              <w:rPr>
                <w:rFonts w:ascii="Tahoma" w:hAnsi="Tahoma" w:cs="Tahoma"/>
                <w:sz w:val="18"/>
                <w:szCs w:val="18"/>
              </w:rPr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 кронштейн для крепления датчика на трубе </w:t>
            </w:r>
            <w:r w:rsidRPr="00304930">
              <w:rPr>
                <w:rFonts w:ascii="Arial" w:hAnsi="Arial" w:cs="Arial"/>
                <w:sz w:val="18"/>
                <w:szCs w:val="18"/>
              </w:rPr>
              <w:t>ø</w:t>
            </w:r>
            <w:r w:rsidRPr="00304930">
              <w:rPr>
                <w:rFonts w:ascii="Tahoma" w:hAnsi="Tahoma" w:cs="Tahoma"/>
                <w:sz w:val="18"/>
                <w:szCs w:val="18"/>
              </w:rPr>
              <w:t>60 мм</w:t>
            </w:r>
          </w:p>
          <w:p w14:paraId="0F6599BC" w14:textId="77777777" w:rsidR="00E9615C" w:rsidRPr="00304930" w:rsidRDefault="00E9615C" w:rsidP="00E9615C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ирается при необходимости крепления датчика на плоской поверхности."/>
                  <w:checkBox>
                    <w:sizeAuto/>
                    <w:default w:val="0"/>
                  </w:checkBox>
                </w:ffData>
              </w:fldChar>
            </w:r>
            <w:r w:rsidRPr="0030493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304930">
              <w:rPr>
                <w:rFonts w:ascii="Tahoma" w:hAnsi="Tahoma" w:cs="Tahoma"/>
                <w:sz w:val="18"/>
                <w:szCs w:val="18"/>
              </w:rPr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 кронштейн для установки датчика на плоской </w:t>
            </w:r>
            <w:r w:rsidRPr="00304930">
              <w:rPr>
                <w:rFonts w:ascii="Tahoma" w:hAnsi="Tahoma" w:cs="Tahoma"/>
                <w:sz w:val="18"/>
                <w:szCs w:val="18"/>
              </w:rPr>
              <w:lastRenderedPageBreak/>
              <w:t>поверхности</w:t>
            </w:r>
          </w:p>
        </w:tc>
        <w:tc>
          <w:tcPr>
            <w:tcW w:w="2235" w:type="dxa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7C787F4" w14:textId="77777777" w:rsidR="00E9615C" w:rsidRPr="00304930" w:rsidRDefault="00E9615C" w:rsidP="00E9615C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CB7807E" w14:textId="77777777" w:rsidR="00E9615C" w:rsidRPr="00304930" w:rsidRDefault="00E9615C" w:rsidP="00E9615C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Количество вентилей </w:t>
            </w:r>
            <w:r w:rsidRPr="00304930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 xml:space="preserve"> </w:t>
            </w:r>
          </w:p>
        </w:tc>
      </w:tr>
      <w:tr w:rsidR="00E9615C" w:rsidRPr="00304930" w14:paraId="4CBE1131" w14:textId="77777777" w:rsidTr="00E9615C">
        <w:trPr>
          <w:trHeight w:val="341"/>
        </w:trPr>
        <w:tc>
          <w:tcPr>
            <w:tcW w:w="47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63CF6760" w14:textId="77777777" w:rsidR="00E9615C" w:rsidRPr="00304930" w:rsidRDefault="00E9615C" w:rsidP="00E9615C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lastRenderedPageBreak/>
              <w:t xml:space="preserve"> </w:t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Выбирается при необходимости крепления датчика на плоской поверхности."/>
                  <w:checkBox>
                    <w:sizeAuto/>
                    <w:default w:val="1"/>
                  </w:checkBox>
                </w:ffData>
              </w:fldChar>
            </w:r>
            <w:r w:rsidRPr="0030493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304930">
              <w:rPr>
                <w:rFonts w:ascii="Tahoma" w:hAnsi="Tahoma" w:cs="Tahoma"/>
                <w:sz w:val="18"/>
                <w:szCs w:val="18"/>
              </w:rPr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 в сборе с </w:t>
            </w:r>
            <w:proofErr w:type="spellStart"/>
            <w:r w:rsidRPr="00304930">
              <w:rPr>
                <w:rFonts w:ascii="Tahoma" w:hAnsi="Tahoma" w:cs="Tahoma"/>
                <w:sz w:val="18"/>
                <w:szCs w:val="18"/>
              </w:rPr>
              <w:t>двухвентильным</w:t>
            </w:r>
            <w:proofErr w:type="spellEnd"/>
            <w:r w:rsidRPr="00304930">
              <w:rPr>
                <w:rFonts w:ascii="Tahoma" w:hAnsi="Tahoma" w:cs="Tahoma"/>
                <w:sz w:val="18"/>
                <w:szCs w:val="18"/>
              </w:rPr>
              <w:t xml:space="preserve"> клапанным блоком</w:t>
            </w:r>
          </w:p>
          <w:p w14:paraId="26BDACD0" w14:textId="77777777" w:rsidR="00E9615C" w:rsidRPr="00304930" w:rsidRDefault="00E9615C" w:rsidP="00E9615C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(присоединение к технологическому процессу – наружная резьба </w:t>
            </w:r>
            <w:r>
              <w:rPr>
                <w:rFonts w:ascii="Tahoma" w:hAnsi="Tahoma" w:cs="Tahoma"/>
                <w:sz w:val="18"/>
                <w:szCs w:val="18"/>
              </w:rPr>
              <w:t>М20х1,5</w:t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) </w:t>
            </w:r>
          </w:p>
          <w:p w14:paraId="559B605B" w14:textId="77777777" w:rsidR="00E9615C" w:rsidRPr="00304930" w:rsidRDefault="00E9615C" w:rsidP="00E9615C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Предельное давление не менее 35МПа. Каждый клапанный блок должен  иметь отсечной (запорный) вентиль, устройство сброса давления и возможность подключения контрольного манометра  (тех. </w:t>
            </w:r>
            <w:proofErr w:type="spellStart"/>
            <w:r w:rsidRPr="00304930">
              <w:rPr>
                <w:rFonts w:ascii="Tahoma" w:hAnsi="Tahoma" w:cs="Tahoma"/>
                <w:sz w:val="18"/>
                <w:szCs w:val="18"/>
              </w:rPr>
              <w:t>присоед</w:t>
            </w:r>
            <w:proofErr w:type="spellEnd"/>
            <w:r w:rsidRPr="00304930">
              <w:rPr>
                <w:rFonts w:ascii="Tahoma" w:hAnsi="Tahoma" w:cs="Tahoma"/>
                <w:sz w:val="18"/>
                <w:szCs w:val="18"/>
              </w:rPr>
              <w:t xml:space="preserve">. для манометра с наружной резьбой </w:t>
            </w:r>
            <w:r>
              <w:rPr>
                <w:rFonts w:ascii="Tahoma" w:hAnsi="Tahoma" w:cs="Tahoma"/>
                <w:sz w:val="18"/>
                <w:szCs w:val="18"/>
              </w:rPr>
              <w:t>М20х1,5</w:t>
            </w:r>
            <w:proofErr w:type="gramStart"/>
            <w:r w:rsidRPr="00304930">
              <w:rPr>
                <w:rFonts w:ascii="Tahoma" w:hAnsi="Tahoma" w:cs="Tahoma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2235" w:type="dxa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4CC771F" w14:textId="77777777" w:rsidR="00E9615C" w:rsidRPr="00304930" w:rsidRDefault="00E9615C" w:rsidP="00E9615C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302C7F6" w14:textId="77777777" w:rsidR="00E9615C" w:rsidRPr="00304930" w:rsidRDefault="00E9615C" w:rsidP="00E9615C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9615C" w:rsidRPr="00304930" w14:paraId="7E6E08BA" w14:textId="77777777" w:rsidTr="00E9615C">
        <w:trPr>
          <w:trHeight w:val="341"/>
        </w:trPr>
        <w:tc>
          <w:tcPr>
            <w:tcW w:w="473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32A66323" w14:textId="77777777" w:rsidR="00E9615C" w:rsidRPr="00304930" w:rsidRDefault="00E9615C" w:rsidP="00E9615C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Поставка датчика с фланцами уровня </w:t>
            </w:r>
            <w:proofErr w:type="gramStart"/>
            <w:r w:rsidRPr="00304930">
              <w:rPr>
                <w:rFonts w:ascii="Tahoma" w:hAnsi="Tahoma" w:cs="Tahoma"/>
                <w:sz w:val="18"/>
                <w:szCs w:val="18"/>
              </w:rPr>
              <w:t xml:space="preserve">( </w:t>
            </w:r>
            <w:proofErr w:type="gramEnd"/>
            <w:r w:rsidRPr="00304930">
              <w:rPr>
                <w:rFonts w:ascii="Tahoma" w:hAnsi="Tahoma" w:cs="Tahoma"/>
                <w:sz w:val="18"/>
                <w:szCs w:val="18"/>
              </w:rPr>
              <w:t xml:space="preserve">ГОСТ 12815, исп. 2), </w:t>
            </w:r>
          </w:p>
          <w:p w14:paraId="3436037E" w14:textId="77777777" w:rsidR="00E9615C" w:rsidRPr="00304930" w:rsidRDefault="00E9615C" w:rsidP="00E9615C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материал – нерж. сталь</w:t>
            </w:r>
          </w:p>
        </w:tc>
        <w:tc>
          <w:tcPr>
            <w:tcW w:w="22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730C115" w14:textId="77777777" w:rsidR="00E9615C" w:rsidRPr="00304930" w:rsidRDefault="00E9615C" w:rsidP="00E9615C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Клапанные блоки предназначены для подключения датчика давления к импульсным линиям (или технологическому процессу) в системах АСУТП."/>
                  <w:checkBox>
                    <w:sizeAuto/>
                    <w:default w:val="0"/>
                  </w:checkBox>
                </w:ffData>
              </w:fldChar>
            </w:r>
            <w:r w:rsidRPr="0030493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304930">
              <w:rPr>
                <w:rFonts w:ascii="Tahoma" w:hAnsi="Tahoma" w:cs="Tahoma"/>
                <w:sz w:val="18"/>
                <w:szCs w:val="18"/>
              </w:rPr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04930">
              <w:rPr>
                <w:sz w:val="22"/>
                <w:szCs w:val="22"/>
              </w:rPr>
              <w:t xml:space="preserve"> </w:t>
            </w:r>
            <w:r w:rsidRPr="00304930">
              <w:rPr>
                <w:rFonts w:ascii="Tahoma" w:hAnsi="Tahoma" w:cs="Tahoma"/>
                <w:sz w:val="18"/>
                <w:szCs w:val="18"/>
              </w:rPr>
              <w:t>Ду50</w:t>
            </w:r>
          </w:p>
        </w:tc>
        <w:tc>
          <w:tcPr>
            <w:tcW w:w="352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46C00F8" w14:textId="77777777" w:rsidR="00E9615C" w:rsidRPr="00304930" w:rsidRDefault="00E9615C" w:rsidP="00E9615C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930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Pr="00304930">
              <w:rPr>
                <w:rFonts w:ascii="Tahoma" w:hAnsi="Tahoma" w:cs="Tahoma"/>
                <w:sz w:val="18"/>
                <w:szCs w:val="18"/>
              </w:rPr>
            </w:r>
            <w:r w:rsidRPr="0030493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049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04930">
              <w:rPr>
                <w:sz w:val="22"/>
                <w:szCs w:val="22"/>
              </w:rPr>
              <w:t xml:space="preserve"> </w:t>
            </w:r>
            <w:r w:rsidRPr="00304930">
              <w:rPr>
                <w:rFonts w:ascii="Tahoma" w:hAnsi="Tahoma" w:cs="Tahoma"/>
                <w:sz w:val="18"/>
                <w:szCs w:val="18"/>
              </w:rPr>
              <w:t>Ду80</w:t>
            </w:r>
          </w:p>
        </w:tc>
      </w:tr>
      <w:tr w:rsidR="00E9615C" w:rsidRPr="00304930" w14:paraId="35491CEF" w14:textId="77777777" w:rsidTr="00E9615C">
        <w:trPr>
          <w:trHeight w:val="4653"/>
        </w:trPr>
        <w:tc>
          <w:tcPr>
            <w:tcW w:w="10495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  <w:vAlign w:val="center"/>
          </w:tcPr>
          <w:p w14:paraId="5E51B138" w14:textId="77777777" w:rsidR="00E9615C" w:rsidRPr="00304930" w:rsidRDefault="00E9615C" w:rsidP="00E9615C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 Примечания: </w:t>
            </w:r>
          </w:p>
          <w:p w14:paraId="19041C5C" w14:textId="77BE9904" w:rsidR="0016379A" w:rsidRDefault="0016379A" w:rsidP="0016379A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16379A">
              <w:rPr>
                <w:rFonts w:ascii="Tahoma" w:hAnsi="Tahoma" w:cs="Tahoma"/>
                <w:sz w:val="18"/>
                <w:szCs w:val="18"/>
              </w:rPr>
              <w:t>1.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9615C" w:rsidRPr="0016379A">
              <w:rPr>
                <w:rFonts w:ascii="Tahoma" w:hAnsi="Tahoma" w:cs="Tahoma"/>
                <w:sz w:val="18"/>
                <w:szCs w:val="18"/>
              </w:rPr>
              <w:t xml:space="preserve">Количество </w:t>
            </w:r>
            <w:r w:rsidR="00922EE7" w:rsidRPr="0016379A">
              <w:rPr>
                <w:rFonts w:ascii="Tahoma" w:hAnsi="Tahoma" w:cs="Tahoma"/>
                <w:sz w:val="18"/>
                <w:szCs w:val="18"/>
              </w:rPr>
              <w:t>15</w:t>
            </w:r>
            <w:r w:rsidR="00E9615C" w:rsidRPr="0016379A">
              <w:rPr>
                <w:rFonts w:ascii="Tahoma" w:hAnsi="Tahoma" w:cs="Tahoma"/>
                <w:sz w:val="18"/>
                <w:szCs w:val="18"/>
              </w:rPr>
              <w:t>шт.</w:t>
            </w:r>
          </w:p>
          <w:p w14:paraId="57D7A439" w14:textId="7EB3F7F2" w:rsidR="0016379A" w:rsidRPr="0016379A" w:rsidRDefault="0016379A" w:rsidP="0016379A">
            <w:pPr>
              <w:spacing w:before="0" w:after="0" w:line="240" w:lineRule="auto"/>
              <w:ind w:left="0" w:right="-18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 В комплекте должен присутствовать искробезопасный барьер.</w:t>
            </w:r>
          </w:p>
          <w:p w14:paraId="067CD3FE" w14:textId="6AE853F9" w:rsidR="00E9615C" w:rsidRPr="00304930" w:rsidRDefault="0016379A" w:rsidP="00E9615C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E9615C" w:rsidRPr="00304930">
              <w:rPr>
                <w:rFonts w:ascii="Tahoma" w:hAnsi="Tahoma" w:cs="Tahoma"/>
                <w:sz w:val="18"/>
                <w:szCs w:val="18"/>
              </w:rPr>
              <w:t>. Прибор должен иметь заводскую коррозионностойкую табличку (шильдик) с указанием изготовителя, модели, серийного номера, даты изготовления, основных технических характеристик, степени защиты оболочки, вида взрывозащиты.</w:t>
            </w:r>
          </w:p>
          <w:p w14:paraId="7DDD595D" w14:textId="77777777" w:rsidR="00E9615C" w:rsidRPr="00304930" w:rsidRDefault="00E9615C" w:rsidP="00E9615C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>Степень защиты не менее IP65</w:t>
            </w:r>
          </w:p>
          <w:p w14:paraId="2FBA376D" w14:textId="5722BE62" w:rsidR="00E9615C" w:rsidRPr="00304930" w:rsidRDefault="0016379A" w:rsidP="00E9615C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E9615C" w:rsidRPr="0030493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proofErr w:type="spellStart"/>
            <w:r w:rsidR="00E9615C" w:rsidRPr="00304930">
              <w:rPr>
                <w:rFonts w:ascii="Tahoma" w:hAnsi="Tahoma" w:cs="Tahoma"/>
                <w:sz w:val="18"/>
                <w:szCs w:val="18"/>
              </w:rPr>
              <w:t>Межповерочный</w:t>
            </w:r>
            <w:proofErr w:type="spellEnd"/>
            <w:r w:rsidR="00E9615C" w:rsidRPr="00304930">
              <w:rPr>
                <w:rFonts w:ascii="Tahoma" w:hAnsi="Tahoma" w:cs="Tahoma"/>
                <w:sz w:val="18"/>
                <w:szCs w:val="18"/>
              </w:rPr>
              <w:t xml:space="preserve"> интервал не менее 4 лет. </w:t>
            </w:r>
          </w:p>
          <w:p w14:paraId="15ED2725" w14:textId="606B8C68" w:rsidR="00E9615C" w:rsidRPr="00304930" w:rsidRDefault="0016379A" w:rsidP="00E9615C">
            <w:pPr>
              <w:spacing w:before="0" w:after="0" w:line="240" w:lineRule="auto"/>
              <w:ind w:left="720" w:right="-108" w:hanging="714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E9615C" w:rsidRPr="00304930">
              <w:rPr>
                <w:rFonts w:ascii="Tahoma" w:hAnsi="Tahoma" w:cs="Tahoma"/>
                <w:sz w:val="18"/>
                <w:szCs w:val="18"/>
              </w:rPr>
              <w:t>. Комплектом поставки предусмотреть:</w:t>
            </w:r>
          </w:p>
          <w:p w14:paraId="4603620D" w14:textId="77777777" w:rsidR="00E9615C" w:rsidRPr="00304930" w:rsidRDefault="00E9615C" w:rsidP="00E9615C">
            <w:pPr>
              <w:numPr>
                <w:ilvl w:val="0"/>
                <w:numId w:val="1"/>
              </w:numPr>
              <w:spacing w:before="0" w:after="0" w:line="240" w:lineRule="auto"/>
              <w:ind w:left="432" w:right="-108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 xml:space="preserve">свидетельство поверки приборов и датчиков (дата следующей поверки, на момент получения оборудования Заказчиком, должна быть не менее чем через 2/3 </w:t>
            </w:r>
            <w:proofErr w:type="spellStart"/>
            <w:r w:rsidRPr="00304930">
              <w:rPr>
                <w:rFonts w:ascii="Tahoma" w:hAnsi="Tahoma" w:cs="Tahoma"/>
                <w:sz w:val="18"/>
                <w:szCs w:val="18"/>
              </w:rPr>
              <w:t>межповерочного</w:t>
            </w:r>
            <w:proofErr w:type="spellEnd"/>
            <w:r w:rsidRPr="00304930">
              <w:rPr>
                <w:rFonts w:ascii="Tahoma" w:hAnsi="Tahoma" w:cs="Tahoma"/>
                <w:sz w:val="18"/>
                <w:szCs w:val="18"/>
              </w:rPr>
              <w:t xml:space="preserve"> интервала);</w:t>
            </w:r>
          </w:p>
          <w:p w14:paraId="0AD55BA0" w14:textId="77777777" w:rsidR="00E9615C" w:rsidRPr="00304930" w:rsidRDefault="00E9615C" w:rsidP="00E9615C">
            <w:pPr>
              <w:numPr>
                <w:ilvl w:val="0"/>
                <w:numId w:val="1"/>
              </w:numPr>
              <w:spacing w:before="0" w:after="0" w:line="240" w:lineRule="auto"/>
              <w:ind w:left="432" w:right="-108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>копию свидетельства об утверждении типа средства измерения, действующего на момент поставки;</w:t>
            </w:r>
          </w:p>
          <w:p w14:paraId="3628C6DE" w14:textId="77777777" w:rsidR="00E9615C" w:rsidRPr="00304930" w:rsidRDefault="00E9615C" w:rsidP="00E9615C">
            <w:pPr>
              <w:numPr>
                <w:ilvl w:val="0"/>
                <w:numId w:val="1"/>
              </w:numPr>
              <w:spacing w:before="0" w:after="0" w:line="240" w:lineRule="auto"/>
              <w:ind w:left="432" w:right="-108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>копию описания типа средства измерения;</w:t>
            </w:r>
          </w:p>
          <w:p w14:paraId="5561FFE6" w14:textId="77777777" w:rsidR="00E9615C" w:rsidRPr="00304930" w:rsidRDefault="00E9615C" w:rsidP="00E9615C">
            <w:pPr>
              <w:numPr>
                <w:ilvl w:val="0"/>
                <w:numId w:val="1"/>
              </w:numPr>
              <w:spacing w:before="0" w:after="0" w:line="240" w:lineRule="auto"/>
              <w:ind w:left="432" w:right="-108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>копии сертификатов ТР ТС;</w:t>
            </w:r>
          </w:p>
          <w:p w14:paraId="2BA2FECF" w14:textId="77777777" w:rsidR="00E9615C" w:rsidRPr="00304930" w:rsidRDefault="00E9615C" w:rsidP="00E9615C">
            <w:pPr>
              <w:numPr>
                <w:ilvl w:val="0"/>
                <w:numId w:val="1"/>
              </w:numPr>
              <w:spacing w:before="0" w:after="0" w:line="240" w:lineRule="auto"/>
              <w:ind w:left="432" w:right="-108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>копию методики измерения;</w:t>
            </w:r>
          </w:p>
          <w:p w14:paraId="27162664" w14:textId="77777777" w:rsidR="00E9615C" w:rsidRPr="00304930" w:rsidRDefault="00E9615C" w:rsidP="00E9615C">
            <w:pPr>
              <w:numPr>
                <w:ilvl w:val="0"/>
                <w:numId w:val="1"/>
              </w:numPr>
              <w:spacing w:before="0" w:after="0" w:line="240" w:lineRule="auto"/>
              <w:ind w:left="432" w:right="-108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>интерфейс и ПО для работы и настройки;</w:t>
            </w:r>
          </w:p>
          <w:p w14:paraId="17CB7FFB" w14:textId="77777777" w:rsidR="00E9615C" w:rsidRPr="00304930" w:rsidRDefault="00E9615C" w:rsidP="00E9615C">
            <w:pPr>
              <w:numPr>
                <w:ilvl w:val="0"/>
                <w:numId w:val="1"/>
              </w:numPr>
              <w:spacing w:before="0" w:after="0" w:line="240" w:lineRule="auto"/>
              <w:ind w:left="432" w:right="-108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>техническое описание на русском языке;</w:t>
            </w:r>
          </w:p>
          <w:p w14:paraId="74F975C1" w14:textId="77777777" w:rsidR="00E9615C" w:rsidRPr="00304930" w:rsidRDefault="00E9615C" w:rsidP="00E9615C">
            <w:pPr>
              <w:numPr>
                <w:ilvl w:val="0"/>
                <w:numId w:val="1"/>
              </w:numPr>
              <w:spacing w:before="0" w:after="0" w:line="240" w:lineRule="auto"/>
              <w:ind w:left="432" w:right="-108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>свидетельство о поверки приборов и датчиков;</w:t>
            </w:r>
          </w:p>
          <w:p w14:paraId="21276873" w14:textId="77777777" w:rsidR="00E9615C" w:rsidRPr="00304930" w:rsidRDefault="00E9615C" w:rsidP="00E9615C">
            <w:pPr>
              <w:numPr>
                <w:ilvl w:val="0"/>
                <w:numId w:val="1"/>
              </w:numPr>
              <w:spacing w:before="0" w:after="0" w:line="240" w:lineRule="auto"/>
              <w:ind w:left="432" w:right="-108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>паспорт;</w:t>
            </w:r>
          </w:p>
          <w:p w14:paraId="7FDEB6A6" w14:textId="77777777" w:rsidR="00E9615C" w:rsidRPr="00304930" w:rsidRDefault="00E9615C" w:rsidP="00E9615C">
            <w:pPr>
              <w:numPr>
                <w:ilvl w:val="0"/>
                <w:numId w:val="1"/>
              </w:numPr>
              <w:spacing w:before="0" w:after="0" w:line="240" w:lineRule="auto"/>
              <w:ind w:left="432" w:right="-108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>инструкция по монтажу и наладке;</w:t>
            </w:r>
          </w:p>
          <w:p w14:paraId="1E120B52" w14:textId="77777777" w:rsidR="00E9615C" w:rsidRPr="00304930" w:rsidRDefault="00E9615C" w:rsidP="00E9615C">
            <w:pPr>
              <w:numPr>
                <w:ilvl w:val="0"/>
                <w:numId w:val="1"/>
              </w:numPr>
              <w:spacing w:before="0" w:after="0" w:line="240" w:lineRule="auto"/>
              <w:ind w:left="432" w:right="-108"/>
              <w:contextualSpacing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304930">
              <w:rPr>
                <w:rFonts w:ascii="Tahoma" w:hAnsi="Tahoma" w:cs="Tahoma"/>
                <w:sz w:val="18"/>
                <w:szCs w:val="18"/>
              </w:rPr>
              <w:t>комплект ЗИП для эксплуатации и проведения ТО в течении 2-х лет;</w:t>
            </w:r>
          </w:p>
        </w:tc>
      </w:tr>
    </w:tbl>
    <w:p w14:paraId="69A5DD79" w14:textId="77777777" w:rsidR="0037683E" w:rsidRDefault="0037683E"/>
    <w:sectPr w:rsidR="0037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1C8A"/>
    <w:multiLevelType w:val="hybridMultilevel"/>
    <w:tmpl w:val="3F588036"/>
    <w:lvl w:ilvl="0" w:tplc="1A58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824B3"/>
    <w:multiLevelType w:val="hybridMultilevel"/>
    <w:tmpl w:val="B230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5E"/>
    <w:rsid w:val="0016379A"/>
    <w:rsid w:val="00297198"/>
    <w:rsid w:val="002E5D5E"/>
    <w:rsid w:val="0037683E"/>
    <w:rsid w:val="00622507"/>
    <w:rsid w:val="00857C4D"/>
    <w:rsid w:val="00922EE7"/>
    <w:rsid w:val="00E9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2E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5C"/>
    <w:pPr>
      <w:spacing w:before="120" w:after="120" w:line="360" w:lineRule="auto"/>
      <w:ind w:left="-142" w:firstLine="42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5C"/>
    <w:pPr>
      <w:spacing w:before="120" w:after="120" w:line="360" w:lineRule="auto"/>
      <w:ind w:left="-142" w:firstLine="42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3139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АСУТП</dc:creator>
  <cp:lastModifiedBy>Юлия Викторовна</cp:lastModifiedBy>
  <cp:revision>2</cp:revision>
  <dcterms:created xsi:type="dcterms:W3CDTF">2024-09-05T11:16:00Z</dcterms:created>
  <dcterms:modified xsi:type="dcterms:W3CDTF">2024-09-05T11:16:00Z</dcterms:modified>
</cp:coreProperties>
</file>