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50D6" w14:textId="2D1DBF64" w:rsidR="00181BB0" w:rsidRDefault="00181BB0">
      <w:pPr>
        <w:spacing w:after="200" w:line="276" w:lineRule="auto"/>
      </w:pPr>
    </w:p>
    <w:p w14:paraId="6899FE20" w14:textId="77777777" w:rsidR="001F3BD9" w:rsidRDefault="00995D2C" w:rsidP="001F3BD9">
      <w:pPr>
        <w:jc w:val="right"/>
      </w:pPr>
      <w:r w:rsidRPr="00995D2C">
        <w:t>Приложение №</w:t>
      </w:r>
      <w:r w:rsidR="00F36A69">
        <w:t>1</w:t>
      </w:r>
    </w:p>
    <w:p w14:paraId="76B71067" w14:textId="77777777" w:rsidR="003718F4" w:rsidRDefault="003718F4" w:rsidP="00D436CC">
      <w:pPr>
        <w:jc w:val="center"/>
        <w:rPr>
          <w:b/>
        </w:rPr>
      </w:pPr>
      <w:r w:rsidRPr="003718F4">
        <w:rPr>
          <w:b/>
        </w:rPr>
        <w:t>ОПРОСНЫЙ ЛИСТ</w:t>
      </w:r>
    </w:p>
    <w:p w14:paraId="67FD2624" w14:textId="77777777" w:rsidR="0066429B" w:rsidRDefault="00D436CC" w:rsidP="00D436CC">
      <w:pPr>
        <w:jc w:val="center"/>
        <w:rPr>
          <w:b/>
        </w:rPr>
      </w:pPr>
      <w:r w:rsidRPr="00D436CC">
        <w:rPr>
          <w:b/>
        </w:rPr>
        <w:t>ТЕХНИЧЕСКИЕ ХАРАКТЕРИСТИКИ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005"/>
        <w:gridCol w:w="2586"/>
        <w:gridCol w:w="2202"/>
        <w:gridCol w:w="2003"/>
      </w:tblGrid>
      <w:tr w:rsidR="008B5D4B" w:rsidRPr="008B5D4B" w14:paraId="10C320C3" w14:textId="77777777" w:rsidTr="008B5D4B">
        <w:tc>
          <w:tcPr>
            <w:tcW w:w="10348" w:type="dxa"/>
            <w:gridSpan w:val="6"/>
            <w:shd w:val="clear" w:color="auto" w:fill="D9D9D9"/>
          </w:tcPr>
          <w:p w14:paraId="75AD347A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КЛИМАТИЧЕСКИЕ УСЛОВИЯ РАЙОНА ЭКСПЛУАТАЦИИ</w:t>
            </w:r>
          </w:p>
        </w:tc>
      </w:tr>
      <w:tr w:rsidR="008B5D4B" w:rsidRPr="008B5D4B" w14:paraId="265D3B7D" w14:textId="77777777" w:rsidTr="008B5D4B">
        <w:tc>
          <w:tcPr>
            <w:tcW w:w="851" w:type="dxa"/>
            <w:shd w:val="clear" w:color="auto" w:fill="auto"/>
          </w:tcPr>
          <w:p w14:paraId="28CC96C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4BC23EFE" w14:textId="77777777" w:rsidR="008B5D4B" w:rsidRPr="008B5D4B" w:rsidRDefault="008B5D4B" w:rsidP="008B5D4B">
            <w:r w:rsidRPr="008B5D4B">
              <w:t>Место расположения  объекта, где установлен аппарат (город, район)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75F76E29" w14:textId="77777777" w:rsidR="008B5D4B" w:rsidRPr="008B5D4B" w:rsidRDefault="008B5D4B" w:rsidP="008B5D4B">
            <w:pPr>
              <w:jc w:val="center"/>
            </w:pPr>
            <w:r w:rsidRPr="008B5D4B">
              <w:t>Тюменская область, Ямало-Ненецкий автономный округ, Пуровский район,</w:t>
            </w:r>
          </w:p>
          <w:p w14:paraId="304A1D92" w14:textId="77777777" w:rsidR="008B5D4B" w:rsidRPr="008B5D4B" w:rsidRDefault="008B5D4B" w:rsidP="008B5D4B">
            <w:pPr>
              <w:jc w:val="center"/>
            </w:pPr>
            <w:r w:rsidRPr="008B5D4B">
              <w:t>МО – г. Губкинский.</w:t>
            </w:r>
          </w:p>
        </w:tc>
      </w:tr>
      <w:tr w:rsidR="008B5D4B" w:rsidRPr="008B5D4B" w14:paraId="170A0711" w14:textId="77777777" w:rsidTr="008B5D4B">
        <w:tc>
          <w:tcPr>
            <w:tcW w:w="851" w:type="dxa"/>
            <w:shd w:val="clear" w:color="auto" w:fill="auto"/>
          </w:tcPr>
          <w:p w14:paraId="61BFEEE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1B3CA1C8" w14:textId="77777777" w:rsidR="008B5D4B" w:rsidRPr="008B5D4B" w:rsidRDefault="008B5D4B" w:rsidP="008B5D4B">
            <w:r w:rsidRPr="008B5D4B">
              <w:rPr>
                <w:szCs w:val="20"/>
                <w:lang w:eastAsia="en-US"/>
              </w:rPr>
              <w:t>Средняя температура наиболее холодной пятидневки района, с обеспеченностью 92%, °С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0017404A" w14:textId="77777777" w:rsidR="008B5D4B" w:rsidRPr="008B5D4B" w:rsidRDefault="008B5D4B" w:rsidP="008B5D4B">
            <w:pPr>
              <w:jc w:val="center"/>
            </w:pPr>
            <w:r w:rsidRPr="008B5D4B">
              <w:t xml:space="preserve">минус </w:t>
            </w:r>
            <w:r w:rsidRPr="008B5D4B">
              <w:rPr>
                <w:szCs w:val="20"/>
                <w:lang w:eastAsia="en-US"/>
              </w:rPr>
              <w:t>47</w:t>
            </w:r>
          </w:p>
        </w:tc>
      </w:tr>
      <w:tr w:rsidR="008B5D4B" w:rsidRPr="008B5D4B" w14:paraId="7132ADEA" w14:textId="77777777" w:rsidTr="008B5D4B">
        <w:tc>
          <w:tcPr>
            <w:tcW w:w="851" w:type="dxa"/>
            <w:shd w:val="clear" w:color="auto" w:fill="auto"/>
          </w:tcPr>
          <w:p w14:paraId="76BDC2C8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68E67593" w14:textId="77777777" w:rsidR="008B5D4B" w:rsidRPr="008B5D4B" w:rsidRDefault="008B5D4B" w:rsidP="008B5D4B">
            <w:r w:rsidRPr="008B5D4B">
              <w:rPr>
                <w:szCs w:val="20"/>
                <w:lang w:eastAsia="en-US"/>
              </w:rPr>
              <w:t>Средняя температура наиболее холодных суток, с обеспеченностью 98%, °С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C396709" w14:textId="77777777" w:rsidR="008B5D4B" w:rsidRPr="008B5D4B" w:rsidRDefault="008B5D4B" w:rsidP="008B5D4B">
            <w:pPr>
              <w:jc w:val="center"/>
            </w:pPr>
            <w:r w:rsidRPr="008B5D4B">
              <w:rPr>
                <w:bCs/>
              </w:rPr>
              <w:t>минус 54</w:t>
            </w:r>
          </w:p>
        </w:tc>
      </w:tr>
      <w:tr w:rsidR="008B5D4B" w:rsidRPr="008B5D4B" w14:paraId="2539C8DF" w14:textId="77777777" w:rsidTr="008B5D4B">
        <w:tc>
          <w:tcPr>
            <w:tcW w:w="851" w:type="dxa"/>
            <w:vMerge w:val="restart"/>
            <w:shd w:val="clear" w:color="auto" w:fill="auto"/>
          </w:tcPr>
          <w:p w14:paraId="4046EEB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7C40639A" w14:textId="77777777" w:rsidR="008B5D4B" w:rsidRPr="008B5D4B" w:rsidRDefault="008B5D4B" w:rsidP="008B5D4B">
            <w:r w:rsidRPr="008B5D4B">
              <w:rPr>
                <w:szCs w:val="20"/>
                <w:lang w:eastAsia="en-US"/>
              </w:rPr>
              <w:t>Температура окружающего воздуха, °С</w:t>
            </w:r>
          </w:p>
        </w:tc>
        <w:tc>
          <w:tcPr>
            <w:tcW w:w="2586" w:type="dxa"/>
            <w:shd w:val="clear" w:color="auto" w:fill="auto"/>
          </w:tcPr>
          <w:p w14:paraId="4D3A0095" w14:textId="77777777" w:rsidR="008B5D4B" w:rsidRPr="008B5D4B" w:rsidRDefault="008B5D4B" w:rsidP="008B5D4B">
            <w:pPr>
              <w:rPr>
                <w:lang w:val="en-US"/>
              </w:rPr>
            </w:pPr>
            <w:r w:rsidRPr="008B5D4B">
              <w:rPr>
                <w:lang w:val="en-US"/>
              </w:rPr>
              <w:t>min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53534DD" w14:textId="77777777" w:rsidR="008B5D4B" w:rsidRPr="008B5D4B" w:rsidRDefault="008B5D4B" w:rsidP="008B5D4B">
            <w:pPr>
              <w:jc w:val="center"/>
              <w:rPr>
                <w:bCs/>
              </w:rPr>
            </w:pPr>
            <w:r w:rsidRPr="008B5D4B">
              <w:rPr>
                <w:bCs/>
              </w:rPr>
              <w:t>минус 55</w:t>
            </w:r>
          </w:p>
        </w:tc>
      </w:tr>
      <w:tr w:rsidR="008B5D4B" w:rsidRPr="008B5D4B" w14:paraId="60ADF38B" w14:textId="77777777" w:rsidTr="008B5D4B">
        <w:tc>
          <w:tcPr>
            <w:tcW w:w="851" w:type="dxa"/>
            <w:vMerge/>
            <w:shd w:val="clear" w:color="auto" w:fill="auto"/>
          </w:tcPr>
          <w:p w14:paraId="34DBCA89" w14:textId="77777777" w:rsidR="008B5D4B" w:rsidRPr="008B5D4B" w:rsidRDefault="008B5D4B" w:rsidP="008B5D4B">
            <w:pPr>
              <w:ind w:right="1805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6EF5B419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630B041D" w14:textId="77777777" w:rsidR="008B5D4B" w:rsidRPr="008B5D4B" w:rsidRDefault="008B5D4B" w:rsidP="008B5D4B">
            <w:pPr>
              <w:rPr>
                <w:lang w:val="en-US"/>
              </w:rPr>
            </w:pPr>
            <w:r w:rsidRPr="008B5D4B">
              <w:rPr>
                <w:lang w:val="en-US"/>
              </w:rPr>
              <w:t>max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38A9AF11" w14:textId="77777777" w:rsidR="008B5D4B" w:rsidRPr="008B5D4B" w:rsidRDefault="008B5D4B" w:rsidP="008B5D4B">
            <w:pPr>
              <w:jc w:val="center"/>
              <w:rPr>
                <w:bCs/>
              </w:rPr>
            </w:pPr>
            <w:r w:rsidRPr="008B5D4B">
              <w:rPr>
                <w:bCs/>
              </w:rPr>
              <w:t>плюс 36</w:t>
            </w:r>
          </w:p>
        </w:tc>
      </w:tr>
      <w:tr w:rsidR="008B5D4B" w:rsidRPr="008B5D4B" w14:paraId="2C2FCD07" w14:textId="77777777" w:rsidTr="008B5D4B">
        <w:tc>
          <w:tcPr>
            <w:tcW w:w="851" w:type="dxa"/>
            <w:shd w:val="clear" w:color="auto" w:fill="auto"/>
          </w:tcPr>
          <w:p w14:paraId="0C65099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1B2CD300" w14:textId="77777777" w:rsidR="008B5D4B" w:rsidRPr="008B5D4B" w:rsidRDefault="008B5D4B" w:rsidP="008B5D4B">
            <w:r w:rsidRPr="008B5D4B">
              <w:rPr>
                <w:szCs w:val="20"/>
                <w:lang w:eastAsia="en-US"/>
              </w:rPr>
              <w:t>Сейсмичность района строительства по СП 14.13330.2014, не более, баллов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1A759E1" w14:textId="77777777" w:rsidR="008B5D4B" w:rsidRPr="008B5D4B" w:rsidRDefault="008B5D4B" w:rsidP="008B5D4B">
            <w:pPr>
              <w:jc w:val="center"/>
              <w:rPr>
                <w:bCs/>
              </w:rPr>
            </w:pPr>
            <w:r w:rsidRPr="008B5D4B">
              <w:rPr>
                <w:bCs/>
              </w:rPr>
              <w:t>5</w:t>
            </w:r>
          </w:p>
        </w:tc>
      </w:tr>
      <w:tr w:rsidR="008B5D4B" w:rsidRPr="008B5D4B" w14:paraId="217638C7" w14:textId="77777777" w:rsidTr="008B5D4B">
        <w:tc>
          <w:tcPr>
            <w:tcW w:w="851" w:type="dxa"/>
            <w:shd w:val="clear" w:color="auto" w:fill="auto"/>
          </w:tcPr>
          <w:p w14:paraId="40D9598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6D4CCE5C" w14:textId="77777777" w:rsidR="008B5D4B" w:rsidRPr="008B5D4B" w:rsidRDefault="008B5D4B" w:rsidP="008B5D4B">
            <w:r w:rsidRPr="008B5D4B">
              <w:rPr>
                <w:szCs w:val="20"/>
                <w:lang w:eastAsia="en-US"/>
              </w:rPr>
              <w:t>Ветровая нагрузка, кПа (кгс/м</w:t>
            </w:r>
            <w:r w:rsidRPr="008B5D4B">
              <w:rPr>
                <w:szCs w:val="20"/>
                <w:vertAlign w:val="superscript"/>
                <w:lang w:eastAsia="en-US"/>
              </w:rPr>
              <w:t>2</w:t>
            </w:r>
            <w:r w:rsidRPr="008B5D4B">
              <w:rPr>
                <w:szCs w:val="20"/>
                <w:lang w:eastAsia="en-US"/>
              </w:rPr>
              <w:t>)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36958759" w14:textId="77777777" w:rsidR="008B5D4B" w:rsidRPr="008B5D4B" w:rsidRDefault="008B5D4B" w:rsidP="008B5D4B">
            <w:pPr>
              <w:jc w:val="center"/>
              <w:rPr>
                <w:bCs/>
              </w:rPr>
            </w:pPr>
            <w:r w:rsidRPr="008B5D4B">
              <w:rPr>
                <w:bCs/>
              </w:rPr>
              <w:t>0,23 (23)</w:t>
            </w:r>
          </w:p>
        </w:tc>
      </w:tr>
      <w:tr w:rsidR="008B5D4B" w:rsidRPr="008B5D4B" w14:paraId="4B0E65D0" w14:textId="77777777" w:rsidTr="008B5D4B">
        <w:tc>
          <w:tcPr>
            <w:tcW w:w="851" w:type="dxa"/>
            <w:shd w:val="clear" w:color="auto" w:fill="auto"/>
          </w:tcPr>
          <w:p w14:paraId="4F6CDCC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1E5F41EC" w14:textId="77777777" w:rsidR="008B5D4B" w:rsidRPr="008B5D4B" w:rsidRDefault="008B5D4B" w:rsidP="008B5D4B">
            <w:r w:rsidRPr="008B5D4B">
              <w:t>Район по ветровой нагрузке по СП 20.13330.2016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770BCF9" w14:textId="77777777" w:rsidR="008B5D4B" w:rsidRPr="008B5D4B" w:rsidRDefault="008B5D4B" w:rsidP="008B5D4B">
            <w:pPr>
              <w:jc w:val="center"/>
            </w:pPr>
            <w:r w:rsidRPr="008B5D4B">
              <w:rPr>
                <w:lang w:val="en-US"/>
              </w:rPr>
              <w:t>I</w:t>
            </w:r>
          </w:p>
        </w:tc>
      </w:tr>
      <w:tr w:rsidR="008B5D4B" w:rsidRPr="008B5D4B" w14:paraId="160278A5" w14:textId="77777777" w:rsidTr="008B5D4B">
        <w:tc>
          <w:tcPr>
            <w:tcW w:w="851" w:type="dxa"/>
            <w:shd w:val="clear" w:color="auto" w:fill="auto"/>
          </w:tcPr>
          <w:p w14:paraId="0264AFBD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6BB68A99" w14:textId="77777777" w:rsidR="008B5D4B" w:rsidRPr="008B5D4B" w:rsidRDefault="008B5D4B" w:rsidP="008B5D4B">
            <w:r w:rsidRPr="008B5D4B">
              <w:t>Нормативная снеговая нагрузка</w:t>
            </w:r>
            <w:r w:rsidRPr="008B5D4B">
              <w:rPr>
                <w:szCs w:val="20"/>
                <w:lang w:eastAsia="en-US"/>
              </w:rPr>
              <w:t>, кПа (кгс/м</w:t>
            </w:r>
            <w:r w:rsidRPr="008B5D4B">
              <w:rPr>
                <w:szCs w:val="20"/>
                <w:vertAlign w:val="superscript"/>
                <w:lang w:eastAsia="en-US"/>
              </w:rPr>
              <w:t>2</w:t>
            </w:r>
            <w:r w:rsidRPr="008B5D4B">
              <w:rPr>
                <w:szCs w:val="20"/>
                <w:lang w:eastAsia="en-US"/>
              </w:rPr>
              <w:t>)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54EFFE7A" w14:textId="77777777" w:rsidR="008B5D4B" w:rsidRPr="008B5D4B" w:rsidRDefault="008B5D4B" w:rsidP="008B5D4B">
            <w:pPr>
              <w:jc w:val="center"/>
            </w:pPr>
            <w:r w:rsidRPr="008B5D4B">
              <w:t>2,5 (250)</w:t>
            </w:r>
          </w:p>
        </w:tc>
      </w:tr>
      <w:tr w:rsidR="008B5D4B" w:rsidRPr="008B5D4B" w14:paraId="340FCC39" w14:textId="77777777" w:rsidTr="008B5D4B">
        <w:tc>
          <w:tcPr>
            <w:tcW w:w="851" w:type="dxa"/>
            <w:shd w:val="clear" w:color="auto" w:fill="auto"/>
          </w:tcPr>
          <w:p w14:paraId="77DB221D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2CB89A03" w14:textId="77777777" w:rsidR="008B5D4B" w:rsidRPr="008B5D4B" w:rsidRDefault="008B5D4B" w:rsidP="008B5D4B">
            <w:r w:rsidRPr="008B5D4B">
              <w:t>Снеговой район по СП 20.13330.2016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0F93916" w14:textId="77777777" w:rsidR="008B5D4B" w:rsidRPr="008B5D4B" w:rsidRDefault="008B5D4B" w:rsidP="008B5D4B">
            <w:pPr>
              <w:jc w:val="center"/>
              <w:rPr>
                <w:lang w:val="en-US"/>
              </w:rPr>
            </w:pPr>
            <w:r w:rsidRPr="008B5D4B">
              <w:rPr>
                <w:lang w:val="en-US"/>
              </w:rPr>
              <w:t>V</w:t>
            </w:r>
          </w:p>
        </w:tc>
      </w:tr>
      <w:tr w:rsidR="008B5D4B" w:rsidRPr="008B5D4B" w14:paraId="591EF66E" w14:textId="77777777" w:rsidTr="008B5D4B">
        <w:tc>
          <w:tcPr>
            <w:tcW w:w="10348" w:type="dxa"/>
            <w:gridSpan w:val="6"/>
            <w:shd w:val="clear" w:color="auto" w:fill="D9D9D9"/>
          </w:tcPr>
          <w:p w14:paraId="5D1A6845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 xml:space="preserve">ТЕХНИЧЕСКИЕ ХАРАКТЕРИСТИКИ </w:t>
            </w:r>
          </w:p>
        </w:tc>
      </w:tr>
      <w:tr w:rsidR="008B5D4B" w:rsidRPr="008B5D4B" w14:paraId="4F0718ED" w14:textId="77777777" w:rsidTr="008B5D4B">
        <w:tc>
          <w:tcPr>
            <w:tcW w:w="851" w:type="dxa"/>
            <w:shd w:val="clear" w:color="auto" w:fill="auto"/>
          </w:tcPr>
          <w:p w14:paraId="13E0D23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32ED9CA4" w14:textId="77777777" w:rsidR="008B5D4B" w:rsidRPr="008B5D4B" w:rsidRDefault="008B5D4B" w:rsidP="008B5D4B">
            <w:r w:rsidRPr="008B5D4B">
              <w:t>Обозначение по технологической схеме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09F0170" w14:textId="77777777" w:rsidR="008B5D4B" w:rsidRPr="008B5D4B" w:rsidRDefault="008B5D4B" w:rsidP="008B5D4B">
            <w:pPr>
              <w:jc w:val="center"/>
            </w:pPr>
            <w:r w:rsidRPr="008B5D4B">
              <w:t>НВ</w:t>
            </w:r>
            <w:r w:rsidR="00BF7E76">
              <w:t>П</w:t>
            </w:r>
          </w:p>
        </w:tc>
      </w:tr>
      <w:tr w:rsidR="008B5D4B" w:rsidRPr="008B5D4B" w14:paraId="19376F01" w14:textId="77777777" w:rsidTr="008B5D4B">
        <w:tc>
          <w:tcPr>
            <w:tcW w:w="851" w:type="dxa"/>
            <w:shd w:val="clear" w:color="auto" w:fill="auto"/>
          </w:tcPr>
          <w:p w14:paraId="5E5423D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5CF111CE" w14:textId="77777777" w:rsidR="008B5D4B" w:rsidRPr="008B5D4B" w:rsidRDefault="008B5D4B" w:rsidP="008B5D4B">
            <w:r w:rsidRPr="008B5D4B">
              <w:t>Климатическое исполнение и категория размещения при эксплуатации по ГОСТ 15150</w:t>
            </w:r>
            <w:r w:rsidRPr="008B5D4B">
              <w:noBreakHyphen/>
              <w:t>69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744E5FA" w14:textId="77777777" w:rsidR="008B5D4B" w:rsidRPr="008B5D4B" w:rsidRDefault="008B5D4B" w:rsidP="008B5D4B">
            <w:pPr>
              <w:jc w:val="center"/>
            </w:pPr>
            <w:r w:rsidRPr="008B5D4B">
              <w:t>ХЛ1</w:t>
            </w:r>
          </w:p>
        </w:tc>
      </w:tr>
      <w:tr w:rsidR="008B5D4B" w:rsidRPr="008B5D4B" w14:paraId="7AFEADCA" w14:textId="77777777" w:rsidTr="008B5D4B">
        <w:tc>
          <w:tcPr>
            <w:tcW w:w="851" w:type="dxa"/>
            <w:shd w:val="clear" w:color="auto" w:fill="auto"/>
          </w:tcPr>
          <w:p w14:paraId="7EAA4244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64BD20CA" w14:textId="77777777" w:rsidR="008B5D4B" w:rsidRPr="008B5D4B" w:rsidRDefault="008B5D4B" w:rsidP="008B5D4B">
            <w:r w:rsidRPr="008B5D4B">
              <w:t>Режим работы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69FC969" w14:textId="77777777" w:rsidR="008B5D4B" w:rsidRPr="008B5D4B" w:rsidRDefault="008B5D4B" w:rsidP="008B5D4B">
            <w:pPr>
              <w:jc w:val="center"/>
            </w:pPr>
            <w:r w:rsidRPr="008B5D4B">
              <w:t>Периодический</w:t>
            </w:r>
          </w:p>
        </w:tc>
      </w:tr>
      <w:tr w:rsidR="008B5D4B" w:rsidRPr="008B5D4B" w14:paraId="6605CDF0" w14:textId="77777777" w:rsidTr="008B5D4B">
        <w:tc>
          <w:tcPr>
            <w:tcW w:w="851" w:type="dxa"/>
            <w:shd w:val="clear" w:color="auto" w:fill="auto"/>
          </w:tcPr>
          <w:p w14:paraId="175E06C3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0D361B5E" w14:textId="77777777" w:rsidR="008B5D4B" w:rsidRPr="008B5D4B" w:rsidRDefault="008B5D4B" w:rsidP="008B5D4B">
            <w:r w:rsidRPr="008B5D4B">
              <w:t>Номинальная производительность насосной станции, л/с (м3/ч)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FC4A549" w14:textId="77777777" w:rsidR="008B5D4B" w:rsidRPr="008B5D4B" w:rsidRDefault="008B5D4B" w:rsidP="008B5D4B">
            <w:pPr>
              <w:jc w:val="center"/>
            </w:pPr>
            <w:r w:rsidRPr="008B5D4B">
              <w:t>Не менее 5,6 л/с (60 м3/ч)</w:t>
            </w:r>
          </w:p>
        </w:tc>
      </w:tr>
      <w:tr w:rsidR="008B5D4B" w:rsidRPr="008B5D4B" w14:paraId="647BA157" w14:textId="77777777" w:rsidTr="008B5D4B">
        <w:tc>
          <w:tcPr>
            <w:tcW w:w="851" w:type="dxa"/>
            <w:vMerge w:val="restart"/>
            <w:shd w:val="clear" w:color="auto" w:fill="auto"/>
          </w:tcPr>
          <w:p w14:paraId="07BA6A1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58508DE" w14:textId="77777777" w:rsidR="008B5D4B" w:rsidRPr="008B5D4B" w:rsidRDefault="008B5D4B" w:rsidP="008B5D4B">
            <w:r w:rsidRPr="008B5D4B">
              <w:t>Давление, МПа</w:t>
            </w:r>
          </w:p>
        </w:tc>
        <w:tc>
          <w:tcPr>
            <w:tcW w:w="3591" w:type="dxa"/>
            <w:gridSpan w:val="2"/>
            <w:shd w:val="clear" w:color="auto" w:fill="auto"/>
          </w:tcPr>
          <w:p w14:paraId="2BB1E093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8" w:hanging="5"/>
            </w:pPr>
            <w:r w:rsidRPr="008B5D4B">
              <w:t>На входе в НС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2013C85" w14:textId="77777777" w:rsidR="008B5D4B" w:rsidRPr="008B5D4B" w:rsidRDefault="008B5D4B" w:rsidP="008B5D4B">
            <w:pPr>
              <w:jc w:val="center"/>
            </w:pPr>
            <w:r w:rsidRPr="008B5D4B">
              <w:t>0,01…0,05</w:t>
            </w:r>
          </w:p>
        </w:tc>
      </w:tr>
      <w:tr w:rsidR="008B5D4B" w:rsidRPr="008B5D4B" w14:paraId="3455E776" w14:textId="77777777" w:rsidTr="008B5D4B">
        <w:tc>
          <w:tcPr>
            <w:tcW w:w="851" w:type="dxa"/>
            <w:vMerge/>
            <w:shd w:val="clear" w:color="auto" w:fill="auto"/>
          </w:tcPr>
          <w:p w14:paraId="75E97D70" w14:textId="77777777" w:rsidR="008B5D4B" w:rsidRPr="008B5D4B" w:rsidRDefault="008B5D4B" w:rsidP="008B5D4B">
            <w:pPr>
              <w:numPr>
                <w:ilvl w:val="2"/>
                <w:numId w:val="10"/>
              </w:numPr>
              <w:ind w:right="1805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197E350A" w14:textId="77777777" w:rsidR="008B5D4B" w:rsidRPr="008B5D4B" w:rsidRDefault="008B5D4B" w:rsidP="008B5D4B"/>
        </w:tc>
        <w:tc>
          <w:tcPr>
            <w:tcW w:w="3591" w:type="dxa"/>
            <w:gridSpan w:val="2"/>
            <w:shd w:val="clear" w:color="auto" w:fill="auto"/>
          </w:tcPr>
          <w:p w14:paraId="19C58425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8" w:hanging="5"/>
            </w:pPr>
            <w:r w:rsidRPr="008B5D4B">
              <w:t>На выходе из НС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96B4C2B" w14:textId="77777777" w:rsidR="008B5D4B" w:rsidRPr="008B5D4B" w:rsidRDefault="00BE7F96" w:rsidP="008B5D4B">
            <w:pPr>
              <w:jc w:val="center"/>
            </w:pPr>
            <w:r w:rsidRPr="00B91F1E">
              <w:t>1,0</w:t>
            </w:r>
            <w:r w:rsidR="008B5D4B" w:rsidRPr="00B91F1E">
              <w:t>…</w:t>
            </w:r>
            <w:r w:rsidRPr="00B91F1E">
              <w:t>1</w:t>
            </w:r>
            <w:r w:rsidR="008B5D4B" w:rsidRPr="00B91F1E">
              <w:t>,</w:t>
            </w:r>
            <w:r w:rsidRPr="00B91F1E">
              <w:t>65</w:t>
            </w:r>
          </w:p>
        </w:tc>
      </w:tr>
      <w:tr w:rsidR="008B5D4B" w:rsidRPr="008B5D4B" w14:paraId="2F11E540" w14:textId="77777777" w:rsidTr="008B5D4B">
        <w:tc>
          <w:tcPr>
            <w:tcW w:w="851" w:type="dxa"/>
            <w:vMerge w:val="restart"/>
            <w:shd w:val="clear" w:color="auto" w:fill="auto"/>
          </w:tcPr>
          <w:p w14:paraId="5E9D6B8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8336685" w14:textId="77777777" w:rsidR="008B5D4B" w:rsidRPr="008B5D4B" w:rsidRDefault="008B5D4B" w:rsidP="008B5D4B">
            <w:r w:rsidRPr="008B5D4B">
              <w:t>Требуемые помещения (сооружения)</w:t>
            </w:r>
          </w:p>
        </w:tc>
        <w:tc>
          <w:tcPr>
            <w:tcW w:w="3591" w:type="dxa"/>
            <w:gridSpan w:val="2"/>
            <w:shd w:val="clear" w:color="auto" w:fill="auto"/>
          </w:tcPr>
          <w:p w14:paraId="46F0F0E8" w14:textId="77777777" w:rsidR="008B5D4B" w:rsidRPr="008B5D4B" w:rsidRDefault="008B5D4B" w:rsidP="008B5D4B">
            <w:r w:rsidRPr="008B5D4B">
              <w:t>Машинный зал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456C009" w14:textId="77777777" w:rsidR="008B5D4B" w:rsidRPr="008B5D4B" w:rsidRDefault="008B5D4B" w:rsidP="008B5D4B">
            <w:pPr>
              <w:jc w:val="center"/>
            </w:pPr>
            <w:r w:rsidRPr="008B5D4B">
              <w:t>Да</w:t>
            </w:r>
          </w:p>
        </w:tc>
      </w:tr>
      <w:tr w:rsidR="008B5D4B" w:rsidRPr="008B5D4B" w14:paraId="26A43C3D" w14:textId="77777777" w:rsidTr="008B5D4B">
        <w:tc>
          <w:tcPr>
            <w:tcW w:w="851" w:type="dxa"/>
            <w:vMerge/>
            <w:shd w:val="clear" w:color="auto" w:fill="auto"/>
          </w:tcPr>
          <w:p w14:paraId="5C9482C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8699416" w14:textId="77777777" w:rsidR="008B5D4B" w:rsidRPr="008B5D4B" w:rsidRDefault="008B5D4B" w:rsidP="008B5D4B"/>
        </w:tc>
        <w:tc>
          <w:tcPr>
            <w:tcW w:w="3591" w:type="dxa"/>
            <w:gridSpan w:val="2"/>
            <w:shd w:val="clear" w:color="auto" w:fill="auto"/>
          </w:tcPr>
          <w:p w14:paraId="1562E5A3" w14:textId="77777777" w:rsidR="008B5D4B" w:rsidRPr="008B5D4B" w:rsidRDefault="008B5D4B" w:rsidP="008B5D4B">
            <w:r w:rsidRPr="008B5D4B">
              <w:t>Вентиляционная камера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0E10694C" w14:textId="77777777" w:rsidR="00181BB0" w:rsidRPr="00B91F1E" w:rsidRDefault="00181BB0" w:rsidP="008B5D4B">
            <w:pPr>
              <w:jc w:val="center"/>
            </w:pPr>
            <w:r w:rsidRPr="00B91F1E">
              <w:t>Нет</w:t>
            </w:r>
          </w:p>
        </w:tc>
      </w:tr>
      <w:tr w:rsidR="008B5D4B" w:rsidRPr="008B5D4B" w14:paraId="3D484343" w14:textId="77777777" w:rsidTr="008B5D4B">
        <w:tc>
          <w:tcPr>
            <w:tcW w:w="851" w:type="dxa"/>
            <w:vMerge/>
            <w:shd w:val="clear" w:color="auto" w:fill="auto"/>
          </w:tcPr>
          <w:p w14:paraId="05A7A96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C1ACBEF" w14:textId="77777777" w:rsidR="008B5D4B" w:rsidRPr="008B5D4B" w:rsidRDefault="008B5D4B" w:rsidP="008B5D4B"/>
        </w:tc>
        <w:tc>
          <w:tcPr>
            <w:tcW w:w="3591" w:type="dxa"/>
            <w:gridSpan w:val="2"/>
            <w:shd w:val="clear" w:color="auto" w:fill="auto"/>
          </w:tcPr>
          <w:p w14:paraId="7B0E386F" w14:textId="77777777" w:rsidR="008B5D4B" w:rsidRPr="008B5D4B" w:rsidRDefault="008B5D4B" w:rsidP="008B5D4B">
            <w:r w:rsidRPr="008B5D4B">
              <w:t>Аппаратурный блок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B97E565" w14:textId="77777777" w:rsidR="008B5D4B" w:rsidRPr="008B5D4B" w:rsidRDefault="002102D3" w:rsidP="008B5D4B">
            <w:pPr>
              <w:jc w:val="center"/>
            </w:pPr>
            <w:r>
              <w:t>Да</w:t>
            </w:r>
          </w:p>
        </w:tc>
      </w:tr>
      <w:tr w:rsidR="008B5D4B" w:rsidRPr="008B5D4B" w14:paraId="6D137BF0" w14:textId="77777777" w:rsidTr="008B5D4B">
        <w:tc>
          <w:tcPr>
            <w:tcW w:w="851" w:type="dxa"/>
            <w:shd w:val="clear" w:color="auto" w:fill="auto"/>
          </w:tcPr>
          <w:p w14:paraId="184926A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495C88D1" w14:textId="77777777" w:rsidR="008B5D4B" w:rsidRPr="008B5D4B" w:rsidRDefault="008B5D4B" w:rsidP="008B5D4B">
            <w:r w:rsidRPr="008B5D4B">
              <w:t>Габаритные размеры здания, м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7DF9A3F2" w14:textId="77777777" w:rsidR="008B5D4B" w:rsidRPr="008B5D4B" w:rsidRDefault="008B5D4B" w:rsidP="008B5D4B">
            <w:pPr>
              <w:jc w:val="center"/>
            </w:pPr>
            <w:r w:rsidRPr="00A479E4">
              <w:t>6х3,0х3,2 (уточнить при разработке КД)</w:t>
            </w:r>
          </w:p>
        </w:tc>
      </w:tr>
      <w:tr w:rsidR="008B5D4B" w:rsidRPr="008B5D4B" w14:paraId="124F3912" w14:textId="77777777" w:rsidTr="008B5D4B">
        <w:tc>
          <w:tcPr>
            <w:tcW w:w="851" w:type="dxa"/>
            <w:shd w:val="clear" w:color="auto" w:fill="auto"/>
          </w:tcPr>
          <w:p w14:paraId="1F869E4D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0A73AA0C" w14:textId="77777777" w:rsidR="008B5D4B" w:rsidRPr="008B5D4B" w:rsidRDefault="008B5D4B" w:rsidP="008B5D4B">
            <w:r w:rsidRPr="008B5D4B">
              <w:t>Пожарно-технические характеристики по Федеральному закону от 22.07.2008 №123-ФЗ «Технический регламент о требованиях пожарной безопасности»</w:t>
            </w:r>
          </w:p>
        </w:tc>
      </w:tr>
      <w:tr w:rsidR="008B5D4B" w:rsidRPr="008B5D4B" w14:paraId="24C3BA3D" w14:textId="77777777" w:rsidTr="008B5D4B">
        <w:tc>
          <w:tcPr>
            <w:tcW w:w="851" w:type="dxa"/>
            <w:shd w:val="clear" w:color="auto" w:fill="auto"/>
          </w:tcPr>
          <w:p w14:paraId="044D2F8D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2025D6B1" w14:textId="77777777" w:rsidR="008B5D4B" w:rsidRPr="008B5D4B" w:rsidRDefault="008B5D4B" w:rsidP="008B5D4B">
            <w:r w:rsidRPr="008B5D4B">
              <w:t>Категория взрывопожарной и пожарной опасности</w:t>
            </w:r>
          </w:p>
        </w:tc>
        <w:tc>
          <w:tcPr>
            <w:tcW w:w="2003" w:type="dxa"/>
            <w:shd w:val="clear" w:color="auto" w:fill="auto"/>
          </w:tcPr>
          <w:p w14:paraId="66AA0D0E" w14:textId="77777777" w:rsidR="008B5D4B" w:rsidRPr="008B5D4B" w:rsidRDefault="008B5D4B" w:rsidP="008B5D4B">
            <w:pPr>
              <w:jc w:val="center"/>
            </w:pPr>
            <w:r w:rsidRPr="008B5D4B">
              <w:t>А</w:t>
            </w:r>
          </w:p>
        </w:tc>
      </w:tr>
      <w:tr w:rsidR="008B5D4B" w:rsidRPr="008B5D4B" w14:paraId="7C60B5A9" w14:textId="77777777" w:rsidTr="008B5D4B">
        <w:tc>
          <w:tcPr>
            <w:tcW w:w="851" w:type="dxa"/>
            <w:shd w:val="clear" w:color="auto" w:fill="auto"/>
          </w:tcPr>
          <w:p w14:paraId="03CC7C12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56C08412" w14:textId="77777777" w:rsidR="008B5D4B" w:rsidRPr="008B5D4B" w:rsidRDefault="008B5D4B" w:rsidP="008B5D4B">
            <w:r w:rsidRPr="008B5D4B">
              <w:t>Класс конструктивной пожарной опасности</w:t>
            </w:r>
          </w:p>
        </w:tc>
        <w:tc>
          <w:tcPr>
            <w:tcW w:w="2003" w:type="dxa"/>
            <w:shd w:val="clear" w:color="auto" w:fill="auto"/>
          </w:tcPr>
          <w:p w14:paraId="329795F5" w14:textId="77777777" w:rsidR="008B5D4B" w:rsidRPr="008B5D4B" w:rsidRDefault="008B5D4B" w:rsidP="008B5D4B">
            <w:pPr>
              <w:jc w:val="center"/>
            </w:pPr>
            <w:r w:rsidRPr="008B5D4B">
              <w:t>С0</w:t>
            </w:r>
          </w:p>
        </w:tc>
      </w:tr>
      <w:tr w:rsidR="008B5D4B" w:rsidRPr="008B5D4B" w14:paraId="3A24B9C0" w14:textId="77777777" w:rsidTr="008B5D4B">
        <w:tc>
          <w:tcPr>
            <w:tcW w:w="851" w:type="dxa"/>
            <w:shd w:val="clear" w:color="auto" w:fill="auto"/>
          </w:tcPr>
          <w:p w14:paraId="2526168C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413BBFF7" w14:textId="77777777" w:rsidR="008B5D4B" w:rsidRPr="008B5D4B" w:rsidRDefault="008B5D4B" w:rsidP="008B5D4B">
            <w:r w:rsidRPr="008B5D4B">
              <w:t>Класс  функциональной пожарной опасности</w:t>
            </w:r>
          </w:p>
        </w:tc>
        <w:tc>
          <w:tcPr>
            <w:tcW w:w="2003" w:type="dxa"/>
            <w:shd w:val="clear" w:color="auto" w:fill="auto"/>
          </w:tcPr>
          <w:p w14:paraId="2C404F08" w14:textId="77777777" w:rsidR="008B5D4B" w:rsidRPr="008B5D4B" w:rsidRDefault="008B5D4B" w:rsidP="008B5D4B">
            <w:pPr>
              <w:jc w:val="center"/>
            </w:pPr>
            <w:r w:rsidRPr="008B5D4B">
              <w:t>Ф.5.1</w:t>
            </w:r>
          </w:p>
        </w:tc>
      </w:tr>
      <w:tr w:rsidR="008B5D4B" w:rsidRPr="008B5D4B" w14:paraId="0E97651D" w14:textId="77777777" w:rsidTr="008B5D4B">
        <w:tc>
          <w:tcPr>
            <w:tcW w:w="851" w:type="dxa"/>
            <w:shd w:val="clear" w:color="auto" w:fill="auto"/>
          </w:tcPr>
          <w:p w14:paraId="2DF6DE68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72BF0595" w14:textId="77777777" w:rsidR="008B5D4B" w:rsidRPr="008B5D4B" w:rsidRDefault="008B5D4B" w:rsidP="008B5D4B">
            <w:r w:rsidRPr="008B5D4B">
              <w:t>Степень огнестойкости</w:t>
            </w:r>
          </w:p>
        </w:tc>
        <w:tc>
          <w:tcPr>
            <w:tcW w:w="2003" w:type="dxa"/>
            <w:shd w:val="clear" w:color="auto" w:fill="auto"/>
          </w:tcPr>
          <w:p w14:paraId="2546221C" w14:textId="77777777" w:rsidR="008B5D4B" w:rsidRPr="008B5D4B" w:rsidRDefault="008B5D4B" w:rsidP="008B5D4B">
            <w:pPr>
              <w:jc w:val="center"/>
            </w:pPr>
            <w:r w:rsidRPr="008B5D4B">
              <w:t>IV</w:t>
            </w:r>
          </w:p>
        </w:tc>
      </w:tr>
      <w:tr w:rsidR="008B5D4B" w:rsidRPr="008B5D4B" w14:paraId="2E4FB3B8" w14:textId="77777777" w:rsidTr="008B5D4B">
        <w:tc>
          <w:tcPr>
            <w:tcW w:w="851" w:type="dxa"/>
            <w:shd w:val="clear" w:color="auto" w:fill="auto"/>
          </w:tcPr>
          <w:p w14:paraId="610ED450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10F3E58B" w14:textId="77777777" w:rsidR="008B5D4B" w:rsidRPr="008B5D4B" w:rsidRDefault="008B5D4B" w:rsidP="008B5D4B">
            <w:r w:rsidRPr="008B5D4B">
              <w:t>Класс взрывоопасной зоны по Федеральному закону от 22.07.2008 № 123-ФЗ «Технический регламент о требованиях пожарной безопасности»</w:t>
            </w:r>
          </w:p>
        </w:tc>
        <w:tc>
          <w:tcPr>
            <w:tcW w:w="2003" w:type="dxa"/>
            <w:shd w:val="clear" w:color="auto" w:fill="auto"/>
          </w:tcPr>
          <w:p w14:paraId="77B9CF39" w14:textId="77777777" w:rsidR="008B5D4B" w:rsidRPr="008B5D4B" w:rsidRDefault="008B5D4B" w:rsidP="008B5D4B">
            <w:pPr>
              <w:jc w:val="center"/>
            </w:pPr>
            <w:r w:rsidRPr="008B5D4B">
              <w:t>2</w:t>
            </w:r>
          </w:p>
        </w:tc>
      </w:tr>
      <w:tr w:rsidR="008B5D4B" w:rsidRPr="008B5D4B" w14:paraId="0C50FEF1" w14:textId="77777777" w:rsidTr="008B5D4B">
        <w:tc>
          <w:tcPr>
            <w:tcW w:w="851" w:type="dxa"/>
            <w:shd w:val="clear" w:color="auto" w:fill="auto"/>
          </w:tcPr>
          <w:p w14:paraId="42AE76F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3A174C8E" w14:textId="77777777" w:rsidR="008B5D4B" w:rsidRPr="008B5D4B" w:rsidRDefault="008B5D4B" w:rsidP="008B5D4B">
            <w:r w:rsidRPr="008B5D4B">
              <w:t xml:space="preserve">Класс взрывоопасной зоны по ПУЭ </w:t>
            </w:r>
          </w:p>
        </w:tc>
        <w:tc>
          <w:tcPr>
            <w:tcW w:w="2003" w:type="dxa"/>
            <w:shd w:val="clear" w:color="auto" w:fill="auto"/>
          </w:tcPr>
          <w:p w14:paraId="2AE0C778" w14:textId="77777777" w:rsidR="008B5D4B" w:rsidRPr="008B5D4B" w:rsidRDefault="008B5D4B" w:rsidP="008B5D4B">
            <w:pPr>
              <w:jc w:val="center"/>
            </w:pPr>
            <w:r w:rsidRPr="008B5D4B">
              <w:t>В-</w:t>
            </w:r>
            <w:proofErr w:type="spellStart"/>
            <w:r w:rsidRPr="008B5D4B">
              <w:t>Iа</w:t>
            </w:r>
            <w:proofErr w:type="spellEnd"/>
          </w:p>
        </w:tc>
      </w:tr>
      <w:tr w:rsidR="008B5D4B" w:rsidRPr="008B5D4B" w14:paraId="282BAC97" w14:textId="77777777" w:rsidTr="008B5D4B">
        <w:tc>
          <w:tcPr>
            <w:tcW w:w="851" w:type="dxa"/>
            <w:shd w:val="clear" w:color="auto" w:fill="auto"/>
          </w:tcPr>
          <w:p w14:paraId="1A512DC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375711E7" w14:textId="77777777" w:rsidR="008B5D4B" w:rsidRDefault="008B5D4B" w:rsidP="008B5D4B">
            <w:r w:rsidRPr="008B5D4B">
              <w:t>Уровень ответственности зданий и сооружений по Федеральному закону от 30.12.2009 № 384-ФЗ «Технический регламент о безопасности зданий и сооружений»</w:t>
            </w:r>
          </w:p>
          <w:p w14:paraId="22568B22" w14:textId="77777777" w:rsidR="00557446" w:rsidRPr="008B5D4B" w:rsidRDefault="00557446" w:rsidP="008B5D4B"/>
        </w:tc>
        <w:tc>
          <w:tcPr>
            <w:tcW w:w="2003" w:type="dxa"/>
            <w:shd w:val="clear" w:color="auto" w:fill="auto"/>
          </w:tcPr>
          <w:p w14:paraId="6D246460" w14:textId="77777777" w:rsidR="008B5D4B" w:rsidRPr="008B5D4B" w:rsidRDefault="008B5D4B" w:rsidP="008B5D4B">
            <w:pPr>
              <w:jc w:val="center"/>
            </w:pPr>
            <w:r w:rsidRPr="008B5D4B">
              <w:t>Повышенный</w:t>
            </w:r>
          </w:p>
        </w:tc>
      </w:tr>
      <w:tr w:rsidR="008B5D4B" w:rsidRPr="008B5D4B" w14:paraId="32845A92" w14:textId="77777777" w:rsidTr="008B5D4B">
        <w:tc>
          <w:tcPr>
            <w:tcW w:w="851" w:type="dxa"/>
            <w:shd w:val="clear" w:color="auto" w:fill="auto"/>
          </w:tcPr>
          <w:p w14:paraId="2E88DE1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  <w:vAlign w:val="center"/>
          </w:tcPr>
          <w:p w14:paraId="53BE06C1" w14:textId="77777777" w:rsidR="008B5D4B" w:rsidRPr="008B5D4B" w:rsidRDefault="008B5D4B" w:rsidP="00181BB0">
            <w:r w:rsidRPr="008B5D4B">
              <w:t>Полный установленный срок службы (здания и оборудования), не менее, лет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C15FC7F" w14:textId="77777777" w:rsidR="008B5D4B" w:rsidRPr="008B5D4B" w:rsidRDefault="008B5D4B" w:rsidP="008B5D4B">
            <w:pPr>
              <w:jc w:val="center"/>
            </w:pPr>
            <w:r w:rsidRPr="008B5D4B">
              <w:t>20</w:t>
            </w:r>
          </w:p>
        </w:tc>
      </w:tr>
      <w:tr w:rsidR="008B5D4B" w:rsidRPr="008B5D4B" w14:paraId="2349567C" w14:textId="77777777" w:rsidTr="008B5D4B">
        <w:tc>
          <w:tcPr>
            <w:tcW w:w="10348" w:type="dxa"/>
            <w:gridSpan w:val="6"/>
            <w:shd w:val="clear" w:color="auto" w:fill="D9D9D9"/>
          </w:tcPr>
          <w:p w14:paraId="1A9362FD" w14:textId="77777777" w:rsidR="008B5D4B" w:rsidRPr="00B91F1E" w:rsidRDefault="001F0824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B91F1E">
              <w:rPr>
                <w:b/>
              </w:rPr>
              <w:lastRenderedPageBreak/>
              <w:t>Х</w:t>
            </w:r>
            <w:r w:rsidR="008B5D4B" w:rsidRPr="00B91F1E">
              <w:rPr>
                <w:b/>
              </w:rPr>
              <w:t>АРАКТЕРИСТИКИ РАБОЧЕЙ СРЕДЫ</w:t>
            </w:r>
          </w:p>
        </w:tc>
      </w:tr>
      <w:tr w:rsidR="008B5D4B" w:rsidRPr="008B5D4B" w14:paraId="09007DA9" w14:textId="77777777" w:rsidTr="008B5D4B">
        <w:tc>
          <w:tcPr>
            <w:tcW w:w="851" w:type="dxa"/>
            <w:shd w:val="clear" w:color="auto" w:fill="auto"/>
          </w:tcPr>
          <w:p w14:paraId="4F878CF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1E37C93B" w14:textId="77777777" w:rsidR="008B5D4B" w:rsidRPr="008B5D4B" w:rsidRDefault="008B5D4B" w:rsidP="008B5D4B">
            <w:r w:rsidRPr="008B5D4B">
              <w:t>Рабочая среда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5D2FACAE" w14:textId="77777777" w:rsidR="008B5D4B" w:rsidRPr="008B5D4B" w:rsidRDefault="008B5D4B" w:rsidP="008B5D4B">
            <w:pPr>
              <w:jc w:val="center"/>
            </w:pPr>
            <w:r w:rsidRPr="008B5D4B">
              <w:t>нефть</w:t>
            </w:r>
          </w:p>
        </w:tc>
      </w:tr>
      <w:tr w:rsidR="008B5D4B" w:rsidRPr="008B5D4B" w14:paraId="22D5A7C9" w14:textId="77777777" w:rsidTr="008B5D4B">
        <w:tc>
          <w:tcPr>
            <w:tcW w:w="851" w:type="dxa"/>
            <w:shd w:val="clear" w:color="auto" w:fill="auto"/>
          </w:tcPr>
          <w:p w14:paraId="72E165D4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4C0C6103" w14:textId="77777777" w:rsidR="008B5D4B" w:rsidRPr="008B5D4B" w:rsidRDefault="008B5D4B" w:rsidP="008B5D4B">
            <w:r w:rsidRPr="008B5D4B">
              <w:t>Рабочая температура среды, °С</w:t>
            </w:r>
          </w:p>
        </w:tc>
        <w:tc>
          <w:tcPr>
            <w:tcW w:w="2003" w:type="dxa"/>
            <w:shd w:val="clear" w:color="auto" w:fill="auto"/>
          </w:tcPr>
          <w:p w14:paraId="11F2989E" w14:textId="77777777" w:rsidR="008B5D4B" w:rsidRPr="00B91F1E" w:rsidRDefault="008B5D4B" w:rsidP="008B5D4B">
            <w:pPr>
              <w:tabs>
                <w:tab w:val="left" w:pos="1415"/>
              </w:tabs>
              <w:jc w:val="center"/>
            </w:pPr>
            <w:r w:rsidRPr="00B91F1E">
              <w:t>+</w:t>
            </w:r>
            <w:r w:rsidR="001F0824" w:rsidRPr="00B91F1E">
              <w:t>5</w:t>
            </w:r>
            <w:r w:rsidRPr="00B91F1E">
              <w:t>…+50</w:t>
            </w:r>
          </w:p>
        </w:tc>
      </w:tr>
      <w:tr w:rsidR="008B5D4B" w:rsidRPr="008B5D4B" w14:paraId="343FA801" w14:textId="77777777" w:rsidTr="008B5D4B">
        <w:tc>
          <w:tcPr>
            <w:tcW w:w="851" w:type="dxa"/>
            <w:shd w:val="clear" w:color="auto" w:fill="auto"/>
          </w:tcPr>
          <w:p w14:paraId="7992A14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094344FF" w14:textId="77777777" w:rsidR="008B5D4B" w:rsidRPr="008B5D4B" w:rsidRDefault="008B5D4B" w:rsidP="008B5D4B">
            <w:r w:rsidRPr="008B5D4B">
              <w:t>Плотность при рабочей температуре, кг/м³</w:t>
            </w:r>
          </w:p>
        </w:tc>
        <w:tc>
          <w:tcPr>
            <w:tcW w:w="2003" w:type="dxa"/>
            <w:shd w:val="clear" w:color="auto" w:fill="auto"/>
          </w:tcPr>
          <w:p w14:paraId="74BA9053" w14:textId="77777777" w:rsidR="008B5D4B" w:rsidRPr="00B91F1E" w:rsidRDefault="001F0824" w:rsidP="008B5D4B">
            <w:pPr>
              <w:tabs>
                <w:tab w:val="left" w:pos="1415"/>
              </w:tabs>
              <w:jc w:val="center"/>
            </w:pPr>
            <w:r w:rsidRPr="00B91F1E">
              <w:rPr>
                <w:rFonts w:eastAsia="Calibri"/>
                <w:bCs/>
              </w:rPr>
              <w:t>790,0 – 824,0</w:t>
            </w:r>
          </w:p>
        </w:tc>
      </w:tr>
      <w:tr w:rsidR="008B5D4B" w:rsidRPr="008B5D4B" w14:paraId="4C0C2B79" w14:textId="77777777" w:rsidTr="008B5D4B">
        <w:tc>
          <w:tcPr>
            <w:tcW w:w="851" w:type="dxa"/>
            <w:shd w:val="clear" w:color="auto" w:fill="auto"/>
          </w:tcPr>
          <w:p w14:paraId="091CFEE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386C149A" w14:textId="77777777" w:rsidR="008B5D4B" w:rsidRPr="008B5D4B" w:rsidRDefault="008B5D4B" w:rsidP="008B5D4B">
            <w:r w:rsidRPr="008B5D4B">
              <w:t>Вязкость (динамическая) при рабочей температуре, мПа*с</w:t>
            </w:r>
          </w:p>
        </w:tc>
        <w:tc>
          <w:tcPr>
            <w:tcW w:w="2003" w:type="dxa"/>
            <w:shd w:val="clear" w:color="auto" w:fill="auto"/>
          </w:tcPr>
          <w:p w14:paraId="255F1743" w14:textId="77777777" w:rsidR="008B5D4B" w:rsidRPr="008B5D4B" w:rsidRDefault="008B5D4B" w:rsidP="008B5D4B">
            <w:pPr>
              <w:tabs>
                <w:tab w:val="left" w:pos="1415"/>
              </w:tabs>
              <w:jc w:val="center"/>
              <w:rPr>
                <w:highlight w:val="yellow"/>
              </w:rPr>
            </w:pPr>
            <w:r w:rsidRPr="008B5D4B">
              <w:t>3,53…2,05</w:t>
            </w:r>
          </w:p>
        </w:tc>
      </w:tr>
      <w:tr w:rsidR="008B5D4B" w:rsidRPr="008B5D4B" w14:paraId="21422335" w14:textId="77777777" w:rsidTr="008B5D4B">
        <w:tc>
          <w:tcPr>
            <w:tcW w:w="851" w:type="dxa"/>
            <w:shd w:val="clear" w:color="auto" w:fill="auto"/>
          </w:tcPr>
          <w:p w14:paraId="09EC9B66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551254BF" w14:textId="77777777" w:rsidR="008B5D4B" w:rsidRPr="008B5D4B" w:rsidRDefault="008B5D4B" w:rsidP="008B5D4B">
            <w:r w:rsidRPr="008B5D4B">
              <w:t xml:space="preserve">Давление насыщенных паров (упругость паров), </w:t>
            </w:r>
            <w:proofErr w:type="spellStart"/>
            <w:r w:rsidRPr="008B5D4B">
              <w:t>мм.рт.ст</w:t>
            </w:r>
            <w:proofErr w:type="spellEnd"/>
            <w:r w:rsidRPr="008B5D4B">
              <w:t>. (кПа)</w:t>
            </w:r>
          </w:p>
        </w:tc>
        <w:tc>
          <w:tcPr>
            <w:tcW w:w="2003" w:type="dxa"/>
            <w:shd w:val="clear" w:color="auto" w:fill="auto"/>
          </w:tcPr>
          <w:p w14:paraId="3B4A022C" w14:textId="77777777" w:rsidR="008B5D4B" w:rsidRPr="008B5D4B" w:rsidRDefault="001F0824" w:rsidP="008B5D4B">
            <w:pPr>
              <w:tabs>
                <w:tab w:val="left" w:pos="1415"/>
              </w:tabs>
              <w:jc w:val="center"/>
            </w:pPr>
            <w:r w:rsidRPr="00B91F1E">
              <w:t>Не более 66,5 кПа</w:t>
            </w:r>
            <w:r>
              <w:t xml:space="preserve"> </w:t>
            </w:r>
          </w:p>
        </w:tc>
      </w:tr>
      <w:tr w:rsidR="008B5D4B" w:rsidRPr="008B5D4B" w14:paraId="189B4707" w14:textId="77777777" w:rsidTr="008B5D4B">
        <w:tc>
          <w:tcPr>
            <w:tcW w:w="851" w:type="dxa"/>
            <w:shd w:val="clear" w:color="auto" w:fill="auto"/>
          </w:tcPr>
          <w:p w14:paraId="014D7E33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14EF2B1E" w14:textId="77777777" w:rsidR="008B5D4B" w:rsidRPr="008B5D4B" w:rsidRDefault="008B5D4B" w:rsidP="008B5D4B">
            <w:r w:rsidRPr="008B5D4B">
              <w:t>Массовая доля механических примесей, %</w:t>
            </w:r>
          </w:p>
        </w:tc>
        <w:tc>
          <w:tcPr>
            <w:tcW w:w="2003" w:type="dxa"/>
            <w:shd w:val="clear" w:color="auto" w:fill="auto"/>
          </w:tcPr>
          <w:p w14:paraId="3655E768" w14:textId="77777777" w:rsidR="008B5D4B" w:rsidRPr="008B5D4B" w:rsidRDefault="008B5D4B" w:rsidP="008B5D4B">
            <w:pPr>
              <w:tabs>
                <w:tab w:val="left" w:pos="1415"/>
              </w:tabs>
              <w:jc w:val="center"/>
              <w:rPr>
                <w:highlight w:val="yellow"/>
              </w:rPr>
            </w:pPr>
            <w:r w:rsidRPr="008B5D4B">
              <w:t>0,0025</w:t>
            </w:r>
          </w:p>
        </w:tc>
      </w:tr>
      <w:tr w:rsidR="008B5D4B" w:rsidRPr="008B5D4B" w14:paraId="3B07DA90" w14:textId="77777777" w:rsidTr="008B5D4B">
        <w:tc>
          <w:tcPr>
            <w:tcW w:w="851" w:type="dxa"/>
            <w:shd w:val="clear" w:color="auto" w:fill="auto"/>
          </w:tcPr>
          <w:p w14:paraId="1800A938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7494" w:type="dxa"/>
            <w:gridSpan w:val="4"/>
            <w:shd w:val="clear" w:color="auto" w:fill="auto"/>
          </w:tcPr>
          <w:p w14:paraId="6C687C5E" w14:textId="77777777" w:rsidR="008B5D4B" w:rsidRPr="008B5D4B" w:rsidRDefault="008B5D4B" w:rsidP="008B5D4B">
            <w:r w:rsidRPr="008B5D4B">
              <w:t xml:space="preserve">Взрывоопасность среды по ГОСТ Р51330.5-99, </w:t>
            </w:r>
          </w:p>
          <w:p w14:paraId="7F7816BC" w14:textId="77777777" w:rsidR="008B5D4B" w:rsidRPr="008B5D4B" w:rsidRDefault="008B5D4B" w:rsidP="008B5D4B">
            <w:pPr>
              <w:tabs>
                <w:tab w:val="left" w:pos="1415"/>
              </w:tabs>
            </w:pPr>
            <w:r w:rsidRPr="008B5D4B">
              <w:t>ГОСТ Р51330.11-99 (с указанием категории и группы смеси)</w:t>
            </w:r>
          </w:p>
        </w:tc>
        <w:tc>
          <w:tcPr>
            <w:tcW w:w="2003" w:type="dxa"/>
            <w:shd w:val="clear" w:color="auto" w:fill="auto"/>
          </w:tcPr>
          <w:p w14:paraId="3D0D1C6A" w14:textId="77777777" w:rsidR="008B5D4B" w:rsidRPr="008B5D4B" w:rsidRDefault="008B5D4B" w:rsidP="008B5D4B">
            <w:pPr>
              <w:tabs>
                <w:tab w:val="left" w:pos="1415"/>
              </w:tabs>
              <w:jc w:val="center"/>
              <w:rPr>
                <w:lang w:val="en-US"/>
              </w:rPr>
            </w:pPr>
            <w:r w:rsidRPr="008B5D4B">
              <w:rPr>
                <w:lang w:val="en-US"/>
              </w:rPr>
              <w:t>IIA, T2</w:t>
            </w:r>
          </w:p>
        </w:tc>
      </w:tr>
      <w:tr w:rsidR="008B5D4B" w:rsidRPr="008B5D4B" w14:paraId="5A5E93DF" w14:textId="77777777" w:rsidTr="008B5D4B">
        <w:tc>
          <w:tcPr>
            <w:tcW w:w="10348" w:type="dxa"/>
            <w:gridSpan w:val="6"/>
            <w:shd w:val="clear" w:color="auto" w:fill="D9D9D9"/>
          </w:tcPr>
          <w:p w14:paraId="375887CD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ИЗГОТОВЛЕНИЮ И КОНСТРУКТИВНОМУ ИСПОЛНЕНИЮ НС</w:t>
            </w:r>
          </w:p>
        </w:tc>
      </w:tr>
      <w:tr w:rsidR="008B5D4B" w:rsidRPr="008B5D4B" w14:paraId="488721CD" w14:textId="77777777" w:rsidTr="008B5D4B">
        <w:tc>
          <w:tcPr>
            <w:tcW w:w="851" w:type="dxa"/>
            <w:shd w:val="clear" w:color="auto" w:fill="auto"/>
          </w:tcPr>
          <w:p w14:paraId="795BA80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4C4A0276" w14:textId="77777777" w:rsidR="008B5D4B" w:rsidRPr="008B5D4B" w:rsidRDefault="008B5D4B" w:rsidP="008B5D4B">
            <w:r w:rsidRPr="008B5D4B">
              <w:t>Общие требования к состоянию изготовленного оборудования / конструкций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E4D54B0" w14:textId="77777777" w:rsidR="008B5D4B" w:rsidRPr="008B5D4B" w:rsidRDefault="008B5D4B" w:rsidP="00181BB0">
            <w:pPr>
              <w:numPr>
                <w:ilvl w:val="0"/>
                <w:numId w:val="12"/>
              </w:numPr>
              <w:ind w:left="554"/>
            </w:pPr>
            <w:r w:rsidRPr="008B5D4B">
              <w:t>Максимальной заводской готовности;</w:t>
            </w:r>
          </w:p>
          <w:p w14:paraId="07B6CC64" w14:textId="77777777" w:rsidR="008B5D4B" w:rsidRPr="008B5D4B" w:rsidRDefault="008B5D4B" w:rsidP="00181BB0">
            <w:pPr>
              <w:numPr>
                <w:ilvl w:val="0"/>
                <w:numId w:val="12"/>
              </w:numPr>
              <w:ind w:left="554"/>
            </w:pPr>
            <w:r w:rsidRPr="008B5D4B">
              <w:t xml:space="preserve">Вновь изготовленное и </w:t>
            </w:r>
            <w:proofErr w:type="spellStart"/>
            <w:r w:rsidRPr="008B5D4B">
              <w:t>ремонтопригодное</w:t>
            </w:r>
            <w:proofErr w:type="spellEnd"/>
            <w:r w:rsidRPr="008B5D4B">
              <w:t>;</w:t>
            </w:r>
          </w:p>
          <w:p w14:paraId="0ACBD3C0" w14:textId="77777777" w:rsidR="008B5D4B" w:rsidRPr="008B5D4B" w:rsidRDefault="008B5D4B" w:rsidP="00181BB0">
            <w:pPr>
              <w:numPr>
                <w:ilvl w:val="0"/>
                <w:numId w:val="12"/>
              </w:numPr>
              <w:ind w:left="554"/>
            </w:pPr>
            <w:r w:rsidRPr="008B5D4B">
              <w:t>Соответствующее условиям эксплуатации, в том числе, на месте установки</w:t>
            </w:r>
          </w:p>
        </w:tc>
      </w:tr>
      <w:tr w:rsidR="008B5D4B" w:rsidRPr="008B5D4B" w14:paraId="43C45C1E" w14:textId="77777777" w:rsidTr="008B5D4B">
        <w:tc>
          <w:tcPr>
            <w:tcW w:w="10348" w:type="dxa"/>
            <w:gridSpan w:val="6"/>
            <w:shd w:val="clear" w:color="auto" w:fill="auto"/>
          </w:tcPr>
          <w:p w14:paraId="03288008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38" w:right="-94" w:hanging="45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архитектурно-строительным решениям НС</w:t>
            </w:r>
          </w:p>
        </w:tc>
      </w:tr>
      <w:tr w:rsidR="008B5D4B" w:rsidRPr="008B5D4B" w14:paraId="22383701" w14:textId="77777777" w:rsidTr="008B5D4B">
        <w:tc>
          <w:tcPr>
            <w:tcW w:w="851" w:type="dxa"/>
            <w:shd w:val="clear" w:color="auto" w:fill="auto"/>
          </w:tcPr>
          <w:p w14:paraId="5F0EC0FE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40EB5CD" w14:textId="77777777" w:rsidR="008B5D4B" w:rsidRPr="008B5D4B" w:rsidRDefault="008B5D4B" w:rsidP="008B5D4B">
            <w:r w:rsidRPr="008B5D4B">
              <w:t>Общие требования для строительных конструкций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3615808" w14:textId="77777777" w:rsidR="008B5D4B" w:rsidRPr="008B5D4B" w:rsidRDefault="008B5D4B" w:rsidP="008B5D4B">
            <w:r w:rsidRPr="008B5D4B">
              <w:t>Строительные конструкции НС должны соответствовать следующим требованиям:</w:t>
            </w:r>
          </w:p>
          <w:p w14:paraId="587B0D96" w14:textId="77777777" w:rsidR="008B5D4B" w:rsidRPr="008B5D4B" w:rsidRDefault="008B5D4B" w:rsidP="008B5D4B">
            <w:pPr>
              <w:numPr>
                <w:ilvl w:val="0"/>
                <w:numId w:val="11"/>
              </w:numPr>
              <w:ind w:left="0" w:firstLine="0"/>
            </w:pPr>
            <w:r w:rsidRPr="008B5D4B">
              <w:t>Металлоконструкции блока должны соответствовать, проектироваться и изготавливаться в соответствии с требованиями Федерального закона от 30.12.2009 № 384-ФЗ «Технический регламент о безопасности зданий и сооружений», ГОСТ 23118, СП 53-101, СП 16.13330, ГОСТ 12.2.003, ГОСТ 12.1.005;</w:t>
            </w:r>
          </w:p>
          <w:p w14:paraId="03C515CD" w14:textId="77777777" w:rsidR="008B5D4B" w:rsidRPr="008B5D4B" w:rsidRDefault="008B5D4B" w:rsidP="008B5D4B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</w:pPr>
            <w:r w:rsidRPr="008B5D4B">
              <w:t>Здание должно быть изготовлено, с учетом требований к проходам, лестницам, ограждениям, рабочим площадкам согласно требованиям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12.03.2013 № 101;</w:t>
            </w:r>
          </w:p>
          <w:p w14:paraId="3AE218F0" w14:textId="77777777" w:rsidR="008B5D4B" w:rsidRPr="008B5D4B" w:rsidRDefault="008B5D4B" w:rsidP="008B5D4B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</w:pPr>
            <w:r w:rsidRPr="008B5D4B">
              <w:t>Конструкции блоков (при поставке здания в блочно-модульном исполнении) должны отвечать требованиям СП 20.13330 с учетом транспортных нагрузок (железные дороги, автомобильный транспорт);</w:t>
            </w:r>
          </w:p>
          <w:p w14:paraId="0EE38343" w14:textId="77777777" w:rsidR="008B5D4B" w:rsidRPr="008B5D4B" w:rsidRDefault="008B5D4B" w:rsidP="008B5D4B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</w:pPr>
            <w:r w:rsidRPr="008B5D4B">
              <w:t>Сохранение заданных теплофизических параметров помещений должно быть обеспечено согласно требовани</w:t>
            </w:r>
            <w:r w:rsidR="00181BB0">
              <w:t>ям</w:t>
            </w:r>
            <w:r w:rsidRPr="008B5D4B">
              <w:t xml:space="preserve"> СП 50.13330;</w:t>
            </w:r>
          </w:p>
          <w:p w14:paraId="492F4D2C" w14:textId="77777777" w:rsidR="008B5D4B" w:rsidRPr="008B5D4B" w:rsidRDefault="008B5D4B" w:rsidP="008B5D4B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</w:pPr>
            <w:r w:rsidRPr="008B5D4B">
              <w:t>Должна быть обеспечена минимальная масса строительных конструкций на основе применения новых эффективных материалов, оптимальная надежность и эргономичность строительных конструкций;</w:t>
            </w:r>
          </w:p>
          <w:p w14:paraId="36B074CA" w14:textId="77777777" w:rsidR="008B5D4B" w:rsidRPr="008B5D4B" w:rsidRDefault="008B5D4B" w:rsidP="008B5D4B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</w:pPr>
            <w:r w:rsidRPr="008B5D4B">
              <w:t>Жесткость конструкций блока должна обеспечивать пуск в эксплуатацию без разборки и ревизии после выполнения процессов транспортирования, такелажа, монтажа;</w:t>
            </w:r>
          </w:p>
          <w:p w14:paraId="2A7D4120" w14:textId="77777777" w:rsidR="008B5D4B" w:rsidRPr="008B5D4B" w:rsidRDefault="008B5D4B" w:rsidP="008B5D4B">
            <w:r w:rsidRPr="008B5D4B">
              <w:t>Предел огнестойкости несущих строительных конструкций блока не менее R15 согласно требованиям Федерального закона от 22.07.2008 №123–ФЗ «Технический регламент о требованиях пожарной безопасности».</w:t>
            </w:r>
          </w:p>
        </w:tc>
      </w:tr>
      <w:tr w:rsidR="008B5D4B" w:rsidRPr="008B5D4B" w14:paraId="22EB3CFE" w14:textId="77777777" w:rsidTr="008B5D4B">
        <w:tc>
          <w:tcPr>
            <w:tcW w:w="851" w:type="dxa"/>
            <w:shd w:val="clear" w:color="auto" w:fill="auto"/>
          </w:tcPr>
          <w:p w14:paraId="61A2D4B0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EC64E09" w14:textId="77777777" w:rsidR="008B5D4B" w:rsidRPr="008B5D4B" w:rsidRDefault="008B5D4B" w:rsidP="008B5D4B">
            <w:r w:rsidRPr="008B5D4B">
              <w:t>Требования к ограждающим конструкциям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8AC90E6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>Для отделки полов, стен и потолков должны применяться материалы, разрешенные органами Госсанэпиднадзора и соответствовать требованиям пожарной безопасности.</w:t>
            </w:r>
          </w:p>
          <w:p w14:paraId="6F3FBB64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 xml:space="preserve">Ограждающие конструкции НС – трехслойные панели типа «сэндвич» должны соответствовать требованиям ГОСТ 32603 и быть заводского изготовления. </w:t>
            </w:r>
          </w:p>
          <w:p w14:paraId="7B04E47C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 xml:space="preserve">Наружная и внутренняя обшивка стеновых панелей НС должна быть из стального оцинкованного профилированного листа по ГОСТ </w:t>
            </w:r>
            <w:r w:rsidRPr="008B5D4B">
              <w:lastRenderedPageBreak/>
              <w:t xml:space="preserve">14918 толщиной не менее 0,6 мм. Физико-химические свойства покрытий должны соответствовать ГОСТ 30246. Лакокрасочные составы панелей и </w:t>
            </w:r>
            <w:proofErr w:type="spellStart"/>
            <w:r w:rsidRPr="008B5D4B">
              <w:t>доборных</w:t>
            </w:r>
            <w:proofErr w:type="spellEnd"/>
            <w:r w:rsidRPr="008B5D4B">
              <w:t xml:space="preserve"> элементов должны обеспечивать устойчивость к </w:t>
            </w:r>
            <w:proofErr w:type="spellStart"/>
            <w:r w:rsidRPr="008B5D4B">
              <w:t>среднеагрессивной</w:t>
            </w:r>
            <w:proofErr w:type="spellEnd"/>
            <w:r w:rsidRPr="008B5D4B">
              <w:t xml:space="preserve"> среде согласно СП 28.13330.</w:t>
            </w:r>
          </w:p>
          <w:p w14:paraId="05BE5E50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>Наружная и внутренняя облицовка стеновых панелей должна быть с трапециевидными гофрами вида Т-Т по ГОСТ 32603, глубиной не более 3,0 мм, шириной не более 10 мм и шагом гофр 150 – 200 мм. Замковые соединения не должны быть видны.</w:t>
            </w:r>
          </w:p>
          <w:p w14:paraId="7334E0E0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>Толщину панелей и утеплителя подобрать согласно СП 50.13330. Конструкция и толщина утеплителя должна обеспечить поддержание положительной температуры в помещении не ниже плюс 5 °С (при неработающем основном технологическом оборудовании).</w:t>
            </w:r>
          </w:p>
          <w:p w14:paraId="4EA3EBF5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>Материал утеплителя должен быть экологически чистым, негорючим (группы горючести НГ (негорючий) ГОСТ 30244), по токсичности веществ соответствовать группе Т1 ст.13 Федерального закона от 22.07.2008 №123–ФЗ «Технический регламент о требованиях пожарной безопасности».</w:t>
            </w:r>
          </w:p>
          <w:p w14:paraId="019FF624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 xml:space="preserve">Крепление панелей к несущим металлоконструкциям (ригелям, прогонам) осуществлять коррозионностойкими самонарезающими винтами или с помощью специальных крепежных комплектов. Замковое соединение панелей применять с симметричным замком открытым креплением – Z по ГОСТ 32603. Горизонтальный стык панелей выполнять с применением силиконовых герметиков или герметизирующего шнура, уплотнительной ленты и </w:t>
            </w:r>
            <w:proofErr w:type="spellStart"/>
            <w:r w:rsidRPr="008B5D4B">
              <w:t>изолона</w:t>
            </w:r>
            <w:proofErr w:type="spellEnd"/>
            <w:r w:rsidRPr="008B5D4B">
              <w:t>.</w:t>
            </w:r>
          </w:p>
          <w:p w14:paraId="70B27846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>Конструктивные решения блока должны обеспечивать устойчивость блока в продольном и поперечном направлении. Стальные конструкции основания запроектировать из профиля стального гнутого замкнутого сварного квадратного и прямоугольного по ГОСТ 25577 с учетом климатического района строительства. Стальные конструкции с элементами из замкнутого прямоугольного профиля выполнять со сплошными швами и с заваркой торцов. При этом защиту от коррозии внутренних поверхностей допускается не производить.</w:t>
            </w:r>
          </w:p>
          <w:p w14:paraId="09BD144A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>Размеры стального квадратного профиля для каркаса блока принять согласно конструкторской документации завода-изготовителя.</w:t>
            </w:r>
          </w:p>
          <w:p w14:paraId="35C00777" w14:textId="77777777" w:rsidR="008B5D4B" w:rsidRPr="008B5D4B" w:rsidRDefault="008B5D4B" w:rsidP="008B5D4B">
            <w:pPr>
              <w:numPr>
                <w:ilvl w:val="0"/>
                <w:numId w:val="13"/>
              </w:numPr>
              <w:ind w:left="33" w:firstLine="22"/>
            </w:pPr>
            <w:r w:rsidRPr="008B5D4B">
              <w:t xml:space="preserve">Предусмотреть участки </w:t>
            </w:r>
            <w:proofErr w:type="spellStart"/>
            <w:r w:rsidRPr="008B5D4B">
              <w:t>легкосбрасываемых</w:t>
            </w:r>
            <w:proofErr w:type="spellEnd"/>
            <w:r w:rsidRPr="008B5D4B">
              <w:t xml:space="preserve"> ограждающих конструкций согласно СП 4.13130</w:t>
            </w:r>
          </w:p>
        </w:tc>
      </w:tr>
      <w:tr w:rsidR="008B5D4B" w:rsidRPr="008B5D4B" w14:paraId="1E2E647A" w14:textId="77777777" w:rsidTr="008B5D4B">
        <w:tc>
          <w:tcPr>
            <w:tcW w:w="851" w:type="dxa"/>
            <w:shd w:val="clear" w:color="auto" w:fill="auto"/>
          </w:tcPr>
          <w:p w14:paraId="358FB12B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48C90BE" w14:textId="77777777" w:rsidR="008B5D4B" w:rsidRPr="008B5D4B" w:rsidRDefault="008B5D4B" w:rsidP="008B5D4B">
            <w:r w:rsidRPr="008B5D4B">
              <w:t>Требования к кровле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F99A5DB" w14:textId="77777777" w:rsidR="008B5D4B" w:rsidRPr="00A479E4" w:rsidRDefault="008B5D4B" w:rsidP="00181BB0">
            <w:pPr>
              <w:numPr>
                <w:ilvl w:val="0"/>
                <w:numId w:val="14"/>
              </w:numPr>
              <w:ind w:left="34" w:firstLine="23"/>
            </w:pPr>
            <w:r w:rsidRPr="00A479E4">
              <w:t>Тип кровли – двускатная</w:t>
            </w:r>
          </w:p>
          <w:p w14:paraId="447CC4C9" w14:textId="77777777" w:rsidR="008B5D4B" w:rsidRPr="008B5D4B" w:rsidRDefault="008B5D4B" w:rsidP="00181BB0">
            <w:pPr>
              <w:numPr>
                <w:ilvl w:val="0"/>
                <w:numId w:val="14"/>
              </w:numPr>
              <w:ind w:left="34" w:firstLine="23"/>
              <w:jc w:val="both"/>
            </w:pPr>
            <w:r w:rsidRPr="008B5D4B">
              <w:t>Кровлю изготовить согласно требованиям СП 17.13330.</w:t>
            </w:r>
          </w:p>
          <w:p w14:paraId="0196212D" w14:textId="77777777" w:rsidR="008B5D4B" w:rsidRPr="008B5D4B" w:rsidRDefault="008B5D4B" w:rsidP="00181BB0">
            <w:pPr>
              <w:numPr>
                <w:ilvl w:val="0"/>
                <w:numId w:val="14"/>
              </w:numPr>
              <w:ind w:left="34" w:firstLine="23"/>
              <w:jc w:val="both"/>
            </w:pPr>
            <w:r w:rsidRPr="008B5D4B">
              <w:t>В случае односкатной кровли, обеспечить уклон кровли в направлении от входов в НС.</w:t>
            </w:r>
          </w:p>
          <w:p w14:paraId="778359C4" w14:textId="77777777" w:rsidR="008B5D4B" w:rsidRPr="008B5D4B" w:rsidRDefault="008B5D4B" w:rsidP="00181BB0">
            <w:pPr>
              <w:numPr>
                <w:ilvl w:val="0"/>
                <w:numId w:val="14"/>
              </w:numPr>
              <w:tabs>
                <w:tab w:val="left" w:pos="33"/>
              </w:tabs>
              <w:ind w:left="34" w:firstLine="23"/>
              <w:jc w:val="both"/>
            </w:pPr>
            <w:r w:rsidRPr="008B5D4B">
              <w:t>Над монорельсами и входами в НС предусмотреть защитные козырьки, исключающие образование наледи при таянии снега.</w:t>
            </w:r>
          </w:p>
          <w:p w14:paraId="0517AAAB" w14:textId="77777777" w:rsidR="008B5D4B" w:rsidRPr="008B5D4B" w:rsidRDefault="008B5D4B" w:rsidP="00181BB0">
            <w:pPr>
              <w:numPr>
                <w:ilvl w:val="0"/>
                <w:numId w:val="14"/>
              </w:numPr>
              <w:tabs>
                <w:tab w:val="left" w:pos="33"/>
              </w:tabs>
              <w:ind w:left="34" w:firstLine="23"/>
              <w:jc w:val="both"/>
            </w:pPr>
            <w:r w:rsidRPr="008B5D4B">
              <w:t>Крыша НС должна исключать сползание и падение снега, льда, капели на входную площадку в НС. Для отвода стока воды должны быть предусмотрены приспособления (козырьки).</w:t>
            </w:r>
          </w:p>
          <w:p w14:paraId="77FB27E0" w14:textId="77777777" w:rsidR="008B5D4B" w:rsidRPr="008B5D4B" w:rsidRDefault="008B5D4B" w:rsidP="00181BB0">
            <w:pPr>
              <w:numPr>
                <w:ilvl w:val="0"/>
                <w:numId w:val="14"/>
              </w:numPr>
              <w:tabs>
                <w:tab w:val="left" w:pos="33"/>
              </w:tabs>
              <w:ind w:left="34" w:firstLine="23"/>
              <w:jc w:val="both"/>
            </w:pPr>
            <w:r w:rsidRPr="008B5D4B">
              <w:t xml:space="preserve">Водосток организованный. Предусмотреть водосточную систему в соответствии с ГОСТ. Водосточные трубы крепить к стене блока при помощи кронштейнов. </w:t>
            </w:r>
          </w:p>
          <w:p w14:paraId="7935C0B2" w14:textId="77777777" w:rsidR="008B5D4B" w:rsidRPr="008B5D4B" w:rsidRDefault="008B5D4B" w:rsidP="00181BB0">
            <w:pPr>
              <w:numPr>
                <w:ilvl w:val="0"/>
                <w:numId w:val="14"/>
              </w:numPr>
              <w:ind w:left="34" w:firstLine="23"/>
            </w:pPr>
            <w:r w:rsidRPr="008B5D4B">
              <w:t>В целях уменьшения воздействия внешних факторов (атмосферные осадки, солнечная радиация) наружная поверхность кровли должна окрашиваться ЛКМ с высоким коэффициентом отражения солнечной радиации.</w:t>
            </w:r>
          </w:p>
        </w:tc>
      </w:tr>
      <w:tr w:rsidR="008B5D4B" w:rsidRPr="008B5D4B" w14:paraId="799E2C27" w14:textId="77777777" w:rsidTr="008B5D4B">
        <w:tc>
          <w:tcPr>
            <w:tcW w:w="851" w:type="dxa"/>
            <w:shd w:val="clear" w:color="auto" w:fill="auto"/>
          </w:tcPr>
          <w:p w14:paraId="74D160E0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F7E794C" w14:textId="77777777" w:rsidR="008B5D4B" w:rsidRPr="008B5D4B" w:rsidRDefault="008B5D4B" w:rsidP="008B5D4B">
            <w:r w:rsidRPr="008B5D4B">
              <w:t>Требования к полам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2001F44" w14:textId="77777777" w:rsidR="008B5D4B" w:rsidRPr="008B5D4B" w:rsidRDefault="008B5D4B" w:rsidP="008B5D4B">
            <w:r w:rsidRPr="008B5D4B">
              <w:t xml:space="preserve">Полы выполнить искробезопасными с уклоном с целью сбора жидкости при смывании утечек с полов и отвода в канализацию. «Полы должны </w:t>
            </w:r>
            <w:r w:rsidRPr="008B5D4B">
              <w:lastRenderedPageBreak/>
              <w:t>исключать проскальзывание (скольжение) при ходьбе обслуживающего персонала».</w:t>
            </w:r>
          </w:p>
          <w:p w14:paraId="69BC588E" w14:textId="77777777" w:rsidR="008B5D4B" w:rsidRPr="008B5D4B" w:rsidRDefault="008B5D4B" w:rsidP="008B5D4B">
            <w:r w:rsidRPr="008B5D4B">
              <w:t>Предусмотреть герметичные бортики по периметру помещения с порогами пандусами в дверных проемах с высотой не менее 150 мм согласно СП 231.1311500</w:t>
            </w:r>
          </w:p>
        </w:tc>
      </w:tr>
      <w:tr w:rsidR="008B5D4B" w:rsidRPr="008B5D4B" w14:paraId="168FC520" w14:textId="77777777" w:rsidTr="008B5D4B">
        <w:tc>
          <w:tcPr>
            <w:tcW w:w="851" w:type="dxa"/>
            <w:shd w:val="clear" w:color="auto" w:fill="auto"/>
          </w:tcPr>
          <w:p w14:paraId="4410DBF0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5D2651F" w14:textId="77777777" w:rsidR="008B5D4B" w:rsidRPr="008B5D4B" w:rsidRDefault="008B5D4B" w:rsidP="008B5D4B">
            <w:r w:rsidRPr="008B5D4B">
              <w:t>Требования к входным группам и дверям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37E356D" w14:textId="77777777" w:rsidR="008B5D4B" w:rsidRPr="008B5D4B" w:rsidRDefault="008B5D4B" w:rsidP="008B5D4B">
            <w:pPr>
              <w:numPr>
                <w:ilvl w:val="0"/>
                <w:numId w:val="15"/>
              </w:numPr>
              <w:ind w:left="33" w:firstLine="22"/>
            </w:pPr>
            <w:r w:rsidRPr="008B5D4B">
              <w:t xml:space="preserve">Двери должны открываться наружу и иметь приспособления для </w:t>
            </w:r>
            <w:proofErr w:type="spellStart"/>
            <w:r w:rsidRPr="008B5D4B">
              <w:t>самозакрывания</w:t>
            </w:r>
            <w:proofErr w:type="spellEnd"/>
            <w:r w:rsidRPr="008B5D4B">
              <w:t>.</w:t>
            </w:r>
          </w:p>
          <w:p w14:paraId="1BD43DF0" w14:textId="77777777" w:rsidR="008B5D4B" w:rsidRPr="008B5D4B" w:rsidRDefault="008B5D4B" w:rsidP="008B5D4B">
            <w:pPr>
              <w:numPr>
                <w:ilvl w:val="0"/>
                <w:numId w:val="15"/>
              </w:numPr>
              <w:ind w:left="33" w:firstLine="22"/>
            </w:pPr>
            <w:r w:rsidRPr="008B5D4B">
              <w:t>В дверных проемах предусмотреть пандусы для предотвращения вытекания жидкости при авариях и розливах за пределы машинного зала НС.</w:t>
            </w:r>
          </w:p>
          <w:p w14:paraId="3858E187" w14:textId="77777777" w:rsidR="008B5D4B" w:rsidRPr="008B5D4B" w:rsidRDefault="008B5D4B" w:rsidP="008B5D4B">
            <w:pPr>
              <w:numPr>
                <w:ilvl w:val="0"/>
                <w:numId w:val="15"/>
              </w:numPr>
              <w:ind w:left="33" w:firstLine="22"/>
            </w:pPr>
            <w:r w:rsidRPr="008B5D4B">
              <w:t>На дверях предусмотреть обязательное наличие замков и предупреждающих надписей.</w:t>
            </w:r>
          </w:p>
          <w:p w14:paraId="44D0BA81" w14:textId="77777777" w:rsidR="008B5D4B" w:rsidRPr="008B5D4B" w:rsidRDefault="008B5D4B" w:rsidP="008B5D4B">
            <w:pPr>
              <w:numPr>
                <w:ilvl w:val="0"/>
                <w:numId w:val="15"/>
              </w:numPr>
              <w:ind w:left="33" w:firstLine="22"/>
            </w:pPr>
            <w:r w:rsidRPr="008B5D4B">
              <w:t>В дверях предусмотреть замки для предотвращения несанкционированного доступа</w:t>
            </w:r>
          </w:p>
        </w:tc>
      </w:tr>
      <w:tr w:rsidR="008B5D4B" w:rsidRPr="008B5D4B" w14:paraId="39CAB06C" w14:textId="77777777" w:rsidTr="008B5D4B">
        <w:tc>
          <w:tcPr>
            <w:tcW w:w="851" w:type="dxa"/>
            <w:shd w:val="clear" w:color="auto" w:fill="auto"/>
          </w:tcPr>
          <w:p w14:paraId="248A236F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27E25C0" w14:textId="77777777" w:rsidR="008B5D4B" w:rsidRPr="008B5D4B" w:rsidRDefault="008B5D4B" w:rsidP="008B5D4B">
            <w:r w:rsidRPr="008B5D4B">
              <w:t>Требования к окнам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C7B1B15" w14:textId="77777777" w:rsidR="008B5D4B" w:rsidRPr="008B5D4B" w:rsidRDefault="008B5D4B" w:rsidP="008B5D4B">
            <w:r w:rsidRPr="008B5D4B">
              <w:t>Не требуются</w:t>
            </w:r>
          </w:p>
        </w:tc>
      </w:tr>
      <w:tr w:rsidR="008B5D4B" w:rsidRPr="008B5D4B" w14:paraId="16991AA2" w14:textId="77777777" w:rsidTr="008B5D4B">
        <w:tc>
          <w:tcPr>
            <w:tcW w:w="851" w:type="dxa"/>
            <w:shd w:val="clear" w:color="auto" w:fill="auto"/>
          </w:tcPr>
          <w:p w14:paraId="2FDEF720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7BB62F0" w14:textId="77777777" w:rsidR="008B5D4B" w:rsidRPr="008B5D4B" w:rsidRDefault="008B5D4B" w:rsidP="008B5D4B">
            <w:r w:rsidRPr="008B5D4B">
              <w:t>Требования к прочим конструкциям / системам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ACF62A3" w14:textId="77777777" w:rsidR="008B5D4B" w:rsidRPr="008B5D4B" w:rsidRDefault="008B5D4B" w:rsidP="008B5D4B">
            <w:pPr>
              <w:numPr>
                <w:ilvl w:val="0"/>
                <w:numId w:val="16"/>
              </w:numPr>
              <w:ind w:left="33" w:firstLine="22"/>
            </w:pPr>
            <w:r w:rsidRPr="008B5D4B">
              <w:t>Предусмотреть в НС опоры под технологическое и электротехническое оборудование.</w:t>
            </w:r>
          </w:p>
          <w:p w14:paraId="5107CBB3" w14:textId="77777777" w:rsidR="008B5D4B" w:rsidRPr="008B5D4B" w:rsidRDefault="008B5D4B" w:rsidP="008B5D4B">
            <w:pPr>
              <w:numPr>
                <w:ilvl w:val="0"/>
                <w:numId w:val="16"/>
              </w:numPr>
              <w:ind w:left="33" w:firstLine="22"/>
            </w:pPr>
            <w:r w:rsidRPr="008B5D4B">
              <w:t xml:space="preserve">Расположение трубопроводов и запорно-регулирующий арматуры в НС должно обеспечить удобство их обслуживания. </w:t>
            </w:r>
          </w:p>
          <w:p w14:paraId="331E6C9E" w14:textId="77777777" w:rsidR="008B5D4B" w:rsidRPr="008B5D4B" w:rsidRDefault="008B5D4B" w:rsidP="008B5D4B">
            <w:pPr>
              <w:numPr>
                <w:ilvl w:val="0"/>
                <w:numId w:val="16"/>
              </w:numPr>
              <w:ind w:left="33" w:firstLine="22"/>
            </w:pPr>
            <w:r w:rsidRPr="008B5D4B">
              <w:t xml:space="preserve">Конструктивные решения площадок, лестничных маршей и ограждений должны быть приняты в соответствии с требованиями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12.03.2013 № 101. Уклоны лестниц должны составлять не более 45 градусов. </w:t>
            </w:r>
          </w:p>
          <w:p w14:paraId="3139B407" w14:textId="77777777" w:rsidR="008B5D4B" w:rsidRPr="008B5D4B" w:rsidRDefault="008B5D4B" w:rsidP="008B5D4B">
            <w:pPr>
              <w:numPr>
                <w:ilvl w:val="0"/>
                <w:numId w:val="16"/>
              </w:numPr>
              <w:ind w:left="33" w:firstLine="22"/>
            </w:pPr>
            <w:r w:rsidRPr="008B5D4B">
              <w:t xml:space="preserve">Горизонтальные поверхности площадок обслуживания и лестничных маршей выполнить из металлических </w:t>
            </w:r>
            <w:proofErr w:type="spellStart"/>
            <w:r w:rsidRPr="008B5D4B">
              <w:t>просечно</w:t>
            </w:r>
            <w:proofErr w:type="spellEnd"/>
            <w:r w:rsidRPr="008B5D4B">
              <w:t>-вытяжных листов.</w:t>
            </w:r>
          </w:p>
          <w:p w14:paraId="0DBC4717" w14:textId="77777777" w:rsidR="008B5D4B" w:rsidRPr="008B5D4B" w:rsidRDefault="008B5D4B" w:rsidP="008B5D4B">
            <w:pPr>
              <w:numPr>
                <w:ilvl w:val="0"/>
                <w:numId w:val="16"/>
              </w:numPr>
              <w:ind w:left="33" w:firstLine="22"/>
            </w:pPr>
            <w:r w:rsidRPr="008B5D4B">
              <w:t>Над входом в НС предусмотреть козырек и световое табло с наименованием блок-бокса. Световое табло должно быть на основе светодиодов.</w:t>
            </w:r>
          </w:p>
          <w:p w14:paraId="0AFFE8F8" w14:textId="77777777" w:rsidR="008B5D4B" w:rsidRPr="008B5D4B" w:rsidRDefault="008B5D4B" w:rsidP="008B5D4B">
            <w:pPr>
              <w:numPr>
                <w:ilvl w:val="0"/>
                <w:numId w:val="16"/>
              </w:numPr>
              <w:ind w:left="33" w:firstLine="22"/>
            </w:pPr>
            <w:r w:rsidRPr="008B5D4B">
              <w:t xml:space="preserve">Предусмотреть </w:t>
            </w:r>
            <w:proofErr w:type="spellStart"/>
            <w:r w:rsidRPr="008B5D4B">
              <w:t>строповочные</w:t>
            </w:r>
            <w:proofErr w:type="spellEnd"/>
            <w:r w:rsidRPr="008B5D4B">
              <w:t xml:space="preserve"> устройства на блок-боксах НС.</w:t>
            </w:r>
          </w:p>
        </w:tc>
      </w:tr>
      <w:tr w:rsidR="008B5D4B" w:rsidRPr="008B5D4B" w14:paraId="14FEE506" w14:textId="77777777" w:rsidTr="008B5D4B">
        <w:tc>
          <w:tcPr>
            <w:tcW w:w="851" w:type="dxa"/>
            <w:shd w:val="clear" w:color="auto" w:fill="auto"/>
          </w:tcPr>
          <w:p w14:paraId="0A9F7699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2957279" w14:textId="77777777" w:rsidR="008B5D4B" w:rsidRPr="008B5D4B" w:rsidRDefault="008B5D4B" w:rsidP="008B5D4B">
            <w:r w:rsidRPr="008B5D4B">
              <w:t>Вид и способ крепления блоков к фундаментам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A5549D9" w14:textId="77777777" w:rsidR="008B5D4B" w:rsidRPr="008B5D4B" w:rsidRDefault="008B5D4B" w:rsidP="008B5D4B">
            <w:r w:rsidRPr="008B5D4B">
              <w:t>Сварное соединение с закладными деталями</w:t>
            </w:r>
          </w:p>
        </w:tc>
      </w:tr>
      <w:tr w:rsidR="008B5D4B" w:rsidRPr="008B5D4B" w14:paraId="7A52BCF3" w14:textId="77777777" w:rsidTr="008B5D4B">
        <w:tc>
          <w:tcPr>
            <w:tcW w:w="10348" w:type="dxa"/>
            <w:gridSpan w:val="6"/>
            <w:shd w:val="clear" w:color="auto" w:fill="auto"/>
          </w:tcPr>
          <w:p w14:paraId="11A4CCD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38" w:right="-94" w:hanging="45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основному технологическому оборудованию НС</w:t>
            </w:r>
          </w:p>
        </w:tc>
      </w:tr>
      <w:tr w:rsidR="008B5D4B" w:rsidRPr="008B5D4B" w14:paraId="3FFC043A" w14:textId="77777777" w:rsidTr="008B5D4B">
        <w:tc>
          <w:tcPr>
            <w:tcW w:w="851" w:type="dxa"/>
            <w:shd w:val="clear" w:color="auto" w:fill="auto"/>
          </w:tcPr>
          <w:p w14:paraId="5327B19C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4D586EA" w14:textId="77777777" w:rsidR="008B5D4B" w:rsidRPr="008B5D4B" w:rsidRDefault="008B5D4B" w:rsidP="008B5D4B">
            <w:r w:rsidRPr="008B5D4B">
              <w:t>Общие требования к изготовлению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EA57F4B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t>НС –  блок-бокс максимальной заводской готовности с установленным технологическим оборудованием, технологическими трубопроводами, запорно-регулирующей арматурой, фильтрами, КИПиА, приборами отопления, электроосвещения и вентиляции.</w:t>
            </w:r>
          </w:p>
          <w:p w14:paraId="2E115A9B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t>Технология изготовления деталей и узлов должна соответствовать условиям серийного производства.</w:t>
            </w:r>
          </w:p>
          <w:p w14:paraId="6ACDB79C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t>В конструкции необходимо предусмотреть максимальный уровень стандартных, унифицированных и заимствованных сборочных единиц и деталей.</w:t>
            </w:r>
          </w:p>
          <w:p w14:paraId="7109CA90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t>Материалы должны удовлетворять требованиям настоящего ОЛ.</w:t>
            </w:r>
          </w:p>
          <w:p w14:paraId="1FACEFEC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t>Материалы, использованные для изготовления оборудования, должны иметь сертификаты, характеризующие химический состав, механические свойства и результаты необходимых испытаний материалов.</w:t>
            </w:r>
          </w:p>
          <w:p w14:paraId="487D0315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lastRenderedPageBreak/>
              <w:t xml:space="preserve">Компоновка оборудования должна обеспечивать доступ к каждому элементу конструкции внутреннего обустройства блок-бокса и механизмам. Конструкция </w:t>
            </w:r>
          </w:p>
          <w:p w14:paraId="7EEC0801" w14:textId="77777777" w:rsidR="008B5D4B" w:rsidRPr="008B5D4B" w:rsidRDefault="008B5D4B" w:rsidP="008B5D4B">
            <w:pPr>
              <w:numPr>
                <w:ilvl w:val="0"/>
                <w:numId w:val="17"/>
              </w:numPr>
              <w:ind w:left="33" w:firstLine="22"/>
            </w:pPr>
            <w:r w:rsidRPr="008B5D4B">
              <w:t>НС должна обеспечивать удобные условия эксплуатации и исключать излишние перемещения оператора</w:t>
            </w:r>
          </w:p>
        </w:tc>
      </w:tr>
      <w:tr w:rsidR="008B5D4B" w:rsidRPr="008B5D4B" w14:paraId="7620FA57" w14:textId="77777777" w:rsidTr="008B5D4B">
        <w:tc>
          <w:tcPr>
            <w:tcW w:w="851" w:type="dxa"/>
            <w:shd w:val="clear" w:color="auto" w:fill="auto"/>
          </w:tcPr>
          <w:p w14:paraId="423AF445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6AB9D4AE" w14:textId="77777777" w:rsidR="008B5D4B" w:rsidRPr="008B5D4B" w:rsidRDefault="008B5D4B" w:rsidP="008B5D4B">
            <w:r w:rsidRPr="008B5D4B">
              <w:t>Требования к насосным агрегатам (НА)</w:t>
            </w:r>
          </w:p>
        </w:tc>
      </w:tr>
      <w:tr w:rsidR="008B5D4B" w:rsidRPr="008B5D4B" w14:paraId="44CA7AFF" w14:textId="77777777" w:rsidTr="008B5D4B">
        <w:tc>
          <w:tcPr>
            <w:tcW w:w="851" w:type="dxa"/>
            <w:shd w:val="clear" w:color="auto" w:fill="auto"/>
          </w:tcPr>
          <w:p w14:paraId="6A30C15B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B76B3AC" w14:textId="77777777" w:rsidR="008B5D4B" w:rsidRPr="008B5D4B" w:rsidRDefault="008B5D4B" w:rsidP="008B5D4B">
            <w:r w:rsidRPr="008B5D4B">
              <w:t>Тип НА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3D7B1BD" w14:textId="77777777" w:rsidR="008B5D4B" w:rsidRPr="008B5D4B" w:rsidRDefault="008B5D4B" w:rsidP="008B5D4B">
            <w:pPr>
              <w:ind w:right="-94"/>
              <w:jc w:val="center"/>
            </w:pPr>
            <w:r w:rsidRPr="008B5D4B">
              <w:t>Насос центробежный ЦНС</w:t>
            </w:r>
          </w:p>
        </w:tc>
      </w:tr>
      <w:tr w:rsidR="008B5D4B" w:rsidRPr="008B5D4B" w14:paraId="3514D394" w14:textId="77777777" w:rsidTr="008B5D4B">
        <w:tc>
          <w:tcPr>
            <w:tcW w:w="851" w:type="dxa"/>
            <w:shd w:val="clear" w:color="auto" w:fill="auto"/>
          </w:tcPr>
          <w:p w14:paraId="26DD7296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881B831" w14:textId="77777777" w:rsidR="008B5D4B" w:rsidRPr="008B5D4B" w:rsidRDefault="008B5D4B" w:rsidP="008B5D4B">
            <w:r w:rsidRPr="008B5D4B">
              <w:t>Количество, шт.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383DF28" w14:textId="77777777" w:rsidR="008B5D4B" w:rsidRPr="008B5D4B" w:rsidRDefault="008B5D4B" w:rsidP="008B5D4B">
            <w:pPr>
              <w:jc w:val="center"/>
            </w:pPr>
            <w:r w:rsidRPr="008B5D4B">
              <w:t>3 (1 раб.+2 рез.)</w:t>
            </w:r>
          </w:p>
        </w:tc>
      </w:tr>
      <w:tr w:rsidR="008B5D4B" w:rsidRPr="008B5D4B" w14:paraId="2CAA01C1" w14:textId="77777777" w:rsidTr="008B5D4B">
        <w:tc>
          <w:tcPr>
            <w:tcW w:w="851" w:type="dxa"/>
            <w:vMerge w:val="restart"/>
            <w:shd w:val="clear" w:color="auto" w:fill="auto"/>
          </w:tcPr>
          <w:p w14:paraId="7B05AAA1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236FE8D6" w14:textId="77777777" w:rsidR="008B5D4B" w:rsidRPr="008B5D4B" w:rsidRDefault="008B5D4B" w:rsidP="008B5D4B">
            <w:r w:rsidRPr="008B5D4B">
              <w:t>Подача одного НА, м³/ч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7442772" w14:textId="77777777" w:rsidR="008B5D4B" w:rsidRPr="008B5D4B" w:rsidRDefault="008B5D4B" w:rsidP="008B5D4B">
            <w:pPr>
              <w:jc w:val="center"/>
            </w:pPr>
            <w:r w:rsidRPr="008B5D4B">
              <w:t>Номинальная</w:t>
            </w:r>
          </w:p>
        </w:tc>
      </w:tr>
      <w:tr w:rsidR="008B5D4B" w:rsidRPr="008B5D4B" w14:paraId="10F0CB2E" w14:textId="77777777" w:rsidTr="008B5D4B">
        <w:tc>
          <w:tcPr>
            <w:tcW w:w="851" w:type="dxa"/>
            <w:vMerge/>
            <w:shd w:val="clear" w:color="auto" w:fill="auto"/>
          </w:tcPr>
          <w:p w14:paraId="11120B94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7C52E4A9" w14:textId="77777777" w:rsidR="008B5D4B" w:rsidRPr="008B5D4B" w:rsidRDefault="008B5D4B" w:rsidP="008B5D4B"/>
        </w:tc>
        <w:tc>
          <w:tcPr>
            <w:tcW w:w="6791" w:type="dxa"/>
            <w:gridSpan w:val="3"/>
            <w:shd w:val="clear" w:color="auto" w:fill="auto"/>
          </w:tcPr>
          <w:p w14:paraId="131B1491" w14:textId="77777777" w:rsidR="008B5D4B" w:rsidRPr="008B5D4B" w:rsidRDefault="008B5D4B" w:rsidP="008B5D4B">
            <w:pPr>
              <w:jc w:val="center"/>
            </w:pPr>
            <w:r w:rsidRPr="008B5D4B">
              <w:t>60</w:t>
            </w:r>
          </w:p>
        </w:tc>
      </w:tr>
      <w:tr w:rsidR="008B5D4B" w:rsidRPr="008B5D4B" w14:paraId="72BC7A3E" w14:textId="77777777" w:rsidTr="008B5D4B">
        <w:tc>
          <w:tcPr>
            <w:tcW w:w="851" w:type="dxa"/>
            <w:shd w:val="clear" w:color="auto" w:fill="auto"/>
          </w:tcPr>
          <w:p w14:paraId="00AF68A6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44E5FF9" w14:textId="77777777" w:rsidR="008B5D4B" w:rsidRPr="008B5D4B" w:rsidRDefault="008B5D4B" w:rsidP="008B5D4B">
            <w:r w:rsidRPr="008B5D4B">
              <w:t>Рабочее давление на приеме, МПа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DC4D217" w14:textId="77777777" w:rsidR="008B5D4B" w:rsidRPr="008B5D4B" w:rsidRDefault="008B5D4B" w:rsidP="008B5D4B">
            <w:pPr>
              <w:jc w:val="center"/>
            </w:pPr>
            <w:r w:rsidRPr="008B5D4B">
              <w:t>0,01…0,05</w:t>
            </w:r>
          </w:p>
        </w:tc>
      </w:tr>
      <w:tr w:rsidR="008B5D4B" w:rsidRPr="008B5D4B" w14:paraId="01E5A8C7" w14:textId="77777777" w:rsidTr="008B5D4B">
        <w:tc>
          <w:tcPr>
            <w:tcW w:w="851" w:type="dxa"/>
            <w:vMerge w:val="restart"/>
            <w:shd w:val="clear" w:color="auto" w:fill="auto"/>
          </w:tcPr>
          <w:p w14:paraId="43AA9E13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037F1AFE" w14:textId="77777777" w:rsidR="008B5D4B" w:rsidRPr="008B5D4B" w:rsidRDefault="008B5D4B" w:rsidP="008B5D4B">
            <w:r w:rsidRPr="008B5D4B">
              <w:t>Напор, м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3E3B3ED1" w14:textId="77777777" w:rsidR="008B5D4B" w:rsidRPr="008B5D4B" w:rsidRDefault="008B5D4B" w:rsidP="008B5D4B">
            <w:pPr>
              <w:jc w:val="center"/>
            </w:pPr>
            <w:r w:rsidRPr="008B5D4B">
              <w:t>Номинальный</w:t>
            </w:r>
          </w:p>
        </w:tc>
      </w:tr>
      <w:tr w:rsidR="008B5D4B" w:rsidRPr="008B5D4B" w14:paraId="79EDCFBA" w14:textId="77777777" w:rsidTr="008B5D4B">
        <w:tc>
          <w:tcPr>
            <w:tcW w:w="851" w:type="dxa"/>
            <w:vMerge/>
            <w:shd w:val="clear" w:color="auto" w:fill="auto"/>
          </w:tcPr>
          <w:p w14:paraId="62888D64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2BA530E4" w14:textId="77777777" w:rsidR="008B5D4B" w:rsidRPr="008B5D4B" w:rsidRDefault="008B5D4B" w:rsidP="008B5D4B"/>
        </w:tc>
        <w:tc>
          <w:tcPr>
            <w:tcW w:w="6791" w:type="dxa"/>
            <w:gridSpan w:val="3"/>
            <w:shd w:val="clear" w:color="auto" w:fill="auto"/>
          </w:tcPr>
          <w:p w14:paraId="7B515319" w14:textId="77777777" w:rsidR="008B5D4B" w:rsidRPr="00B91F1E" w:rsidRDefault="004E2333" w:rsidP="008B5D4B">
            <w:pPr>
              <w:jc w:val="center"/>
            </w:pPr>
            <w:r w:rsidRPr="00B91F1E">
              <w:t>165 (1,65 МПа)</w:t>
            </w:r>
          </w:p>
        </w:tc>
      </w:tr>
      <w:tr w:rsidR="008B5D4B" w:rsidRPr="008B5D4B" w14:paraId="2953F910" w14:textId="77777777" w:rsidTr="008B5D4B">
        <w:tc>
          <w:tcPr>
            <w:tcW w:w="851" w:type="dxa"/>
            <w:shd w:val="clear" w:color="auto" w:fill="auto"/>
          </w:tcPr>
          <w:p w14:paraId="33471745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9547FEB" w14:textId="77777777" w:rsidR="008B5D4B" w:rsidRPr="008B5D4B" w:rsidRDefault="008B5D4B" w:rsidP="008B5D4B">
            <w:r w:rsidRPr="008B5D4B">
              <w:t>Особые требования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49BC29A5" w14:textId="77777777" w:rsidR="008B5D4B" w:rsidRPr="008B5D4B" w:rsidRDefault="008B5D4B" w:rsidP="008B5D4B">
            <w:pPr>
              <w:numPr>
                <w:ilvl w:val="0"/>
                <w:numId w:val="18"/>
              </w:numPr>
              <w:ind w:left="22" w:firstLine="11"/>
            </w:pPr>
            <w:r w:rsidRPr="008B5D4B">
              <w:t>Открытые вращающиеся части насосных агрегатов должны быть ограждены.</w:t>
            </w:r>
          </w:p>
          <w:p w14:paraId="52967F86" w14:textId="77777777" w:rsidR="008B5D4B" w:rsidRPr="008B5D4B" w:rsidRDefault="008B5D4B" w:rsidP="008B5D4B">
            <w:pPr>
              <w:numPr>
                <w:ilvl w:val="0"/>
                <w:numId w:val="18"/>
              </w:numPr>
              <w:ind w:left="33" w:firstLine="22"/>
            </w:pPr>
            <w:r w:rsidRPr="008B5D4B">
              <w:t>Защитный кожух ограждения муфты должен быть снабжен концевым выключателем для блокирования насосного агрегата при снятом кожухе и экраном для визуального наблюдения за муфтой (не допускающим доступа к открытым частям насосного агрегата). Ограждение должно быть быстросъемным и удобным для монтажа.</w:t>
            </w:r>
          </w:p>
          <w:p w14:paraId="72A716B0" w14:textId="77777777" w:rsidR="008B5D4B" w:rsidRPr="008B5D4B" w:rsidRDefault="008B5D4B" w:rsidP="008B5D4B">
            <w:pPr>
              <w:numPr>
                <w:ilvl w:val="0"/>
                <w:numId w:val="18"/>
              </w:numPr>
              <w:ind w:left="33" w:firstLine="22"/>
            </w:pPr>
            <w:r w:rsidRPr="008B5D4B">
              <w:t>Насосные агрегаты должны быть снабжены блокировками, исключающими пуск или прекращающими работу насоса при отсутствии перемещаемой жидкости в его корпусе или отклонениях ее уровней в расходных емкостях от предельно допустимых значений, а также средствами предупредительной сигнализации о нарушении параметров работы, влияющих на безопасность эксплуатации (см. подраздел 6 настоящего ОЛ).</w:t>
            </w:r>
          </w:p>
          <w:p w14:paraId="0F1E4411" w14:textId="77777777" w:rsidR="008B5D4B" w:rsidRPr="008B5D4B" w:rsidRDefault="008B5D4B" w:rsidP="008B5D4B">
            <w:pPr>
              <w:numPr>
                <w:ilvl w:val="0"/>
                <w:numId w:val="18"/>
              </w:numPr>
              <w:ind w:left="33" w:firstLine="22"/>
            </w:pPr>
            <w:r w:rsidRPr="008B5D4B">
              <w:t>Насосные агрегаты должны быть снабжены устройством контроля утечек с торцов и блокировки при выходе торцов из строя.</w:t>
            </w:r>
          </w:p>
          <w:p w14:paraId="172609D5" w14:textId="77777777" w:rsidR="008B5D4B" w:rsidRPr="008B5D4B" w:rsidRDefault="008B5D4B" w:rsidP="008B5D4B">
            <w:pPr>
              <w:numPr>
                <w:ilvl w:val="0"/>
                <w:numId w:val="18"/>
              </w:numPr>
              <w:ind w:left="33" w:firstLine="22"/>
            </w:pPr>
            <w:r w:rsidRPr="008B5D4B">
              <w:t>В местах установки манометров должен быть установлен трехходовой кран или другое аналогичное устройство для продувки, проверки и отключения манометра. Средство измерения на линии нагнетания (например, технический манометр) установить в непосредственной близости от задвижки.</w:t>
            </w:r>
          </w:p>
        </w:tc>
      </w:tr>
      <w:tr w:rsidR="008B5D4B" w:rsidRPr="008B5D4B" w14:paraId="65B17042" w14:textId="77777777" w:rsidTr="008B5D4B">
        <w:tc>
          <w:tcPr>
            <w:tcW w:w="851" w:type="dxa"/>
            <w:shd w:val="clear" w:color="auto" w:fill="auto"/>
          </w:tcPr>
          <w:p w14:paraId="158695A2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672731E1" w14:textId="77777777" w:rsidR="008B5D4B" w:rsidRPr="008B5D4B" w:rsidRDefault="008B5D4B" w:rsidP="008B5D4B">
            <w:r w:rsidRPr="008B5D4B">
              <w:t>Требования к приводам насосных агрегатов</w:t>
            </w:r>
          </w:p>
        </w:tc>
      </w:tr>
      <w:tr w:rsidR="008B5D4B" w:rsidRPr="008B5D4B" w14:paraId="1BF69C9D" w14:textId="77777777" w:rsidTr="008B5D4B">
        <w:tc>
          <w:tcPr>
            <w:tcW w:w="851" w:type="dxa"/>
            <w:shd w:val="clear" w:color="auto" w:fill="auto"/>
          </w:tcPr>
          <w:p w14:paraId="632C86EA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E40B146" w14:textId="77777777" w:rsidR="008B5D4B" w:rsidRPr="008B5D4B" w:rsidRDefault="008B5D4B" w:rsidP="008B5D4B">
            <w:r w:rsidRPr="008B5D4B">
              <w:t>Привод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52DDA458" w14:textId="77777777" w:rsidR="008B5D4B" w:rsidRPr="008B5D4B" w:rsidRDefault="008B5D4B" w:rsidP="008B5D4B">
            <w:pPr>
              <w:jc w:val="center"/>
            </w:pPr>
            <w:r w:rsidRPr="008B5D4B">
              <w:t>Электродвигатель</w:t>
            </w:r>
          </w:p>
        </w:tc>
      </w:tr>
      <w:tr w:rsidR="008B5D4B" w:rsidRPr="008B5D4B" w14:paraId="4D7BF7CA" w14:textId="77777777" w:rsidTr="008B5D4B">
        <w:tc>
          <w:tcPr>
            <w:tcW w:w="851" w:type="dxa"/>
            <w:shd w:val="clear" w:color="auto" w:fill="auto"/>
          </w:tcPr>
          <w:p w14:paraId="5EE2E1F0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102A927" w14:textId="77777777" w:rsidR="008B5D4B" w:rsidRPr="008B5D4B" w:rsidRDefault="008B5D4B" w:rsidP="008B5D4B">
            <w:r w:rsidRPr="008B5D4B">
              <w:t>Мощность, кВт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1E200567" w14:textId="77777777" w:rsidR="008B5D4B" w:rsidRPr="006466A3" w:rsidRDefault="006466A3" w:rsidP="008B5D4B">
            <w:pPr>
              <w:jc w:val="center"/>
              <w:rPr>
                <w:strike/>
              </w:rPr>
            </w:pPr>
            <w:r w:rsidRPr="00B91F1E">
              <w:t>Определить проектом</w:t>
            </w:r>
          </w:p>
        </w:tc>
      </w:tr>
      <w:tr w:rsidR="008B5D4B" w:rsidRPr="008B5D4B" w14:paraId="01734ED9" w14:textId="77777777" w:rsidTr="008B5D4B">
        <w:tc>
          <w:tcPr>
            <w:tcW w:w="851" w:type="dxa"/>
            <w:shd w:val="clear" w:color="auto" w:fill="auto"/>
          </w:tcPr>
          <w:p w14:paraId="27DDE324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65F9EFE" w14:textId="77777777" w:rsidR="008B5D4B" w:rsidRPr="008B5D4B" w:rsidRDefault="008B5D4B" w:rsidP="008B5D4B">
            <w:r w:rsidRPr="008B5D4B">
              <w:t>Частота вращения, об/мин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1D63319E" w14:textId="77777777" w:rsidR="008B5D4B" w:rsidRPr="008B5D4B" w:rsidRDefault="008B5D4B" w:rsidP="008B5D4B">
            <w:pPr>
              <w:jc w:val="center"/>
            </w:pPr>
            <w:r w:rsidRPr="008B5D4B">
              <w:t>3000</w:t>
            </w:r>
          </w:p>
        </w:tc>
      </w:tr>
      <w:tr w:rsidR="008B5D4B" w:rsidRPr="008B5D4B" w14:paraId="38FBD925" w14:textId="77777777" w:rsidTr="008B5D4B">
        <w:tc>
          <w:tcPr>
            <w:tcW w:w="851" w:type="dxa"/>
            <w:shd w:val="clear" w:color="auto" w:fill="auto"/>
          </w:tcPr>
          <w:p w14:paraId="3FA48325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547F1A5" w14:textId="77777777" w:rsidR="008B5D4B" w:rsidRPr="008B5D4B" w:rsidRDefault="008B5D4B" w:rsidP="008B5D4B">
            <w:r w:rsidRPr="008B5D4B">
              <w:t>Питающее напряжение, В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540E05A8" w14:textId="77777777" w:rsidR="008B5D4B" w:rsidRPr="008B5D4B" w:rsidRDefault="008B5D4B" w:rsidP="008B5D4B">
            <w:pPr>
              <w:jc w:val="center"/>
            </w:pPr>
            <w:r w:rsidRPr="008B5D4B">
              <w:t>380/660</w:t>
            </w:r>
          </w:p>
        </w:tc>
      </w:tr>
      <w:tr w:rsidR="008B5D4B" w:rsidRPr="008B5D4B" w14:paraId="3DD89208" w14:textId="77777777" w:rsidTr="008B5D4B">
        <w:tc>
          <w:tcPr>
            <w:tcW w:w="851" w:type="dxa"/>
            <w:shd w:val="clear" w:color="auto" w:fill="auto"/>
          </w:tcPr>
          <w:p w14:paraId="30C6357C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EFEB61B" w14:textId="77777777" w:rsidR="008B5D4B" w:rsidRPr="008B5D4B" w:rsidRDefault="008B5D4B" w:rsidP="008B5D4B">
            <w:r w:rsidRPr="008B5D4B">
              <w:t>Количество фаз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C9CFE67" w14:textId="77777777" w:rsidR="008B5D4B" w:rsidRPr="008B5D4B" w:rsidRDefault="008B5D4B" w:rsidP="008B5D4B">
            <w:pPr>
              <w:jc w:val="center"/>
            </w:pPr>
            <w:r w:rsidRPr="008B5D4B">
              <w:t>3</w:t>
            </w:r>
          </w:p>
        </w:tc>
      </w:tr>
      <w:tr w:rsidR="008B5D4B" w:rsidRPr="008B5D4B" w14:paraId="6E43F23B" w14:textId="77777777" w:rsidTr="008B5D4B">
        <w:tc>
          <w:tcPr>
            <w:tcW w:w="851" w:type="dxa"/>
            <w:shd w:val="clear" w:color="auto" w:fill="auto"/>
          </w:tcPr>
          <w:p w14:paraId="386703DD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30C0FA6" w14:textId="77777777" w:rsidR="008B5D4B" w:rsidRPr="008B5D4B" w:rsidRDefault="008B5D4B" w:rsidP="008B5D4B">
            <w:r w:rsidRPr="008B5D4B">
              <w:t>Частота сети, Гц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60C12F64" w14:textId="77777777" w:rsidR="008B5D4B" w:rsidRPr="008B5D4B" w:rsidRDefault="008B5D4B" w:rsidP="008B5D4B">
            <w:pPr>
              <w:jc w:val="center"/>
            </w:pPr>
            <w:r w:rsidRPr="008B5D4B">
              <w:t>50</w:t>
            </w:r>
          </w:p>
        </w:tc>
      </w:tr>
      <w:tr w:rsidR="008B5D4B" w:rsidRPr="008B5D4B" w14:paraId="4BC22D7E" w14:textId="77777777" w:rsidTr="008B5D4B">
        <w:tc>
          <w:tcPr>
            <w:tcW w:w="851" w:type="dxa"/>
            <w:shd w:val="clear" w:color="auto" w:fill="auto"/>
          </w:tcPr>
          <w:p w14:paraId="3FB0B8A5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9A86B7A" w14:textId="77777777" w:rsidR="008B5D4B" w:rsidRPr="008B5D4B" w:rsidRDefault="008B5D4B" w:rsidP="008B5D4B">
            <w:r w:rsidRPr="008B5D4B">
              <w:t>Исполнение по взрывозащите, не ниже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D3029D8" w14:textId="77777777" w:rsidR="008B5D4B" w:rsidRPr="008B5D4B" w:rsidRDefault="008B5D4B" w:rsidP="008B5D4B">
            <w:pPr>
              <w:jc w:val="center"/>
              <w:rPr>
                <w:lang w:val="en-US"/>
              </w:rPr>
            </w:pPr>
            <w:r w:rsidRPr="008B5D4B">
              <w:t>1</w:t>
            </w:r>
            <w:r w:rsidRPr="008B5D4B">
              <w:rPr>
                <w:lang w:val="en-US"/>
              </w:rPr>
              <w:t>ExdIIBT4</w:t>
            </w:r>
          </w:p>
        </w:tc>
      </w:tr>
      <w:tr w:rsidR="008B5D4B" w:rsidRPr="008B5D4B" w14:paraId="64B19CC4" w14:textId="77777777" w:rsidTr="008B5D4B">
        <w:tc>
          <w:tcPr>
            <w:tcW w:w="851" w:type="dxa"/>
            <w:shd w:val="clear" w:color="auto" w:fill="auto"/>
          </w:tcPr>
          <w:p w14:paraId="7358156F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53B3B4A" w14:textId="77777777" w:rsidR="008B5D4B" w:rsidRPr="008B5D4B" w:rsidRDefault="008B5D4B" w:rsidP="008B5D4B">
            <w:r w:rsidRPr="008B5D4B">
              <w:t xml:space="preserve">Степень защиты </w:t>
            </w:r>
            <w:r w:rsidRPr="008B5D4B">
              <w:rPr>
                <w:lang w:val="en-US"/>
              </w:rPr>
              <w:t>IP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1C5E3205" w14:textId="77777777" w:rsidR="008B5D4B" w:rsidRPr="008B5D4B" w:rsidRDefault="008B5D4B" w:rsidP="008B5D4B">
            <w:pPr>
              <w:jc w:val="center"/>
            </w:pPr>
            <w:r w:rsidRPr="008B5D4B">
              <w:t>54</w:t>
            </w:r>
          </w:p>
        </w:tc>
      </w:tr>
      <w:tr w:rsidR="008B5D4B" w:rsidRPr="008B5D4B" w14:paraId="74190258" w14:textId="77777777" w:rsidTr="008B5D4B">
        <w:tc>
          <w:tcPr>
            <w:tcW w:w="851" w:type="dxa"/>
            <w:shd w:val="clear" w:color="auto" w:fill="auto"/>
          </w:tcPr>
          <w:p w14:paraId="0CD7F8D4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54718686" w14:textId="77777777" w:rsidR="008B5D4B" w:rsidRPr="008B5D4B" w:rsidRDefault="008B5D4B" w:rsidP="008B5D4B">
            <w:r w:rsidRPr="008B5D4B">
              <w:t>Частотное регулирование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242B4A6" w14:textId="77777777" w:rsidR="008B5D4B" w:rsidRPr="008B5D4B" w:rsidRDefault="008B5D4B" w:rsidP="008B5D4B">
            <w:pPr>
              <w:jc w:val="center"/>
            </w:pPr>
            <w:r w:rsidRPr="008B5D4B">
              <w:t>Да</w:t>
            </w:r>
          </w:p>
        </w:tc>
      </w:tr>
      <w:tr w:rsidR="008B5D4B" w:rsidRPr="008B5D4B" w14:paraId="2647F9D8" w14:textId="77777777" w:rsidTr="008B5D4B">
        <w:tc>
          <w:tcPr>
            <w:tcW w:w="851" w:type="dxa"/>
            <w:shd w:val="clear" w:color="auto" w:fill="auto"/>
          </w:tcPr>
          <w:p w14:paraId="7E7BD317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F5E1390" w14:textId="77777777" w:rsidR="008B5D4B" w:rsidRPr="008B5D4B" w:rsidRDefault="008B5D4B" w:rsidP="008B5D4B">
            <w:r w:rsidRPr="008B5D4B">
              <w:t>Дополнительно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07215F0C" w14:textId="77777777" w:rsidR="00DC4EC9" w:rsidRPr="00B91F1E" w:rsidRDefault="00DC4EC9" w:rsidP="008B5D4B">
            <w:pPr>
              <w:jc w:val="center"/>
            </w:pPr>
            <w:r w:rsidRPr="00B91F1E">
              <w:t>Силовой шкаф (шкафы) с частотными преобразователями включить в комплект поставки НС. Исполнение шкафного оборудования предусмотреть с учётом его размещения в отапливаемом электротехническом помещении</w:t>
            </w:r>
          </w:p>
        </w:tc>
      </w:tr>
      <w:tr w:rsidR="008B5D4B" w:rsidRPr="008B5D4B" w14:paraId="2A68E173" w14:textId="77777777" w:rsidTr="008B5D4B">
        <w:tc>
          <w:tcPr>
            <w:tcW w:w="851" w:type="dxa"/>
            <w:shd w:val="clear" w:color="auto" w:fill="auto"/>
          </w:tcPr>
          <w:p w14:paraId="3248ACEF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  <w:tab w:val="left" w:pos="38"/>
              </w:tabs>
              <w:ind w:left="38" w:right="2951" w:hanging="51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291F2205" w14:textId="77777777" w:rsidR="008B5D4B" w:rsidRPr="008B5D4B" w:rsidRDefault="008B5D4B" w:rsidP="008B5D4B">
            <w:r w:rsidRPr="008B5D4B">
              <w:t>Требования к трубопроводам, арматуре, фланцевым и сварным соединениям НС</w:t>
            </w:r>
          </w:p>
        </w:tc>
      </w:tr>
      <w:tr w:rsidR="008B5D4B" w:rsidRPr="008B5D4B" w14:paraId="3A9D1C9C" w14:textId="77777777" w:rsidTr="008B5D4B">
        <w:tc>
          <w:tcPr>
            <w:tcW w:w="851" w:type="dxa"/>
            <w:shd w:val="clear" w:color="auto" w:fill="auto"/>
          </w:tcPr>
          <w:p w14:paraId="149DC522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03A0605A" w14:textId="77777777" w:rsidR="008B5D4B" w:rsidRPr="008B5D4B" w:rsidRDefault="008B5D4B" w:rsidP="008B5D4B">
            <w:r w:rsidRPr="008B5D4B">
              <w:t>Трубопроводы и арматура, должно иметь антикоррозионную защиту или быть выполнено с применением материалов, стойких к данному виду агрессивного воздействия</w:t>
            </w:r>
          </w:p>
        </w:tc>
      </w:tr>
      <w:tr w:rsidR="008B5D4B" w:rsidRPr="008B5D4B" w14:paraId="489DF62F" w14:textId="77777777" w:rsidTr="008B5D4B">
        <w:tc>
          <w:tcPr>
            <w:tcW w:w="851" w:type="dxa"/>
            <w:vMerge w:val="restart"/>
            <w:shd w:val="clear" w:color="auto" w:fill="auto"/>
          </w:tcPr>
          <w:p w14:paraId="385F6430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3E936545" w14:textId="77777777" w:rsidR="008B5D4B" w:rsidRPr="008B5D4B" w:rsidRDefault="008B5D4B" w:rsidP="008B5D4B">
            <w:r w:rsidRPr="008B5D4B">
              <w:t>Требования к трубопроводам и деталям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37A0EE1F" w14:textId="77777777" w:rsidR="008B5D4B" w:rsidRPr="008B5D4B" w:rsidRDefault="008B5D4B" w:rsidP="008B5D4B">
            <w:pPr>
              <w:numPr>
                <w:ilvl w:val="0"/>
                <w:numId w:val="19"/>
              </w:numPr>
              <w:ind w:left="5" w:hanging="6"/>
            </w:pPr>
            <w:r w:rsidRPr="008B5D4B">
              <w:t>Технологические и дренажные трубопроводы в блоке должны быть выполнить из материалов, устойчивых к перекачиваемой среде и рассчитанных на полный цикл службы установки при заданных параметрах давления и температуры. Трубопроводы должны быть испытаны на заводе-изготовителе по программе испытаний.</w:t>
            </w:r>
          </w:p>
          <w:p w14:paraId="33DBDDE0" w14:textId="77777777" w:rsidR="008B5D4B" w:rsidRPr="008B5D4B" w:rsidRDefault="008B5D4B" w:rsidP="008B5D4B">
            <w:pPr>
              <w:numPr>
                <w:ilvl w:val="0"/>
                <w:numId w:val="19"/>
              </w:numPr>
              <w:ind w:left="22" w:firstLine="11"/>
            </w:pPr>
            <w:r w:rsidRPr="008B5D4B">
              <w:t>Трубы и фасонные детали трубопроводов должны соответствовать п. 7.1.2. ГОСТ 32569-2013.</w:t>
            </w:r>
          </w:p>
          <w:p w14:paraId="14DBA036" w14:textId="77777777" w:rsidR="008B5D4B" w:rsidRPr="008B5D4B" w:rsidRDefault="008B5D4B" w:rsidP="008B5D4B">
            <w:pPr>
              <w:numPr>
                <w:ilvl w:val="0"/>
                <w:numId w:val="19"/>
              </w:numPr>
              <w:ind w:left="22" w:firstLine="11"/>
            </w:pPr>
            <w:r w:rsidRPr="008B5D4B">
              <w:t>Марку стали трубопровода определить на основании технико-экономического расчета, исходя из климатических условий района строительства и физико-химических свойств транспортируемой среды с учетом требований ГОСТ 32569</w:t>
            </w:r>
          </w:p>
        </w:tc>
      </w:tr>
      <w:tr w:rsidR="008B5D4B" w:rsidRPr="008B5D4B" w14:paraId="3BE95245" w14:textId="77777777" w:rsidTr="008B5D4B">
        <w:tc>
          <w:tcPr>
            <w:tcW w:w="851" w:type="dxa"/>
            <w:vMerge/>
            <w:shd w:val="clear" w:color="auto" w:fill="auto"/>
          </w:tcPr>
          <w:p w14:paraId="6EFA363F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1000128A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</w:tcPr>
          <w:p w14:paraId="6DD3F127" w14:textId="77777777" w:rsidR="008B5D4B" w:rsidRPr="008B5D4B" w:rsidRDefault="008B5D4B" w:rsidP="008B5D4B">
            <w:r w:rsidRPr="008B5D4B">
              <w:t>Размер приемных  трубопроводов (наружный диаметр Х толщина стенки), мм</w:t>
            </w:r>
          </w:p>
        </w:tc>
        <w:tc>
          <w:tcPr>
            <w:tcW w:w="2003" w:type="dxa"/>
            <w:shd w:val="clear" w:color="auto" w:fill="auto"/>
          </w:tcPr>
          <w:p w14:paraId="76D747C5" w14:textId="77777777" w:rsidR="008B5D4B" w:rsidRPr="00A479E4" w:rsidRDefault="005E1C27" w:rsidP="008B5D4B">
            <w:pPr>
              <w:jc w:val="center"/>
            </w:pPr>
            <w:r w:rsidRPr="00B91F1E">
              <w:t>219</w:t>
            </w:r>
            <w:r w:rsidR="008B5D4B" w:rsidRPr="00B91F1E">
              <w:t>х8</w:t>
            </w:r>
          </w:p>
        </w:tc>
      </w:tr>
      <w:tr w:rsidR="008B5D4B" w:rsidRPr="008B5D4B" w14:paraId="46E84518" w14:textId="77777777" w:rsidTr="008B5D4B">
        <w:tc>
          <w:tcPr>
            <w:tcW w:w="851" w:type="dxa"/>
            <w:vMerge/>
            <w:shd w:val="clear" w:color="auto" w:fill="auto"/>
          </w:tcPr>
          <w:p w14:paraId="0105E4BB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5A248E3B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</w:tcPr>
          <w:p w14:paraId="47716565" w14:textId="77777777" w:rsidR="008B5D4B" w:rsidRPr="008B5D4B" w:rsidRDefault="008B5D4B" w:rsidP="008B5D4B">
            <w:r w:rsidRPr="008B5D4B">
              <w:t>Размер напорных трубопроводов (наружный диаметр Х толщина стенки), мм</w:t>
            </w:r>
          </w:p>
        </w:tc>
        <w:tc>
          <w:tcPr>
            <w:tcW w:w="2003" w:type="dxa"/>
            <w:shd w:val="clear" w:color="auto" w:fill="auto"/>
          </w:tcPr>
          <w:p w14:paraId="644BB193" w14:textId="77777777" w:rsidR="008B5D4B" w:rsidRPr="00A479E4" w:rsidRDefault="000F7992" w:rsidP="008B5D4B">
            <w:pPr>
              <w:jc w:val="center"/>
            </w:pPr>
            <w:r w:rsidRPr="00A479E4">
              <w:t>114х8</w:t>
            </w:r>
          </w:p>
        </w:tc>
      </w:tr>
      <w:tr w:rsidR="008B5D4B" w:rsidRPr="008B5D4B" w14:paraId="378729BB" w14:textId="77777777" w:rsidTr="008B5D4B">
        <w:tc>
          <w:tcPr>
            <w:tcW w:w="851" w:type="dxa"/>
            <w:shd w:val="clear" w:color="auto" w:fill="auto"/>
          </w:tcPr>
          <w:p w14:paraId="57AF8AC0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46ACA36" w14:textId="77777777" w:rsidR="008B5D4B" w:rsidRPr="008B5D4B" w:rsidRDefault="008B5D4B" w:rsidP="008B5D4B">
            <w:r w:rsidRPr="008B5D4B">
              <w:t>Требования к обвязке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0FDC20A8" w14:textId="77777777" w:rsidR="008B5D4B" w:rsidRPr="008B5D4B" w:rsidRDefault="008B5D4B" w:rsidP="008B5D4B">
            <w:pPr>
              <w:numPr>
                <w:ilvl w:val="0"/>
                <w:numId w:val="20"/>
              </w:numPr>
              <w:ind w:left="5" w:hanging="6"/>
            </w:pPr>
            <w:r w:rsidRPr="008B5D4B">
              <w:t>На напорном (нагнетательном) трубопроводе центробежного насоса должен быть установлен обратный клапан, на всасывающем трубопроводе должен быть установлен фильтр.</w:t>
            </w:r>
          </w:p>
          <w:p w14:paraId="0ADD98DD" w14:textId="77777777" w:rsidR="008B5D4B" w:rsidRPr="008B5D4B" w:rsidRDefault="008B5D4B" w:rsidP="008B5D4B">
            <w:pPr>
              <w:numPr>
                <w:ilvl w:val="0"/>
                <w:numId w:val="20"/>
              </w:numPr>
              <w:ind w:left="5" w:hanging="6"/>
            </w:pPr>
            <w:r w:rsidRPr="008B5D4B">
              <w:t>Предусмотреть линию перепуска воздуха НА с клапаном перепускным для стравливания газовой среды из НА.</w:t>
            </w:r>
          </w:p>
          <w:p w14:paraId="723E02DD" w14:textId="77777777" w:rsidR="008B5D4B" w:rsidRPr="008B5D4B" w:rsidRDefault="008B5D4B" w:rsidP="008B5D4B">
            <w:pPr>
              <w:numPr>
                <w:ilvl w:val="0"/>
                <w:numId w:val="20"/>
              </w:numPr>
              <w:ind w:left="5" w:hanging="6"/>
            </w:pPr>
            <w:r w:rsidRPr="008B5D4B">
              <w:t xml:space="preserve">НА должны быть оборудованы воронкой для сбора и отвода утечек в районе торцовых уплотнений (утечки при разгерметизации, замене торцовых уплотнений) и устройством (прибором) для контроля утечек. </w:t>
            </w:r>
          </w:p>
          <w:p w14:paraId="5000DB69" w14:textId="77777777" w:rsidR="008B5D4B" w:rsidRPr="008B5D4B" w:rsidRDefault="008B5D4B" w:rsidP="008B5D4B">
            <w:pPr>
              <w:numPr>
                <w:ilvl w:val="0"/>
                <w:numId w:val="20"/>
              </w:numPr>
              <w:ind w:left="5" w:hanging="6"/>
            </w:pPr>
            <w:r w:rsidRPr="008B5D4B">
              <w:t>Предусмотреть напорную и безнапорные раздельные дренажные системы. Напорную, с выкидного трубопровода и фильтра НА. Безнапорную, сбора утечек с торцевых уплотнений и с пола насосной.</w:t>
            </w:r>
          </w:p>
          <w:p w14:paraId="4BEE2030" w14:textId="77777777" w:rsidR="008B5D4B" w:rsidRPr="008B5D4B" w:rsidRDefault="008B5D4B" w:rsidP="008B5D4B">
            <w:pPr>
              <w:numPr>
                <w:ilvl w:val="0"/>
                <w:numId w:val="20"/>
              </w:numPr>
              <w:ind w:left="5" w:hanging="6"/>
            </w:pPr>
            <w:r w:rsidRPr="008B5D4B">
              <w:t>Все насосы должны быть снабжены дренажными устройствами со сбросом дренируемого продукта в закрытую систему утилизации за пределы помещения. Дренажные линии должны обеспечивать полный сброс дренируемого продукта в дренажную емкость для предотвращения его промерзания в трубопроводе.</w:t>
            </w:r>
          </w:p>
          <w:p w14:paraId="0955B180" w14:textId="77777777" w:rsidR="008B5D4B" w:rsidRPr="008B5D4B" w:rsidRDefault="008B5D4B" w:rsidP="008B5D4B">
            <w:pPr>
              <w:numPr>
                <w:ilvl w:val="0"/>
                <w:numId w:val="20"/>
              </w:numPr>
              <w:ind w:left="5" w:hanging="6"/>
            </w:pPr>
            <w:r w:rsidRPr="008B5D4B">
              <w:t>НА должны оснащаться системой контроля утечек.</w:t>
            </w:r>
          </w:p>
        </w:tc>
      </w:tr>
      <w:tr w:rsidR="008B5D4B" w:rsidRPr="008B5D4B" w14:paraId="666733D8" w14:textId="77777777" w:rsidTr="008B5D4B">
        <w:tc>
          <w:tcPr>
            <w:tcW w:w="851" w:type="dxa"/>
            <w:vMerge w:val="restart"/>
            <w:shd w:val="clear" w:color="auto" w:fill="auto"/>
          </w:tcPr>
          <w:p w14:paraId="5758C78B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03EC0CD2" w14:textId="77777777" w:rsidR="008B5D4B" w:rsidRPr="008B5D4B" w:rsidRDefault="008B5D4B" w:rsidP="008B5D4B">
            <w:r w:rsidRPr="008B5D4B">
              <w:t>Экспликация штуцеров</w:t>
            </w:r>
          </w:p>
        </w:tc>
        <w:tc>
          <w:tcPr>
            <w:tcW w:w="2586" w:type="dxa"/>
            <w:vMerge w:val="restart"/>
            <w:shd w:val="clear" w:color="auto" w:fill="auto"/>
          </w:tcPr>
          <w:p w14:paraId="11B4884B" w14:textId="77777777" w:rsidR="008B5D4B" w:rsidRPr="008B5D4B" w:rsidRDefault="008B5D4B" w:rsidP="008B5D4B">
            <w:r w:rsidRPr="008B5D4B">
              <w:t>Вход продукта</w:t>
            </w:r>
          </w:p>
        </w:tc>
        <w:tc>
          <w:tcPr>
            <w:tcW w:w="2202" w:type="dxa"/>
            <w:shd w:val="clear" w:color="auto" w:fill="auto"/>
          </w:tcPr>
          <w:p w14:paraId="55DD5AF8" w14:textId="77777777" w:rsidR="008B5D4B" w:rsidRPr="008B5D4B" w:rsidRDefault="008B5D4B" w:rsidP="008B5D4B">
            <w:pPr>
              <w:jc w:val="center"/>
            </w:pPr>
            <w:r w:rsidRPr="008B5D4B">
              <w:t>Ду, мм</w:t>
            </w:r>
          </w:p>
        </w:tc>
        <w:tc>
          <w:tcPr>
            <w:tcW w:w="2003" w:type="dxa"/>
            <w:shd w:val="clear" w:color="auto" w:fill="auto"/>
          </w:tcPr>
          <w:p w14:paraId="27F7BF00" w14:textId="77777777" w:rsidR="008B5D4B" w:rsidRPr="00B91F1E" w:rsidRDefault="005E1C27" w:rsidP="00A479E4">
            <w:pPr>
              <w:jc w:val="center"/>
            </w:pPr>
            <w:r w:rsidRPr="00B91F1E">
              <w:t>219</w:t>
            </w:r>
          </w:p>
        </w:tc>
      </w:tr>
      <w:tr w:rsidR="008B5D4B" w:rsidRPr="008B5D4B" w14:paraId="4B4F96B5" w14:textId="77777777" w:rsidTr="008B5D4B">
        <w:tc>
          <w:tcPr>
            <w:tcW w:w="851" w:type="dxa"/>
            <w:vMerge/>
            <w:shd w:val="clear" w:color="auto" w:fill="auto"/>
          </w:tcPr>
          <w:p w14:paraId="203CE54C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5B3569CD" w14:textId="77777777" w:rsidR="008B5D4B" w:rsidRPr="008B5D4B" w:rsidRDefault="008B5D4B" w:rsidP="008B5D4B"/>
        </w:tc>
        <w:tc>
          <w:tcPr>
            <w:tcW w:w="2586" w:type="dxa"/>
            <w:vMerge/>
            <w:shd w:val="clear" w:color="auto" w:fill="auto"/>
          </w:tcPr>
          <w:p w14:paraId="2B28CB78" w14:textId="77777777" w:rsidR="008B5D4B" w:rsidRPr="008B5D4B" w:rsidRDefault="008B5D4B" w:rsidP="008B5D4B"/>
        </w:tc>
        <w:tc>
          <w:tcPr>
            <w:tcW w:w="2202" w:type="dxa"/>
            <w:shd w:val="clear" w:color="auto" w:fill="auto"/>
          </w:tcPr>
          <w:p w14:paraId="571286F2" w14:textId="77777777" w:rsidR="008B5D4B" w:rsidRPr="008B5D4B" w:rsidRDefault="008B5D4B" w:rsidP="008B5D4B">
            <w:pPr>
              <w:jc w:val="center"/>
            </w:pPr>
            <w:r w:rsidRPr="008B5D4B">
              <w:t>Ру, МПа</w:t>
            </w:r>
          </w:p>
        </w:tc>
        <w:tc>
          <w:tcPr>
            <w:tcW w:w="2003" w:type="dxa"/>
            <w:shd w:val="clear" w:color="auto" w:fill="auto"/>
          </w:tcPr>
          <w:p w14:paraId="7CCFCF45" w14:textId="77777777" w:rsidR="008B5D4B" w:rsidRPr="00B91F1E" w:rsidRDefault="008B5D4B" w:rsidP="008B5D4B">
            <w:pPr>
              <w:jc w:val="center"/>
            </w:pPr>
            <w:r w:rsidRPr="00B91F1E">
              <w:t>1,6</w:t>
            </w:r>
          </w:p>
        </w:tc>
      </w:tr>
      <w:tr w:rsidR="008B5D4B" w:rsidRPr="008B5D4B" w14:paraId="10A37589" w14:textId="77777777" w:rsidTr="008B5D4B">
        <w:tc>
          <w:tcPr>
            <w:tcW w:w="851" w:type="dxa"/>
            <w:vMerge/>
            <w:shd w:val="clear" w:color="auto" w:fill="auto"/>
          </w:tcPr>
          <w:p w14:paraId="47557558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348397C5" w14:textId="77777777" w:rsidR="008B5D4B" w:rsidRPr="008B5D4B" w:rsidRDefault="008B5D4B" w:rsidP="008B5D4B"/>
        </w:tc>
        <w:tc>
          <w:tcPr>
            <w:tcW w:w="2586" w:type="dxa"/>
            <w:vMerge w:val="restart"/>
            <w:shd w:val="clear" w:color="auto" w:fill="auto"/>
          </w:tcPr>
          <w:p w14:paraId="37624280" w14:textId="77777777" w:rsidR="008B5D4B" w:rsidRPr="008B5D4B" w:rsidRDefault="008B5D4B" w:rsidP="008B5D4B">
            <w:r w:rsidRPr="008B5D4B">
              <w:t>Выход продукта</w:t>
            </w:r>
          </w:p>
        </w:tc>
        <w:tc>
          <w:tcPr>
            <w:tcW w:w="2202" w:type="dxa"/>
            <w:shd w:val="clear" w:color="auto" w:fill="auto"/>
          </w:tcPr>
          <w:p w14:paraId="4F9DEB7C" w14:textId="77777777" w:rsidR="008B5D4B" w:rsidRPr="008B5D4B" w:rsidRDefault="008B5D4B" w:rsidP="008B5D4B">
            <w:pPr>
              <w:jc w:val="center"/>
            </w:pPr>
            <w:r w:rsidRPr="008B5D4B">
              <w:t>Ду, мм</w:t>
            </w:r>
          </w:p>
        </w:tc>
        <w:tc>
          <w:tcPr>
            <w:tcW w:w="2003" w:type="dxa"/>
            <w:shd w:val="clear" w:color="auto" w:fill="auto"/>
          </w:tcPr>
          <w:p w14:paraId="785FDCB8" w14:textId="77777777" w:rsidR="008B5D4B" w:rsidRPr="00B91F1E" w:rsidRDefault="00A479E4" w:rsidP="008B5D4B">
            <w:pPr>
              <w:jc w:val="center"/>
            </w:pPr>
            <w:r w:rsidRPr="00B91F1E">
              <w:t>114</w:t>
            </w:r>
          </w:p>
        </w:tc>
      </w:tr>
      <w:tr w:rsidR="008B5D4B" w:rsidRPr="008B5D4B" w14:paraId="133B46B2" w14:textId="77777777" w:rsidTr="008B5D4B">
        <w:tc>
          <w:tcPr>
            <w:tcW w:w="851" w:type="dxa"/>
            <w:vMerge/>
            <w:shd w:val="clear" w:color="auto" w:fill="auto"/>
          </w:tcPr>
          <w:p w14:paraId="69E0B174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6C04A12E" w14:textId="77777777" w:rsidR="008B5D4B" w:rsidRPr="008B5D4B" w:rsidRDefault="008B5D4B" w:rsidP="008B5D4B"/>
        </w:tc>
        <w:tc>
          <w:tcPr>
            <w:tcW w:w="2586" w:type="dxa"/>
            <w:vMerge/>
            <w:shd w:val="clear" w:color="auto" w:fill="auto"/>
          </w:tcPr>
          <w:p w14:paraId="08A84D16" w14:textId="77777777" w:rsidR="008B5D4B" w:rsidRPr="008B5D4B" w:rsidRDefault="008B5D4B" w:rsidP="008B5D4B"/>
        </w:tc>
        <w:tc>
          <w:tcPr>
            <w:tcW w:w="2202" w:type="dxa"/>
            <w:shd w:val="clear" w:color="auto" w:fill="auto"/>
          </w:tcPr>
          <w:p w14:paraId="3BA203B5" w14:textId="77777777" w:rsidR="008B5D4B" w:rsidRPr="008B5D4B" w:rsidRDefault="008B5D4B" w:rsidP="008B5D4B">
            <w:pPr>
              <w:jc w:val="center"/>
            </w:pPr>
            <w:r w:rsidRPr="008B5D4B">
              <w:t>Ру, МПа</w:t>
            </w:r>
          </w:p>
        </w:tc>
        <w:tc>
          <w:tcPr>
            <w:tcW w:w="2003" w:type="dxa"/>
            <w:shd w:val="clear" w:color="auto" w:fill="auto"/>
          </w:tcPr>
          <w:p w14:paraId="517511DE" w14:textId="77777777" w:rsidR="008B5D4B" w:rsidRPr="00B91F1E" w:rsidRDefault="008B5D4B" w:rsidP="008B5D4B">
            <w:pPr>
              <w:jc w:val="center"/>
            </w:pPr>
            <w:r w:rsidRPr="00B91F1E">
              <w:t>2,5</w:t>
            </w:r>
          </w:p>
        </w:tc>
      </w:tr>
      <w:tr w:rsidR="008B5D4B" w:rsidRPr="008B5D4B" w14:paraId="48B3EDB8" w14:textId="77777777" w:rsidTr="008B5D4B">
        <w:tc>
          <w:tcPr>
            <w:tcW w:w="851" w:type="dxa"/>
            <w:vMerge/>
            <w:shd w:val="clear" w:color="auto" w:fill="auto"/>
          </w:tcPr>
          <w:p w14:paraId="6413D45B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67C6A204" w14:textId="77777777" w:rsidR="008B5D4B" w:rsidRPr="008B5D4B" w:rsidRDefault="008B5D4B" w:rsidP="008B5D4B"/>
        </w:tc>
        <w:tc>
          <w:tcPr>
            <w:tcW w:w="2586" w:type="dxa"/>
            <w:vMerge w:val="restart"/>
            <w:shd w:val="clear" w:color="auto" w:fill="auto"/>
          </w:tcPr>
          <w:p w14:paraId="4A425010" w14:textId="77777777" w:rsidR="008B5D4B" w:rsidRPr="008B5D4B" w:rsidRDefault="008B5D4B" w:rsidP="008B5D4B">
            <w:r w:rsidRPr="008B5D4B">
              <w:t xml:space="preserve">Дренаж </w:t>
            </w:r>
          </w:p>
        </w:tc>
        <w:tc>
          <w:tcPr>
            <w:tcW w:w="2202" w:type="dxa"/>
            <w:shd w:val="clear" w:color="auto" w:fill="auto"/>
          </w:tcPr>
          <w:p w14:paraId="6D066321" w14:textId="77777777" w:rsidR="008B5D4B" w:rsidRPr="008B5D4B" w:rsidRDefault="008B5D4B" w:rsidP="008B5D4B">
            <w:pPr>
              <w:jc w:val="center"/>
            </w:pPr>
            <w:r w:rsidRPr="008B5D4B">
              <w:t>Ду, мм</w:t>
            </w:r>
          </w:p>
        </w:tc>
        <w:tc>
          <w:tcPr>
            <w:tcW w:w="2003" w:type="dxa"/>
            <w:shd w:val="clear" w:color="auto" w:fill="auto"/>
          </w:tcPr>
          <w:p w14:paraId="2915E9B8" w14:textId="77777777" w:rsidR="008B5D4B" w:rsidRPr="00B91F1E" w:rsidRDefault="005E1C27" w:rsidP="008B5D4B">
            <w:pPr>
              <w:jc w:val="center"/>
            </w:pPr>
            <w:r w:rsidRPr="00B91F1E">
              <w:t>80</w:t>
            </w:r>
          </w:p>
        </w:tc>
      </w:tr>
      <w:tr w:rsidR="008B5D4B" w:rsidRPr="008B5D4B" w14:paraId="70C9A858" w14:textId="77777777" w:rsidTr="008B5D4B">
        <w:tc>
          <w:tcPr>
            <w:tcW w:w="851" w:type="dxa"/>
            <w:vMerge/>
            <w:shd w:val="clear" w:color="auto" w:fill="auto"/>
          </w:tcPr>
          <w:p w14:paraId="39B37653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34CF16C2" w14:textId="77777777" w:rsidR="008B5D4B" w:rsidRPr="008B5D4B" w:rsidRDefault="008B5D4B" w:rsidP="008B5D4B"/>
        </w:tc>
        <w:tc>
          <w:tcPr>
            <w:tcW w:w="2586" w:type="dxa"/>
            <w:vMerge/>
            <w:shd w:val="clear" w:color="auto" w:fill="auto"/>
          </w:tcPr>
          <w:p w14:paraId="07A8EAB2" w14:textId="77777777" w:rsidR="008B5D4B" w:rsidRPr="008B5D4B" w:rsidRDefault="008B5D4B" w:rsidP="008B5D4B"/>
        </w:tc>
        <w:tc>
          <w:tcPr>
            <w:tcW w:w="2202" w:type="dxa"/>
            <w:shd w:val="clear" w:color="auto" w:fill="auto"/>
          </w:tcPr>
          <w:p w14:paraId="76405673" w14:textId="77777777" w:rsidR="008B5D4B" w:rsidRPr="008B5D4B" w:rsidRDefault="008B5D4B" w:rsidP="008B5D4B">
            <w:pPr>
              <w:jc w:val="center"/>
            </w:pPr>
            <w:r w:rsidRPr="008B5D4B">
              <w:t>Ру, МПа</w:t>
            </w:r>
          </w:p>
        </w:tc>
        <w:tc>
          <w:tcPr>
            <w:tcW w:w="2003" w:type="dxa"/>
            <w:shd w:val="clear" w:color="auto" w:fill="auto"/>
          </w:tcPr>
          <w:p w14:paraId="1D4164ED" w14:textId="77777777" w:rsidR="008B5D4B" w:rsidRPr="00B91F1E" w:rsidRDefault="008B5D4B" w:rsidP="008B5D4B">
            <w:pPr>
              <w:jc w:val="center"/>
            </w:pPr>
            <w:r w:rsidRPr="00B91F1E">
              <w:t>1,6</w:t>
            </w:r>
          </w:p>
        </w:tc>
      </w:tr>
      <w:tr w:rsidR="008B5D4B" w:rsidRPr="008B5D4B" w14:paraId="3DDF1400" w14:textId="77777777" w:rsidTr="008B5D4B">
        <w:tc>
          <w:tcPr>
            <w:tcW w:w="851" w:type="dxa"/>
            <w:vMerge/>
            <w:shd w:val="clear" w:color="auto" w:fill="auto"/>
          </w:tcPr>
          <w:p w14:paraId="034C266B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1B6A8075" w14:textId="77777777" w:rsidR="008B5D4B" w:rsidRPr="008B5D4B" w:rsidRDefault="008B5D4B" w:rsidP="008B5D4B"/>
        </w:tc>
        <w:tc>
          <w:tcPr>
            <w:tcW w:w="2586" w:type="dxa"/>
            <w:vMerge w:val="restart"/>
            <w:shd w:val="clear" w:color="auto" w:fill="auto"/>
          </w:tcPr>
          <w:p w14:paraId="5FCEDB13" w14:textId="77777777" w:rsidR="008B5D4B" w:rsidRPr="008B5D4B" w:rsidRDefault="008B5D4B" w:rsidP="008B5D4B">
            <w:r w:rsidRPr="008B5D4B">
              <w:t>Дренаж с пола</w:t>
            </w:r>
          </w:p>
        </w:tc>
        <w:tc>
          <w:tcPr>
            <w:tcW w:w="2202" w:type="dxa"/>
            <w:shd w:val="clear" w:color="auto" w:fill="auto"/>
          </w:tcPr>
          <w:p w14:paraId="1DB75F31" w14:textId="77777777" w:rsidR="008B5D4B" w:rsidRPr="008B5D4B" w:rsidRDefault="008B5D4B" w:rsidP="008B5D4B">
            <w:pPr>
              <w:jc w:val="center"/>
            </w:pPr>
            <w:r w:rsidRPr="008B5D4B">
              <w:t>Ду, мм</w:t>
            </w:r>
          </w:p>
        </w:tc>
        <w:tc>
          <w:tcPr>
            <w:tcW w:w="2003" w:type="dxa"/>
            <w:shd w:val="clear" w:color="auto" w:fill="auto"/>
          </w:tcPr>
          <w:p w14:paraId="1ECB94DF" w14:textId="77777777" w:rsidR="008B5D4B" w:rsidRPr="00B91F1E" w:rsidRDefault="005E1C27" w:rsidP="008B5D4B">
            <w:pPr>
              <w:jc w:val="center"/>
            </w:pPr>
            <w:r w:rsidRPr="00B91F1E">
              <w:t>80</w:t>
            </w:r>
          </w:p>
          <w:p w14:paraId="031B0017" w14:textId="77777777" w:rsidR="005E1C27" w:rsidRPr="00B91F1E" w:rsidRDefault="005E1C27" w:rsidP="005E1C27"/>
        </w:tc>
      </w:tr>
      <w:tr w:rsidR="008B5D4B" w:rsidRPr="008B5D4B" w14:paraId="6E9B6B91" w14:textId="77777777" w:rsidTr="008B5D4B">
        <w:tc>
          <w:tcPr>
            <w:tcW w:w="851" w:type="dxa"/>
            <w:vMerge/>
            <w:shd w:val="clear" w:color="auto" w:fill="auto"/>
          </w:tcPr>
          <w:p w14:paraId="320F0CD5" w14:textId="77777777" w:rsidR="008B5D4B" w:rsidRPr="008B5D4B" w:rsidRDefault="008B5D4B" w:rsidP="008B5D4B">
            <w:pPr>
              <w:tabs>
                <w:tab w:val="left" w:pos="0"/>
                <w:tab w:val="left" w:pos="38"/>
              </w:tabs>
              <w:ind w:left="1080" w:right="5276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066C2724" w14:textId="77777777" w:rsidR="008B5D4B" w:rsidRPr="008B5D4B" w:rsidRDefault="008B5D4B" w:rsidP="008B5D4B"/>
        </w:tc>
        <w:tc>
          <w:tcPr>
            <w:tcW w:w="2586" w:type="dxa"/>
            <w:vMerge/>
            <w:shd w:val="clear" w:color="auto" w:fill="auto"/>
          </w:tcPr>
          <w:p w14:paraId="7E2648CC" w14:textId="77777777" w:rsidR="008B5D4B" w:rsidRPr="008B5D4B" w:rsidRDefault="008B5D4B" w:rsidP="008B5D4B"/>
        </w:tc>
        <w:tc>
          <w:tcPr>
            <w:tcW w:w="2202" w:type="dxa"/>
            <w:shd w:val="clear" w:color="auto" w:fill="auto"/>
          </w:tcPr>
          <w:p w14:paraId="1DC3A735" w14:textId="77777777" w:rsidR="008B5D4B" w:rsidRPr="008B5D4B" w:rsidRDefault="008B5D4B" w:rsidP="008B5D4B">
            <w:pPr>
              <w:jc w:val="center"/>
            </w:pPr>
            <w:r w:rsidRPr="008B5D4B">
              <w:t>Ру, МПа</w:t>
            </w:r>
          </w:p>
        </w:tc>
        <w:tc>
          <w:tcPr>
            <w:tcW w:w="2003" w:type="dxa"/>
            <w:shd w:val="clear" w:color="auto" w:fill="auto"/>
          </w:tcPr>
          <w:p w14:paraId="75F261B6" w14:textId="77777777" w:rsidR="008B5D4B" w:rsidRPr="008B5D4B" w:rsidRDefault="008B5D4B" w:rsidP="008B5D4B">
            <w:pPr>
              <w:jc w:val="center"/>
            </w:pPr>
            <w:r w:rsidRPr="008B5D4B">
              <w:t>1,6</w:t>
            </w:r>
          </w:p>
        </w:tc>
      </w:tr>
      <w:tr w:rsidR="008B5D4B" w:rsidRPr="008B5D4B" w14:paraId="0214DCF9" w14:textId="77777777" w:rsidTr="008B5D4B">
        <w:tc>
          <w:tcPr>
            <w:tcW w:w="851" w:type="dxa"/>
            <w:shd w:val="clear" w:color="auto" w:fill="auto"/>
          </w:tcPr>
          <w:p w14:paraId="5B7A7B9B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4E4D2BD" w14:textId="77777777" w:rsidR="008B5D4B" w:rsidRPr="008B5D4B" w:rsidRDefault="008B5D4B" w:rsidP="008B5D4B">
            <w:r w:rsidRPr="008B5D4B">
              <w:t>Требования к фланцевым соединениям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59753F93" w14:textId="77777777" w:rsidR="008B5D4B" w:rsidRPr="008B5D4B" w:rsidRDefault="008B5D4B" w:rsidP="008B5D4B">
            <w:r w:rsidRPr="008B5D4B">
              <w:t>Все фланцевые соединения арматуры, трубопроводов должны быть приварными встык типа 11 по ГОСТ 33259 на давление не ниже PN 16. Конструкция и размеры должны соответствовать ГОСТ 33259</w:t>
            </w:r>
          </w:p>
        </w:tc>
      </w:tr>
      <w:tr w:rsidR="008B5D4B" w:rsidRPr="008B5D4B" w14:paraId="33C58F62" w14:textId="77777777" w:rsidTr="008B5D4B">
        <w:tc>
          <w:tcPr>
            <w:tcW w:w="851" w:type="dxa"/>
            <w:shd w:val="clear" w:color="auto" w:fill="auto"/>
          </w:tcPr>
          <w:p w14:paraId="756DE584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40AE77A" w14:textId="77777777" w:rsidR="008B5D4B" w:rsidRPr="008B5D4B" w:rsidRDefault="008B5D4B" w:rsidP="008B5D4B">
            <w:r w:rsidRPr="008B5D4B">
              <w:t>Требования к обратным клапанам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015EFABB" w14:textId="77777777" w:rsidR="008B5D4B" w:rsidRPr="008B5D4B" w:rsidRDefault="008B5D4B" w:rsidP="008B5D4B">
            <w:r w:rsidRPr="008B5D4B">
              <w:t>Обратные клапаны должна быть фланцевого исполнения</w:t>
            </w:r>
          </w:p>
        </w:tc>
      </w:tr>
      <w:tr w:rsidR="008B5D4B" w:rsidRPr="008B5D4B" w14:paraId="4847DD6F" w14:textId="77777777" w:rsidTr="008B5D4B">
        <w:tc>
          <w:tcPr>
            <w:tcW w:w="851" w:type="dxa"/>
            <w:shd w:val="clear" w:color="auto" w:fill="auto"/>
          </w:tcPr>
          <w:p w14:paraId="3D1A65F7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8C67F06" w14:textId="77777777" w:rsidR="008B5D4B" w:rsidRPr="008B5D4B" w:rsidRDefault="008B5D4B" w:rsidP="008B5D4B">
            <w:r w:rsidRPr="008B5D4B">
              <w:t>Требования к запорно- регулирующей арматуре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3203D382" w14:textId="77777777" w:rsidR="008B5D4B" w:rsidRPr="008B5D4B" w:rsidRDefault="008B5D4B" w:rsidP="008B5D4B">
            <w:r w:rsidRPr="008B5D4B">
              <w:t xml:space="preserve">Вся запорно-регулирующая арматура должна быть фланцевого исполнения. </w:t>
            </w:r>
          </w:p>
          <w:p w14:paraId="57D60342" w14:textId="77777777" w:rsidR="008B5D4B" w:rsidRPr="008B5D4B" w:rsidRDefault="008B5D4B" w:rsidP="008B5D4B">
            <w:r w:rsidRPr="008B5D4B">
              <w:t>Запорная и регулирующая арматура должна иметь класс герметичности «А» по ГОСТ 9544.</w:t>
            </w:r>
          </w:p>
        </w:tc>
      </w:tr>
      <w:tr w:rsidR="008B5D4B" w:rsidRPr="008B5D4B" w14:paraId="452384BC" w14:textId="77777777" w:rsidTr="008B5D4B">
        <w:tc>
          <w:tcPr>
            <w:tcW w:w="851" w:type="dxa"/>
            <w:vMerge w:val="restart"/>
            <w:shd w:val="clear" w:color="auto" w:fill="auto"/>
          </w:tcPr>
          <w:p w14:paraId="0806B8BB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04E98367" w14:textId="77777777" w:rsidR="008B5D4B" w:rsidRPr="008B5D4B" w:rsidRDefault="008B5D4B" w:rsidP="008B5D4B">
            <w:r w:rsidRPr="008B5D4B">
              <w:t xml:space="preserve">Требования к фильтрам </w:t>
            </w:r>
          </w:p>
        </w:tc>
        <w:tc>
          <w:tcPr>
            <w:tcW w:w="2586" w:type="dxa"/>
            <w:shd w:val="clear" w:color="auto" w:fill="auto"/>
          </w:tcPr>
          <w:p w14:paraId="0D62B301" w14:textId="77777777" w:rsidR="008B5D4B" w:rsidRPr="008B5D4B" w:rsidRDefault="008B5D4B" w:rsidP="008B5D4B">
            <w:r w:rsidRPr="008B5D4B">
              <w:t>Тип фильтра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1E79E3C3" w14:textId="77777777" w:rsidR="008B5D4B" w:rsidRPr="008B5D4B" w:rsidRDefault="008B5D4B" w:rsidP="008B5D4B">
            <w:pPr>
              <w:jc w:val="center"/>
            </w:pPr>
            <w:r w:rsidRPr="008B5D4B">
              <w:t xml:space="preserve">сетчатый </w:t>
            </w:r>
          </w:p>
        </w:tc>
      </w:tr>
      <w:tr w:rsidR="008B5D4B" w:rsidRPr="008B5D4B" w14:paraId="7E8B5D27" w14:textId="77777777" w:rsidTr="008B5D4B">
        <w:tc>
          <w:tcPr>
            <w:tcW w:w="851" w:type="dxa"/>
            <w:vMerge/>
            <w:shd w:val="clear" w:color="auto" w:fill="auto"/>
          </w:tcPr>
          <w:p w14:paraId="7EA7F26A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C0BCFB6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3C2C2EB1" w14:textId="77777777" w:rsidR="008B5D4B" w:rsidRPr="008B5D4B" w:rsidRDefault="008B5D4B" w:rsidP="008B5D4B">
            <w:r w:rsidRPr="008B5D4B">
              <w:t>Тип присоединения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06081146" w14:textId="77777777" w:rsidR="008B5D4B" w:rsidRPr="008B5D4B" w:rsidRDefault="008B5D4B" w:rsidP="008B5D4B">
            <w:pPr>
              <w:jc w:val="center"/>
            </w:pPr>
            <w:r w:rsidRPr="008B5D4B">
              <w:t>фланцевое</w:t>
            </w:r>
          </w:p>
        </w:tc>
      </w:tr>
      <w:tr w:rsidR="008B5D4B" w:rsidRPr="008B5D4B" w14:paraId="704EF233" w14:textId="77777777" w:rsidTr="008B5D4B">
        <w:tc>
          <w:tcPr>
            <w:tcW w:w="851" w:type="dxa"/>
            <w:vMerge/>
            <w:shd w:val="clear" w:color="auto" w:fill="auto"/>
          </w:tcPr>
          <w:p w14:paraId="4381A03F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5EED6D1F" w14:textId="77777777" w:rsidR="008B5D4B" w:rsidRPr="008B5D4B" w:rsidRDefault="008B5D4B" w:rsidP="008B5D4B"/>
        </w:tc>
        <w:tc>
          <w:tcPr>
            <w:tcW w:w="6791" w:type="dxa"/>
            <w:gridSpan w:val="3"/>
            <w:shd w:val="clear" w:color="auto" w:fill="auto"/>
          </w:tcPr>
          <w:p w14:paraId="55802F1A" w14:textId="77777777" w:rsidR="005E1C27" w:rsidRPr="00B91F1E" w:rsidRDefault="008B5D4B" w:rsidP="005E1C27">
            <w:pPr>
              <w:numPr>
                <w:ilvl w:val="0"/>
                <w:numId w:val="21"/>
              </w:numPr>
              <w:ind w:left="5" w:hanging="6"/>
            </w:pPr>
            <w:r w:rsidRPr="00B91F1E">
              <w:t xml:space="preserve">Условный диаметр входного патрубка фильтра </w:t>
            </w:r>
            <w:r w:rsidR="005E1C27" w:rsidRPr="00B91F1E">
              <w:t xml:space="preserve">насоса </w:t>
            </w:r>
            <w:r w:rsidRPr="00B91F1E">
              <w:t xml:space="preserve">должен быть подобран в соответствии </w:t>
            </w:r>
            <w:r w:rsidR="005E1C27" w:rsidRPr="00B91F1E">
              <w:t>с размером приемных  трубопроводов (Ду 219*8), а выкидного патрубка в соответствии с размером входа в насос.</w:t>
            </w:r>
          </w:p>
          <w:p w14:paraId="319BE76A" w14:textId="77777777" w:rsidR="008B5D4B" w:rsidRPr="008B5D4B" w:rsidRDefault="005E1C27" w:rsidP="005E1C27">
            <w:pPr>
              <w:numPr>
                <w:ilvl w:val="0"/>
                <w:numId w:val="21"/>
              </w:numPr>
              <w:ind w:left="5" w:hanging="6"/>
            </w:pPr>
            <w:r>
              <w:t xml:space="preserve"> </w:t>
            </w:r>
            <w:r w:rsidR="008B5D4B" w:rsidRPr="008B5D4B">
              <w:t xml:space="preserve">Оснастить фильтры быстросъемными крышками и сигнализаторами перепада давления. </w:t>
            </w:r>
          </w:p>
          <w:p w14:paraId="4509A7B9" w14:textId="77777777" w:rsidR="008B5D4B" w:rsidRPr="008B5D4B" w:rsidRDefault="008B5D4B" w:rsidP="008B5D4B">
            <w:pPr>
              <w:numPr>
                <w:ilvl w:val="0"/>
                <w:numId w:val="21"/>
              </w:numPr>
              <w:ind w:left="5" w:hanging="6"/>
            </w:pPr>
            <w:r w:rsidRPr="008B5D4B">
              <w:t xml:space="preserve">Фильтры должны обеспечивать качественную очистку продукта от механических примесей и возможность быстрой замены фильтрующих элементов. </w:t>
            </w:r>
          </w:p>
          <w:p w14:paraId="1E74325C" w14:textId="77777777" w:rsidR="008B5D4B" w:rsidRPr="008B5D4B" w:rsidRDefault="008B5D4B" w:rsidP="008B5D4B">
            <w:pPr>
              <w:numPr>
                <w:ilvl w:val="0"/>
                <w:numId w:val="21"/>
              </w:numPr>
              <w:ind w:left="5" w:hanging="6"/>
            </w:pPr>
            <w:r w:rsidRPr="008B5D4B">
              <w:t>Предусмотреть обвязку фильтров с дренажной системой.</w:t>
            </w:r>
          </w:p>
          <w:p w14:paraId="6ABCB834" w14:textId="77777777" w:rsidR="008B5D4B" w:rsidRPr="008B5D4B" w:rsidRDefault="008B5D4B" w:rsidP="008B5D4B">
            <w:pPr>
              <w:numPr>
                <w:ilvl w:val="0"/>
                <w:numId w:val="21"/>
              </w:numPr>
              <w:ind w:left="5" w:hanging="6"/>
            </w:pPr>
            <w:r w:rsidRPr="008B5D4B">
              <w:t>В случае расположения фильтров выше верхней образующей приемного трубопровода предусмотреть устройство для сброса воздуха.</w:t>
            </w:r>
          </w:p>
          <w:p w14:paraId="64F3995A" w14:textId="77777777" w:rsidR="008B5D4B" w:rsidRPr="008B5D4B" w:rsidRDefault="008B5D4B" w:rsidP="008B5D4B">
            <w:pPr>
              <w:numPr>
                <w:ilvl w:val="0"/>
                <w:numId w:val="21"/>
              </w:numPr>
              <w:ind w:left="5" w:hanging="6"/>
            </w:pPr>
            <w:r w:rsidRPr="008B5D4B">
              <w:t xml:space="preserve"> Фильтр НА должен быть установлен в доступном для обслуживающего персонала месте и иметь беспрепятственный доступ к его элементам для их замены, периодической чистки, ревизии, либо промывки.</w:t>
            </w:r>
          </w:p>
        </w:tc>
      </w:tr>
      <w:tr w:rsidR="008B5D4B" w:rsidRPr="008B5D4B" w14:paraId="699D71CE" w14:textId="77777777" w:rsidTr="008B5D4B">
        <w:tc>
          <w:tcPr>
            <w:tcW w:w="851" w:type="dxa"/>
            <w:shd w:val="clear" w:color="auto" w:fill="auto"/>
          </w:tcPr>
          <w:p w14:paraId="1FAE8CEF" w14:textId="77777777" w:rsidR="008B5D4B" w:rsidRPr="008B5D4B" w:rsidRDefault="008B5D4B" w:rsidP="008B5D4B">
            <w:pPr>
              <w:numPr>
                <w:ilvl w:val="3"/>
                <w:numId w:val="10"/>
              </w:numPr>
              <w:tabs>
                <w:tab w:val="left" w:pos="0"/>
                <w:tab w:val="left" w:pos="38"/>
              </w:tabs>
              <w:ind w:left="38" w:right="5276" w:firstLine="12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66170CA" w14:textId="77777777" w:rsidR="008B5D4B" w:rsidRPr="008B5D4B" w:rsidRDefault="008B5D4B" w:rsidP="008B5D4B">
            <w:r w:rsidRPr="008B5D4B">
              <w:t>Требования к постам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63309F31" w14:textId="77777777" w:rsidR="008B5D4B" w:rsidRPr="008B5D4B" w:rsidRDefault="008B5D4B" w:rsidP="008B5D4B">
            <w:pPr>
              <w:numPr>
                <w:ilvl w:val="0"/>
                <w:numId w:val="22"/>
              </w:numPr>
              <w:ind w:left="0" w:hanging="6"/>
            </w:pPr>
            <w:r w:rsidRPr="008B5D4B">
              <w:t>Предусмотреть посты местного управления возле каждого насосного агрегата для обеспечения возможности оперативного управления (проход между пультом управления и оборудованием соседнего агрегата 0,75 м).</w:t>
            </w:r>
          </w:p>
          <w:p w14:paraId="5B580247" w14:textId="77777777" w:rsidR="008B5D4B" w:rsidRPr="008B5D4B" w:rsidRDefault="008B5D4B" w:rsidP="008B5D4B">
            <w:pPr>
              <w:numPr>
                <w:ilvl w:val="0"/>
                <w:numId w:val="22"/>
              </w:numPr>
              <w:ind w:left="5" w:hanging="6"/>
            </w:pPr>
            <w:r w:rsidRPr="008B5D4B">
              <w:t>Предусмотреть стойки для приборов местного контроля технологических параметров, приборов световой и звуковой сигнализации пожара и загазованности, сигнализации включения вытяжного вентилятора, клем</w:t>
            </w:r>
            <w:r w:rsidR="00583374">
              <w:t>м</w:t>
            </w:r>
            <w:r w:rsidRPr="008B5D4B">
              <w:t xml:space="preserve">ных коробок. </w:t>
            </w:r>
          </w:p>
          <w:p w14:paraId="5A5C31B6" w14:textId="77777777" w:rsidR="008B5D4B" w:rsidRPr="008B5D4B" w:rsidRDefault="008B5D4B" w:rsidP="008B5D4B">
            <w:pPr>
              <w:numPr>
                <w:ilvl w:val="0"/>
                <w:numId w:val="22"/>
              </w:numPr>
              <w:ind w:left="5" w:hanging="6"/>
            </w:pPr>
            <w:r w:rsidRPr="008B5D4B">
              <w:t>Предусмотреть кнопки аварийного останова агрегатов снаружи здания.</w:t>
            </w:r>
          </w:p>
          <w:p w14:paraId="1DEBFDBE" w14:textId="77777777" w:rsidR="008B5D4B" w:rsidRPr="008B5D4B" w:rsidRDefault="008B5D4B" w:rsidP="008B5D4B">
            <w:pPr>
              <w:numPr>
                <w:ilvl w:val="0"/>
                <w:numId w:val="22"/>
              </w:numPr>
              <w:ind w:left="5" w:hanging="6"/>
            </w:pPr>
            <w:r w:rsidRPr="008B5D4B">
              <w:t>Предусмотреть световое табло «Насосная станция» у входа в здание.</w:t>
            </w:r>
          </w:p>
          <w:p w14:paraId="017227B6" w14:textId="77777777" w:rsidR="008B5D4B" w:rsidRPr="008B5D4B" w:rsidRDefault="008B5D4B" w:rsidP="008B5D4B">
            <w:pPr>
              <w:numPr>
                <w:ilvl w:val="0"/>
                <w:numId w:val="22"/>
              </w:numPr>
              <w:ind w:left="5" w:hanging="6"/>
            </w:pPr>
            <w:r w:rsidRPr="008B5D4B">
              <w:t>Предусмотреть контроль загазованности в блоках на базе оптических датчиков</w:t>
            </w:r>
          </w:p>
          <w:p w14:paraId="136A21C0" w14:textId="77777777" w:rsidR="008B5D4B" w:rsidRPr="008B5D4B" w:rsidRDefault="008B5D4B" w:rsidP="008B5D4B">
            <w:pPr>
              <w:numPr>
                <w:ilvl w:val="0"/>
                <w:numId w:val="22"/>
              </w:numPr>
              <w:ind w:left="5" w:hanging="6"/>
            </w:pPr>
          </w:p>
        </w:tc>
      </w:tr>
      <w:tr w:rsidR="008B5D4B" w:rsidRPr="008B5D4B" w14:paraId="7184070C" w14:textId="77777777" w:rsidTr="008B5D4B">
        <w:tc>
          <w:tcPr>
            <w:tcW w:w="10348" w:type="dxa"/>
            <w:gridSpan w:val="6"/>
            <w:shd w:val="clear" w:color="auto" w:fill="auto"/>
          </w:tcPr>
          <w:p w14:paraId="5823D3DF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СИСТЕМЕ ЭЛЕКТРОСНАБЖЕНИЯ И ОСВЕЩЕНИЮ</w:t>
            </w:r>
            <w:r w:rsidRPr="008B5D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5D4B">
              <w:rPr>
                <w:b/>
              </w:rPr>
              <w:t>НС</w:t>
            </w:r>
          </w:p>
        </w:tc>
      </w:tr>
      <w:tr w:rsidR="008B5D4B" w:rsidRPr="008B5D4B" w14:paraId="0D873E76" w14:textId="77777777" w:rsidTr="008B5D4B">
        <w:tc>
          <w:tcPr>
            <w:tcW w:w="851" w:type="dxa"/>
            <w:shd w:val="clear" w:color="auto" w:fill="auto"/>
          </w:tcPr>
          <w:p w14:paraId="710F4CE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5292" w:type="dxa"/>
            <w:gridSpan w:val="3"/>
            <w:shd w:val="clear" w:color="auto" w:fill="auto"/>
          </w:tcPr>
          <w:p w14:paraId="7306D36C" w14:textId="77777777" w:rsidR="008B5D4B" w:rsidRPr="008B5D4B" w:rsidRDefault="008B5D4B" w:rsidP="008B5D4B">
            <w:r w:rsidRPr="008B5D4B">
              <w:t>Категория надежности электроснабжения согласно ПУЭ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7E9C068" w14:textId="77777777" w:rsidR="008B5D4B" w:rsidRPr="008B5D4B" w:rsidRDefault="008B5D4B" w:rsidP="008B5D4B">
            <w:pPr>
              <w:jc w:val="center"/>
              <w:rPr>
                <w:lang w:val="en-US"/>
              </w:rPr>
            </w:pPr>
            <w:r w:rsidRPr="008B5D4B">
              <w:t>I</w:t>
            </w:r>
            <w:r w:rsidRPr="008B5D4B">
              <w:rPr>
                <w:lang w:val="en-US"/>
              </w:rPr>
              <w:t>I</w:t>
            </w:r>
          </w:p>
        </w:tc>
      </w:tr>
      <w:tr w:rsidR="008B5D4B" w:rsidRPr="008B5D4B" w14:paraId="78625D39" w14:textId="77777777" w:rsidTr="008B5D4B">
        <w:tc>
          <w:tcPr>
            <w:tcW w:w="851" w:type="dxa"/>
            <w:shd w:val="clear" w:color="auto" w:fill="auto"/>
          </w:tcPr>
          <w:p w14:paraId="1873DED4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0383A11" w14:textId="77777777" w:rsidR="008B5D4B" w:rsidRPr="008B5D4B" w:rsidRDefault="008B5D4B" w:rsidP="008B5D4B">
            <w:r w:rsidRPr="008B5D4B">
              <w:t>Перечень потребителей электроэнергии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781869DA" w14:textId="77777777" w:rsidR="008B5D4B" w:rsidRPr="008B5D4B" w:rsidRDefault="008B5D4B" w:rsidP="008B5D4B">
            <w:pPr>
              <w:numPr>
                <w:ilvl w:val="0"/>
                <w:numId w:val="23"/>
              </w:numPr>
              <w:ind w:left="0" w:firstLine="5"/>
            </w:pPr>
            <w:r w:rsidRPr="008B5D4B">
              <w:t>Силовое электрооборудование: электродвигатели насосов и вентиляторов;</w:t>
            </w:r>
          </w:p>
          <w:p w14:paraId="5BA1BB91" w14:textId="77777777" w:rsidR="008B5D4B" w:rsidRPr="008B5D4B" w:rsidRDefault="008B5D4B" w:rsidP="008B5D4B">
            <w:pPr>
              <w:numPr>
                <w:ilvl w:val="0"/>
                <w:numId w:val="23"/>
              </w:numPr>
              <w:spacing w:before="120"/>
              <w:ind w:left="0" w:hanging="6"/>
            </w:pPr>
            <w:r w:rsidRPr="008B5D4B">
              <w:t>Электроосвещение;</w:t>
            </w:r>
          </w:p>
          <w:p w14:paraId="66A58EC1" w14:textId="77777777" w:rsidR="008B5D4B" w:rsidRPr="008B5D4B" w:rsidRDefault="008B5D4B" w:rsidP="008B5D4B">
            <w:pPr>
              <w:numPr>
                <w:ilvl w:val="0"/>
                <w:numId w:val="23"/>
              </w:numPr>
              <w:ind w:left="0" w:hanging="6"/>
            </w:pPr>
            <w:r w:rsidRPr="008B5D4B">
              <w:t>Электроотопление.</w:t>
            </w:r>
          </w:p>
        </w:tc>
      </w:tr>
      <w:tr w:rsidR="008B5D4B" w:rsidRPr="008B5D4B" w14:paraId="331823F0" w14:textId="77777777" w:rsidTr="008B5D4B">
        <w:tc>
          <w:tcPr>
            <w:tcW w:w="851" w:type="dxa"/>
            <w:shd w:val="clear" w:color="auto" w:fill="auto"/>
          </w:tcPr>
          <w:p w14:paraId="709F4F1C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AAAEBAB" w14:textId="77777777" w:rsidR="008B5D4B" w:rsidRPr="008B5D4B" w:rsidRDefault="008B5D4B" w:rsidP="008B5D4B">
            <w:r w:rsidRPr="008B5D4B">
              <w:t>Требования к системе электроснабжения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7A1FDAC1" w14:textId="77777777" w:rsidR="008B5D4B" w:rsidRPr="008B5D4B" w:rsidRDefault="008B5D4B" w:rsidP="008B5D4B">
            <w:pPr>
              <w:numPr>
                <w:ilvl w:val="0"/>
                <w:numId w:val="24"/>
              </w:numPr>
              <w:ind w:left="0" w:hanging="6"/>
            </w:pPr>
            <w:r w:rsidRPr="008B5D4B">
              <w:t>Система электроснабжения должна быть спроектирована и выполнена в соответствии с требованиями ПУЭ, ГОСТ, СП, ПТЭЭП.</w:t>
            </w:r>
          </w:p>
        </w:tc>
      </w:tr>
      <w:tr w:rsidR="008B5D4B" w:rsidRPr="008B5D4B" w14:paraId="0D8F5EE9" w14:textId="77777777" w:rsidTr="008B5D4B">
        <w:tc>
          <w:tcPr>
            <w:tcW w:w="851" w:type="dxa"/>
            <w:shd w:val="clear" w:color="auto" w:fill="auto"/>
          </w:tcPr>
          <w:p w14:paraId="4027718C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43BED03" w14:textId="77777777" w:rsidR="008B5D4B" w:rsidRPr="008B5D4B" w:rsidRDefault="008B5D4B" w:rsidP="008B5D4B">
            <w:r w:rsidRPr="008B5D4B">
              <w:t>Напряжение и источники питания электрооборудования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A006E2C" w14:textId="77777777" w:rsidR="008B5D4B" w:rsidRPr="008B5D4B" w:rsidRDefault="008B5D4B" w:rsidP="008B5D4B">
            <w:pPr>
              <w:jc w:val="center"/>
            </w:pPr>
            <w:r w:rsidRPr="008B5D4B">
              <w:rPr>
                <w:lang w:val="en-US"/>
              </w:rPr>
              <w:t>0</w:t>
            </w:r>
            <w:r w:rsidRPr="008B5D4B">
              <w:t>,</w:t>
            </w:r>
            <w:r w:rsidRPr="008B5D4B">
              <w:rPr>
                <w:lang w:val="en-US"/>
              </w:rPr>
              <w:t>4/</w:t>
            </w:r>
            <w:r w:rsidRPr="008B5D4B">
              <w:t xml:space="preserve">0,23 </w:t>
            </w:r>
            <w:proofErr w:type="spellStart"/>
            <w:r w:rsidRPr="008B5D4B">
              <w:t>кВ.</w:t>
            </w:r>
            <w:proofErr w:type="spellEnd"/>
            <w:r w:rsidRPr="008B5D4B">
              <w:t>, 50 Гц</w:t>
            </w:r>
          </w:p>
        </w:tc>
      </w:tr>
      <w:tr w:rsidR="008B5D4B" w:rsidRPr="008B5D4B" w14:paraId="383EED7B" w14:textId="77777777" w:rsidTr="008B5D4B">
        <w:tc>
          <w:tcPr>
            <w:tcW w:w="851" w:type="dxa"/>
            <w:vMerge w:val="restart"/>
            <w:shd w:val="clear" w:color="auto" w:fill="auto"/>
          </w:tcPr>
          <w:p w14:paraId="5038CAB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2DC59F8E" w14:textId="77777777" w:rsidR="008B5D4B" w:rsidRPr="008B5D4B" w:rsidRDefault="008B5D4B" w:rsidP="008B5D4B">
            <w:r w:rsidRPr="008B5D4B">
              <w:t>Требования к электрооборудованию и аппаратуре управления (кнопки управления насосами, вентиляторами, рабочим, аварийным и наружным освещением)</w:t>
            </w:r>
          </w:p>
        </w:tc>
        <w:tc>
          <w:tcPr>
            <w:tcW w:w="2586" w:type="dxa"/>
            <w:shd w:val="clear" w:color="auto" w:fill="auto"/>
          </w:tcPr>
          <w:p w14:paraId="1186D298" w14:textId="77777777" w:rsidR="008B5D4B" w:rsidRPr="008B5D4B" w:rsidRDefault="008B5D4B" w:rsidP="008B5D4B">
            <w:r w:rsidRPr="008B5D4B">
              <w:t>5.5.1 Конструктивное исполнение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7C49DA0C" w14:textId="77777777" w:rsidR="008B5D4B" w:rsidRPr="008B5D4B" w:rsidRDefault="008B5D4B" w:rsidP="008B5D4B">
            <w:pPr>
              <w:jc w:val="center"/>
              <w:rPr>
                <w:highlight w:val="yellow"/>
              </w:rPr>
            </w:pPr>
            <w:r w:rsidRPr="008B5D4B">
              <w:t>Заводского изготовления, взрывозащищенное</w:t>
            </w:r>
          </w:p>
        </w:tc>
      </w:tr>
      <w:tr w:rsidR="008B5D4B" w:rsidRPr="008B5D4B" w14:paraId="540CA104" w14:textId="77777777" w:rsidTr="008B5D4B">
        <w:tc>
          <w:tcPr>
            <w:tcW w:w="851" w:type="dxa"/>
            <w:vMerge/>
            <w:shd w:val="clear" w:color="auto" w:fill="auto"/>
          </w:tcPr>
          <w:p w14:paraId="6129498B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7F74CBD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3547B013" w14:textId="77777777" w:rsidR="008B5D4B" w:rsidRPr="008B5D4B" w:rsidRDefault="008B5D4B" w:rsidP="008B5D4B">
            <w:r w:rsidRPr="008B5D4B">
              <w:t>5.5.2 Степень защиты от внешнего воздействия по ГОСТ 14254-96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1A3A9256" w14:textId="77777777" w:rsidR="008B5D4B" w:rsidRPr="008B5D4B" w:rsidRDefault="008B5D4B" w:rsidP="008B5D4B">
            <w:pPr>
              <w:jc w:val="center"/>
            </w:pPr>
            <w:r w:rsidRPr="008B5D4B">
              <w:t>Не менее IP65</w:t>
            </w:r>
          </w:p>
        </w:tc>
      </w:tr>
      <w:tr w:rsidR="008B5D4B" w:rsidRPr="008B5D4B" w14:paraId="2F921AB4" w14:textId="77777777" w:rsidTr="008B5D4B">
        <w:trPr>
          <w:trHeight w:val="977"/>
        </w:trPr>
        <w:tc>
          <w:tcPr>
            <w:tcW w:w="851" w:type="dxa"/>
            <w:vMerge/>
            <w:shd w:val="clear" w:color="auto" w:fill="auto"/>
          </w:tcPr>
          <w:p w14:paraId="038A0401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60C83CE7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7CD56000" w14:textId="77777777" w:rsidR="008B5D4B" w:rsidRPr="008B5D4B" w:rsidRDefault="008B5D4B" w:rsidP="008B5D4B">
            <w:r w:rsidRPr="008B5D4B">
              <w:t>5.5.3 Расположение аппаратуры управления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20D0EA65" w14:textId="77777777" w:rsidR="008B5D4B" w:rsidRPr="008B5D4B" w:rsidRDefault="008B5D4B" w:rsidP="008B5D4B">
            <w:pPr>
              <w:numPr>
                <w:ilvl w:val="0"/>
                <w:numId w:val="25"/>
              </w:numPr>
              <w:ind w:left="0" w:firstLine="32"/>
            </w:pPr>
            <w:r w:rsidRPr="008B5D4B">
              <w:t>Внутри машинного зала: кнопки управления насосами.</w:t>
            </w:r>
          </w:p>
          <w:p w14:paraId="09BCEB0D" w14:textId="77777777" w:rsidR="008B5D4B" w:rsidRPr="008B5D4B" w:rsidRDefault="008B5D4B" w:rsidP="008B5D4B">
            <w:pPr>
              <w:numPr>
                <w:ilvl w:val="0"/>
                <w:numId w:val="25"/>
              </w:numPr>
              <w:ind w:left="0" w:hanging="6"/>
            </w:pPr>
            <w:r w:rsidRPr="008B5D4B">
              <w:t>Снаружи здания: кнопка управления освещением машинного зала, кнопка управления (ПУСК/СТОП) вентиляции.</w:t>
            </w:r>
          </w:p>
        </w:tc>
      </w:tr>
      <w:tr w:rsidR="008B5D4B" w:rsidRPr="008B5D4B" w14:paraId="49AE1B3D" w14:textId="77777777" w:rsidTr="008B5D4B">
        <w:tc>
          <w:tcPr>
            <w:tcW w:w="851" w:type="dxa"/>
            <w:vMerge/>
            <w:shd w:val="clear" w:color="auto" w:fill="auto"/>
          </w:tcPr>
          <w:p w14:paraId="13174216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7E4EFF89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37AE17CB" w14:textId="77777777" w:rsidR="008B5D4B" w:rsidRPr="008B5D4B" w:rsidRDefault="008B5D4B" w:rsidP="008B5D4B">
            <w:r w:rsidRPr="008B5D4B">
              <w:t>5.5.4. Требования к аппаратуре управления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CD38550" w14:textId="77777777" w:rsidR="008B5D4B" w:rsidRPr="008B5D4B" w:rsidRDefault="008B5D4B" w:rsidP="008B5D4B">
            <w:r w:rsidRPr="008B5D4B">
              <w:t>Около кнопок управления вентиляторами и насосами установить табличку с надписью, указывающей операции, для которых они предназначены в соответствии с п.2.2.14. Правил технической эксплуатации электроустановок потребителей, утвержденных приказом Минэнерго РФ от 13.01.2003 № 6</w:t>
            </w:r>
          </w:p>
        </w:tc>
      </w:tr>
      <w:tr w:rsidR="008B5D4B" w:rsidRPr="008B5D4B" w14:paraId="73645EAB" w14:textId="77777777" w:rsidTr="008B5D4B">
        <w:tc>
          <w:tcPr>
            <w:tcW w:w="851" w:type="dxa"/>
            <w:vMerge w:val="restart"/>
            <w:shd w:val="clear" w:color="auto" w:fill="auto"/>
          </w:tcPr>
          <w:p w14:paraId="3757D07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3EE484B9" w14:textId="77777777" w:rsidR="008B5D4B" w:rsidRPr="008B5D4B" w:rsidRDefault="008B5D4B" w:rsidP="008B5D4B">
            <w:r w:rsidRPr="008B5D4B">
              <w:t>Клеммные коробки</w:t>
            </w:r>
          </w:p>
        </w:tc>
        <w:tc>
          <w:tcPr>
            <w:tcW w:w="2586" w:type="dxa"/>
            <w:shd w:val="clear" w:color="auto" w:fill="auto"/>
          </w:tcPr>
          <w:p w14:paraId="5FC488D8" w14:textId="77777777" w:rsidR="008B5D4B" w:rsidRPr="008B5D4B" w:rsidRDefault="008B5D4B" w:rsidP="008B5D4B">
            <w:r w:rsidRPr="008B5D4B">
              <w:t>5.6.1 Расположение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11C2A5EE" w14:textId="77777777" w:rsidR="008B5D4B" w:rsidRPr="008B5D4B" w:rsidRDefault="008B5D4B" w:rsidP="008B5D4B">
            <w:r w:rsidRPr="008B5D4B">
              <w:t>На наружной стене блок-бокса насосной; на высоте, удобной для обслуживания</w:t>
            </w:r>
          </w:p>
        </w:tc>
      </w:tr>
      <w:tr w:rsidR="008B5D4B" w:rsidRPr="008B5D4B" w14:paraId="447A9596" w14:textId="77777777" w:rsidTr="008B5D4B">
        <w:tc>
          <w:tcPr>
            <w:tcW w:w="851" w:type="dxa"/>
            <w:vMerge/>
            <w:shd w:val="clear" w:color="auto" w:fill="auto"/>
          </w:tcPr>
          <w:p w14:paraId="6C90C3B3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08B0945B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793810F1" w14:textId="77777777" w:rsidR="008B5D4B" w:rsidRPr="008B5D4B" w:rsidRDefault="008B5D4B" w:rsidP="008B5D4B">
            <w:r w:rsidRPr="008B5D4B">
              <w:t>5.6.2 Количество вводных отверстий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76EEDBFE" w14:textId="77777777" w:rsidR="008B5D4B" w:rsidRPr="008B5D4B" w:rsidRDefault="008B5D4B" w:rsidP="008B5D4B">
            <w:r w:rsidRPr="008B5D4B">
              <w:t>С учетом подводимых силовых и контрольных кабелей</w:t>
            </w:r>
          </w:p>
        </w:tc>
      </w:tr>
      <w:tr w:rsidR="008B5D4B" w:rsidRPr="008B5D4B" w14:paraId="60D188AB" w14:textId="77777777" w:rsidTr="008B5D4B">
        <w:tc>
          <w:tcPr>
            <w:tcW w:w="851" w:type="dxa"/>
            <w:vMerge/>
            <w:shd w:val="clear" w:color="auto" w:fill="auto"/>
          </w:tcPr>
          <w:p w14:paraId="2DC96E24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23931BF8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5DA4B81B" w14:textId="77777777" w:rsidR="008B5D4B" w:rsidRPr="008B5D4B" w:rsidRDefault="008B5D4B" w:rsidP="008B5D4B">
            <w:r w:rsidRPr="008B5D4B">
              <w:t>5.6.3 Требования к распределительным сетям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1337DACC" w14:textId="77777777" w:rsidR="008B5D4B" w:rsidRPr="008B5D4B" w:rsidRDefault="008B5D4B" w:rsidP="008B5D4B">
            <w:r w:rsidRPr="008B5D4B">
              <w:t>Распределительные сети от клеммных коробок до электропотребителей и аппаратов управления выполняются заводом-изготовителем в границах НС.</w:t>
            </w:r>
          </w:p>
        </w:tc>
      </w:tr>
      <w:tr w:rsidR="008B5D4B" w:rsidRPr="008B5D4B" w14:paraId="2C21698B" w14:textId="77777777" w:rsidTr="008B5D4B">
        <w:tc>
          <w:tcPr>
            <w:tcW w:w="851" w:type="dxa"/>
            <w:vMerge w:val="restart"/>
            <w:shd w:val="clear" w:color="auto" w:fill="auto"/>
          </w:tcPr>
          <w:p w14:paraId="6174E9AD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5D357EB8" w14:textId="77777777" w:rsidR="008B5D4B" w:rsidRPr="008B5D4B" w:rsidRDefault="008B5D4B" w:rsidP="008B5D4B">
            <w:r w:rsidRPr="008B5D4B">
              <w:t>Кабельные сети</w:t>
            </w:r>
          </w:p>
        </w:tc>
        <w:tc>
          <w:tcPr>
            <w:tcW w:w="2586" w:type="dxa"/>
            <w:shd w:val="clear" w:color="auto" w:fill="auto"/>
          </w:tcPr>
          <w:p w14:paraId="684B2FC2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5.7.1 Кабельные конструкции для прокладки кабелей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27741A4B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На уровне не менее +2.00 м от нулевой отметки пола для прокладки силовых кабелей, кабелей освещения, управления</w:t>
            </w:r>
          </w:p>
        </w:tc>
      </w:tr>
      <w:tr w:rsidR="008B5D4B" w:rsidRPr="008B5D4B" w14:paraId="4EC6893C" w14:textId="77777777" w:rsidTr="008B5D4B">
        <w:tc>
          <w:tcPr>
            <w:tcW w:w="851" w:type="dxa"/>
            <w:vMerge/>
            <w:shd w:val="clear" w:color="auto" w:fill="auto"/>
          </w:tcPr>
          <w:p w14:paraId="18DAB91D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19FC492E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7E9033A9" w14:textId="77777777" w:rsidR="008B5D4B" w:rsidRPr="008B5D4B" w:rsidRDefault="008B5D4B" w:rsidP="008B5D4B">
            <w:r w:rsidRPr="008B5D4B">
              <w:t>5.7.2 Жилы и изоляция кабелей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7D1AE54F" w14:textId="77777777" w:rsidR="00DC4EC9" w:rsidRPr="00B91F1E" w:rsidRDefault="00DC4EC9" w:rsidP="00DC4EC9">
            <w:r w:rsidRPr="00B91F1E">
              <w:t xml:space="preserve">1. Материал всей кабельно-проводниковой продукции </w:t>
            </w:r>
            <w:r w:rsidR="0085321D" w:rsidRPr="00B91F1E">
              <w:t>–</w:t>
            </w:r>
            <w:r w:rsidRPr="00B91F1E">
              <w:t xml:space="preserve"> медь</w:t>
            </w:r>
            <w:r w:rsidR="0085321D" w:rsidRPr="00B91F1E">
              <w:t>;</w:t>
            </w:r>
          </w:p>
          <w:p w14:paraId="0BDBFEEA" w14:textId="77777777" w:rsidR="00DC4EC9" w:rsidRPr="00B91F1E" w:rsidRDefault="00DC4EC9" w:rsidP="00DC4EC9">
            <w:r w:rsidRPr="00B91F1E">
              <w:t>2. Изоляция кабельной продукции - ПВХ пластикат, защитным шлангом из ПВХ пластиката пониженной горючести, бронированный (броня из стальных оцинкованных лент)</w:t>
            </w:r>
            <w:r w:rsidR="0085321D" w:rsidRPr="00B91F1E">
              <w:t>;</w:t>
            </w:r>
          </w:p>
          <w:p w14:paraId="11CF0A30" w14:textId="77777777" w:rsidR="00DC4EC9" w:rsidRPr="008B5D4B" w:rsidRDefault="00DC4EC9" w:rsidP="00DC4EC9">
            <w:r w:rsidRPr="00B91F1E">
              <w:t>3. Изоляция проводниковой продукции - ПВХ пластикат.</w:t>
            </w:r>
          </w:p>
        </w:tc>
      </w:tr>
      <w:tr w:rsidR="008B5D4B" w:rsidRPr="008B5D4B" w14:paraId="21E999E3" w14:textId="77777777" w:rsidTr="008B5D4B">
        <w:tc>
          <w:tcPr>
            <w:tcW w:w="851" w:type="dxa"/>
            <w:vMerge/>
            <w:shd w:val="clear" w:color="auto" w:fill="auto"/>
          </w:tcPr>
          <w:p w14:paraId="318BACAC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566C0F36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0A906476" w14:textId="77777777" w:rsidR="008B5D4B" w:rsidRPr="008B5D4B" w:rsidRDefault="008B5D4B" w:rsidP="008B5D4B">
            <w:r w:rsidRPr="008B5D4B">
              <w:t>5.7.3 Требования к кабельным вводам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06AAE2D" w14:textId="77777777" w:rsidR="008B5D4B" w:rsidRPr="008B5D4B" w:rsidRDefault="008B5D4B" w:rsidP="008B5D4B">
            <w:pPr>
              <w:tabs>
                <w:tab w:val="left" w:pos="1965"/>
              </w:tabs>
              <w:spacing w:before="60"/>
            </w:pPr>
            <w:r w:rsidRPr="008B5D4B">
              <w:t xml:space="preserve">Кабельные вводы выполнить с уплотнениями (при проходе кабелей через стены блоков унифицировать </w:t>
            </w:r>
            <w:r w:rsidRPr="008B5D4B">
              <w:lastRenderedPageBreak/>
              <w:t>кабельные вводы согласно требованиям п.2.19 ВНТП 01/87/04-84);</w:t>
            </w:r>
          </w:p>
          <w:p w14:paraId="77A8CDBC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В унифицированных кабельных вводах не используемые каналы должны быть закрыты заглушками.</w:t>
            </w:r>
          </w:p>
        </w:tc>
      </w:tr>
      <w:tr w:rsidR="008B5D4B" w:rsidRPr="008B5D4B" w14:paraId="7F49AA01" w14:textId="77777777" w:rsidTr="008B5D4B">
        <w:tc>
          <w:tcPr>
            <w:tcW w:w="851" w:type="dxa"/>
            <w:vMerge w:val="restart"/>
            <w:shd w:val="clear" w:color="auto" w:fill="auto"/>
          </w:tcPr>
          <w:p w14:paraId="19C16538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2B54E153" w14:textId="77777777" w:rsidR="008B5D4B" w:rsidRPr="008B5D4B" w:rsidRDefault="008B5D4B" w:rsidP="008B5D4B">
            <w:r w:rsidRPr="008B5D4B">
              <w:t>Электроосвещение</w:t>
            </w:r>
          </w:p>
        </w:tc>
        <w:tc>
          <w:tcPr>
            <w:tcW w:w="2586" w:type="dxa"/>
            <w:shd w:val="clear" w:color="auto" w:fill="auto"/>
          </w:tcPr>
          <w:p w14:paraId="7254E7AB" w14:textId="77777777" w:rsidR="008B5D4B" w:rsidRPr="008B5D4B" w:rsidRDefault="008B5D4B" w:rsidP="008B5D4B">
            <w:r w:rsidRPr="008B5D4B">
              <w:t>5.8.1 Типы электроосвещения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3E488601" w14:textId="77777777" w:rsidR="008B5D4B" w:rsidRPr="008B5D4B" w:rsidRDefault="008B5D4B" w:rsidP="008B5D4B">
            <w:r w:rsidRPr="008B5D4B">
              <w:t>Рабочее (внутри здания), аварийное (с автономным питанием), наружное (над входами)</w:t>
            </w:r>
          </w:p>
        </w:tc>
      </w:tr>
      <w:tr w:rsidR="008B5D4B" w:rsidRPr="008B5D4B" w14:paraId="1B1C35CB" w14:textId="77777777" w:rsidTr="008B5D4B">
        <w:tc>
          <w:tcPr>
            <w:tcW w:w="851" w:type="dxa"/>
            <w:vMerge/>
            <w:shd w:val="clear" w:color="auto" w:fill="auto"/>
          </w:tcPr>
          <w:p w14:paraId="480BD9CE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9AF8DFA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2EE67701" w14:textId="77777777" w:rsidR="008B5D4B" w:rsidRPr="008B5D4B" w:rsidRDefault="008B5D4B" w:rsidP="008B5D4B">
            <w:r w:rsidRPr="008B5D4B">
              <w:t>5.8.2 Исполнение светильников и тип применяемых ламп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5A702A44" w14:textId="77777777" w:rsidR="008B5D4B" w:rsidRPr="008B5D4B" w:rsidRDefault="008B5D4B" w:rsidP="008B5D4B">
            <w:r w:rsidRPr="008B5D4B">
              <w:t>В машинном зале - взрывозащищенное, со сменными светодиодными лампами.</w:t>
            </w:r>
          </w:p>
          <w:p w14:paraId="1C1268CB" w14:textId="77777777" w:rsidR="008B5D4B" w:rsidRPr="008B5D4B" w:rsidRDefault="008B5D4B" w:rsidP="008B5D4B">
            <w:r w:rsidRPr="008B5D4B">
              <w:t xml:space="preserve">Наружное – IP56, со </w:t>
            </w:r>
            <w:r w:rsidR="0085321D" w:rsidRPr="00B91F1E">
              <w:t>сменными</w:t>
            </w:r>
            <w:r w:rsidR="0085321D" w:rsidRPr="008B5D4B">
              <w:t xml:space="preserve"> </w:t>
            </w:r>
            <w:r w:rsidRPr="008B5D4B">
              <w:t>светодиодными лампами.</w:t>
            </w:r>
          </w:p>
          <w:p w14:paraId="094AF16A" w14:textId="77777777" w:rsidR="008B5D4B" w:rsidRPr="008B5D4B" w:rsidRDefault="008B5D4B" w:rsidP="008B5D4B">
            <w:r w:rsidRPr="008B5D4B">
              <w:t>Аварийное - со сменными светодиодными лампами.</w:t>
            </w:r>
          </w:p>
        </w:tc>
      </w:tr>
      <w:tr w:rsidR="008B5D4B" w:rsidRPr="008B5D4B" w14:paraId="5FA501D1" w14:textId="77777777" w:rsidTr="008B5D4B">
        <w:tc>
          <w:tcPr>
            <w:tcW w:w="851" w:type="dxa"/>
            <w:vMerge/>
            <w:shd w:val="clear" w:color="auto" w:fill="auto"/>
          </w:tcPr>
          <w:p w14:paraId="24486EC3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9CDE34B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3A956D6B" w14:textId="77777777" w:rsidR="008B5D4B" w:rsidRPr="008B5D4B" w:rsidRDefault="008B5D4B" w:rsidP="008B5D4B">
            <w:r w:rsidRPr="008B5D4B">
              <w:t>5.8.3 Требования к освещенности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11936C0E" w14:textId="77777777" w:rsidR="008B5D4B" w:rsidRPr="008B5D4B" w:rsidRDefault="008B5D4B" w:rsidP="008B5D4B">
            <w:pPr>
              <w:tabs>
                <w:tab w:val="left" w:pos="567"/>
                <w:tab w:val="left" w:pos="2410"/>
              </w:tabs>
              <w:contextualSpacing/>
            </w:pPr>
            <w:r w:rsidRPr="008B5D4B">
              <w:t xml:space="preserve">Согласно СП 52.13330 и не менее 200 </w:t>
            </w:r>
            <w:proofErr w:type="spellStart"/>
            <w:r w:rsidRPr="008B5D4B">
              <w:t>лк</w:t>
            </w:r>
            <w:proofErr w:type="spellEnd"/>
            <w:r w:rsidR="0085321D">
              <w:t>.</w:t>
            </w:r>
          </w:p>
        </w:tc>
      </w:tr>
      <w:tr w:rsidR="008B5D4B" w:rsidRPr="008B5D4B" w14:paraId="076A5069" w14:textId="77777777" w:rsidTr="008B5D4B">
        <w:tc>
          <w:tcPr>
            <w:tcW w:w="851" w:type="dxa"/>
            <w:vMerge w:val="restart"/>
            <w:shd w:val="clear" w:color="auto" w:fill="auto"/>
          </w:tcPr>
          <w:p w14:paraId="5843999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34695BC7" w14:textId="77777777" w:rsidR="008B5D4B" w:rsidRPr="008B5D4B" w:rsidRDefault="008B5D4B" w:rsidP="008B5D4B">
            <w:r w:rsidRPr="008B5D4B">
              <w:t>Защитные меры техники безопасности</w:t>
            </w:r>
          </w:p>
        </w:tc>
        <w:tc>
          <w:tcPr>
            <w:tcW w:w="2586" w:type="dxa"/>
            <w:shd w:val="clear" w:color="auto" w:fill="auto"/>
          </w:tcPr>
          <w:p w14:paraId="48F2B42A" w14:textId="77777777" w:rsidR="008B5D4B" w:rsidRPr="008B5D4B" w:rsidRDefault="008B5D4B" w:rsidP="008B5D4B">
            <w:r w:rsidRPr="008B5D4B">
              <w:t>5.9.1 Принять следующие защитные меры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21F6850E" w14:textId="77777777" w:rsidR="008B5D4B" w:rsidRPr="008B5D4B" w:rsidRDefault="008B5D4B" w:rsidP="008B5D4B">
            <w:pPr>
              <w:numPr>
                <w:ilvl w:val="0"/>
                <w:numId w:val="26"/>
              </w:numPr>
              <w:ind w:left="43" w:firstLine="32"/>
            </w:pPr>
            <w:r w:rsidRPr="008B5D4B">
              <w:t>Применять защитное заземление.</w:t>
            </w:r>
          </w:p>
          <w:p w14:paraId="095B1CBE" w14:textId="77777777" w:rsidR="008B5D4B" w:rsidRPr="008B5D4B" w:rsidRDefault="008B5D4B" w:rsidP="008B5D4B">
            <w:pPr>
              <w:numPr>
                <w:ilvl w:val="0"/>
                <w:numId w:val="26"/>
              </w:numPr>
              <w:ind w:left="43" w:firstLine="32"/>
            </w:pPr>
            <w:r w:rsidRPr="008B5D4B">
              <w:t>Выполнить систему уравнивания потенциалов.</w:t>
            </w:r>
          </w:p>
        </w:tc>
      </w:tr>
      <w:tr w:rsidR="008B5D4B" w:rsidRPr="008B5D4B" w14:paraId="2C772E6A" w14:textId="77777777" w:rsidTr="008B5D4B">
        <w:tc>
          <w:tcPr>
            <w:tcW w:w="851" w:type="dxa"/>
            <w:vMerge/>
            <w:shd w:val="clear" w:color="auto" w:fill="auto"/>
          </w:tcPr>
          <w:p w14:paraId="149B8624" w14:textId="77777777" w:rsidR="008B5D4B" w:rsidRPr="008B5D4B" w:rsidRDefault="008B5D4B" w:rsidP="008B5D4B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2D75DD2F" w14:textId="77777777" w:rsidR="008B5D4B" w:rsidRPr="008B5D4B" w:rsidRDefault="008B5D4B" w:rsidP="008B5D4B">
            <w:pPr>
              <w:ind w:left="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1DB32034" w14:textId="77777777" w:rsidR="008B5D4B" w:rsidRPr="008B5D4B" w:rsidRDefault="008B5D4B" w:rsidP="008B5D4B">
            <w:r w:rsidRPr="008B5D4B">
              <w:t xml:space="preserve">5.9.2 Защита персонала и оборудования от воздействия токов короткого замыкания, разрядов молнии, статического электричества 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7BE73358" w14:textId="77777777" w:rsidR="008B5D4B" w:rsidRPr="008B5D4B" w:rsidRDefault="008B5D4B" w:rsidP="008B5D4B">
            <w:pPr>
              <w:numPr>
                <w:ilvl w:val="0"/>
                <w:numId w:val="27"/>
              </w:numPr>
              <w:ind w:left="45" w:firstLine="34"/>
            </w:pPr>
            <w:r w:rsidRPr="008B5D4B">
              <w:t>Применять автоматическое выключатели со временем отключения не более 0,2с (п. 1.7.79 ПУЭ издание 7).</w:t>
            </w:r>
          </w:p>
          <w:p w14:paraId="6FA9A99B" w14:textId="77777777" w:rsidR="008B5D4B" w:rsidRPr="008B5D4B" w:rsidRDefault="008B5D4B" w:rsidP="008B5D4B">
            <w:pPr>
              <w:numPr>
                <w:ilvl w:val="0"/>
                <w:numId w:val="27"/>
              </w:numPr>
              <w:ind w:left="45" w:firstLine="34"/>
            </w:pPr>
            <w:r w:rsidRPr="008B5D4B">
              <w:t>Предусмотреть установку устройства защиты от перенапряжения на входе вводного щита.</w:t>
            </w:r>
          </w:p>
          <w:p w14:paraId="5ADC9C36" w14:textId="77777777" w:rsidR="008B5D4B" w:rsidRPr="008B5D4B" w:rsidRDefault="008B5D4B" w:rsidP="008B5D4B">
            <w:pPr>
              <w:numPr>
                <w:ilvl w:val="0"/>
                <w:numId w:val="27"/>
              </w:numPr>
              <w:ind w:left="43" w:firstLine="32"/>
            </w:pPr>
            <w:r w:rsidRPr="008B5D4B">
              <w:t>Обеспечить непрерывную и надежную электрическая связь между металлической кровлей всеми металлическими конструкциями здания.</w:t>
            </w:r>
          </w:p>
          <w:p w14:paraId="5C61BC07" w14:textId="77777777" w:rsidR="008B5D4B" w:rsidRPr="008B5D4B" w:rsidRDefault="008B5D4B" w:rsidP="005E3CD5">
            <w:pPr>
              <w:numPr>
                <w:ilvl w:val="0"/>
                <w:numId w:val="27"/>
              </w:numPr>
              <w:ind w:left="43" w:firstLine="32"/>
            </w:pPr>
            <w:r w:rsidRPr="008B5D4B">
              <w:t>Предусмотреть молниезащиту взрывоопасных зон над верхн</w:t>
            </w:r>
            <w:r w:rsidR="005E3CD5">
              <w:t>и</w:t>
            </w:r>
            <w:r w:rsidRPr="008B5D4B">
              <w:t>м обрезом выходных вентиляционных труб.</w:t>
            </w:r>
          </w:p>
        </w:tc>
      </w:tr>
      <w:tr w:rsidR="008B5D4B" w:rsidRPr="008B5D4B" w14:paraId="13FD4DDD" w14:textId="77777777" w:rsidTr="008B5D4B">
        <w:tc>
          <w:tcPr>
            <w:tcW w:w="851" w:type="dxa"/>
            <w:vMerge/>
            <w:shd w:val="clear" w:color="auto" w:fill="auto"/>
          </w:tcPr>
          <w:p w14:paraId="733C5220" w14:textId="77777777" w:rsidR="008B5D4B" w:rsidRPr="008B5D4B" w:rsidRDefault="008B5D4B" w:rsidP="008B5D4B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6" w:type="dxa"/>
            <w:gridSpan w:val="2"/>
            <w:vMerge/>
            <w:shd w:val="clear" w:color="auto" w:fill="auto"/>
          </w:tcPr>
          <w:p w14:paraId="6C27899D" w14:textId="77777777" w:rsidR="008B5D4B" w:rsidRPr="008B5D4B" w:rsidRDefault="008B5D4B" w:rsidP="008B5D4B">
            <w:pPr>
              <w:ind w:left="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6" w:type="dxa"/>
            <w:shd w:val="clear" w:color="auto" w:fill="auto"/>
          </w:tcPr>
          <w:p w14:paraId="43D72CC5" w14:textId="77777777" w:rsidR="008B5D4B" w:rsidRPr="008B5D4B" w:rsidRDefault="008B5D4B" w:rsidP="008B5D4B">
            <w:r w:rsidRPr="008B5D4B">
              <w:t>5.9.3 Заземление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30DD483A" w14:textId="77777777" w:rsidR="008B5D4B" w:rsidRPr="008B5D4B" w:rsidRDefault="008B5D4B" w:rsidP="008B5D4B">
            <w:pPr>
              <w:numPr>
                <w:ilvl w:val="0"/>
                <w:numId w:val="28"/>
              </w:numPr>
              <w:ind w:left="79" w:hanging="34"/>
            </w:pPr>
            <w:r w:rsidRPr="008B5D4B">
              <w:t>Предусмотреть заземление оборудования в соответствии с требованиями ПУЭ (гл. 1.7 издание 7), ГОСТ 12.1.030.</w:t>
            </w:r>
          </w:p>
          <w:p w14:paraId="34289790" w14:textId="77777777" w:rsidR="008B5D4B" w:rsidRPr="008B5D4B" w:rsidRDefault="008B5D4B" w:rsidP="008B5D4B">
            <w:pPr>
              <w:numPr>
                <w:ilvl w:val="0"/>
                <w:numId w:val="28"/>
              </w:numPr>
              <w:ind w:left="43" w:firstLine="32"/>
            </w:pPr>
            <w:r w:rsidRPr="008B5D4B">
              <w:t>Предусмотреть болты заземления в двух точках снаружи здания, для подключения к наружному контуру заземления.</w:t>
            </w:r>
          </w:p>
          <w:p w14:paraId="144B3586" w14:textId="77777777" w:rsidR="008B5D4B" w:rsidRPr="008B5D4B" w:rsidRDefault="008B5D4B" w:rsidP="008B5D4B">
            <w:pPr>
              <w:numPr>
                <w:ilvl w:val="0"/>
                <w:numId w:val="28"/>
              </w:numPr>
              <w:ind w:left="43" w:firstLine="32"/>
            </w:pPr>
            <w:r w:rsidRPr="008B5D4B">
              <w:t>Система заземления в сети низкого напряжения TN-S;</w:t>
            </w:r>
          </w:p>
          <w:p w14:paraId="245110BA" w14:textId="77777777" w:rsidR="008B5D4B" w:rsidRPr="008B5D4B" w:rsidRDefault="008B5D4B" w:rsidP="008B5D4B">
            <w:pPr>
              <w:numPr>
                <w:ilvl w:val="0"/>
                <w:numId w:val="28"/>
              </w:numPr>
              <w:ind w:left="43" w:firstLine="32"/>
            </w:pPr>
            <w:r w:rsidRPr="008B5D4B">
              <w:t>Корпуса насосов, трубопроводы должны быть заземлены независимо от заземления электродвигателей, находящихся на одной раме с насосами.</w:t>
            </w:r>
          </w:p>
          <w:p w14:paraId="54FB6824" w14:textId="77777777" w:rsidR="008B5D4B" w:rsidRPr="008B5D4B" w:rsidRDefault="008B5D4B" w:rsidP="008B5D4B">
            <w:pPr>
              <w:numPr>
                <w:ilvl w:val="0"/>
                <w:numId w:val="28"/>
              </w:numPr>
              <w:ind w:left="43" w:firstLine="32"/>
            </w:pPr>
            <w:r w:rsidRPr="008B5D4B">
              <w:lastRenderedPageBreak/>
              <w:t>По периметру внутри здания на высоте 300 мм от уровня пола проложить проводник системы уравнивания потенциалов из стальной полосы 4х40 мм.</w:t>
            </w:r>
          </w:p>
          <w:p w14:paraId="4BD70C3D" w14:textId="77777777" w:rsidR="008B5D4B" w:rsidRPr="008B5D4B" w:rsidRDefault="008B5D4B" w:rsidP="008B5D4B">
            <w:pPr>
              <w:numPr>
                <w:ilvl w:val="0"/>
                <w:numId w:val="28"/>
              </w:numPr>
              <w:ind w:left="43" w:firstLine="32"/>
            </w:pPr>
            <w:r w:rsidRPr="008B5D4B">
              <w:t>Предусмотреть защиту здания от вторичных проявлений молний и защиту от заноса высокого потенциала по подземным, внешним наземным (надземным) коммуникациям.</w:t>
            </w:r>
          </w:p>
        </w:tc>
      </w:tr>
      <w:tr w:rsidR="008B5D4B" w:rsidRPr="008B5D4B" w14:paraId="70A33495" w14:textId="77777777" w:rsidTr="008B5D4B">
        <w:tc>
          <w:tcPr>
            <w:tcW w:w="10348" w:type="dxa"/>
            <w:gridSpan w:val="6"/>
            <w:shd w:val="clear" w:color="auto" w:fill="D9D9D9"/>
          </w:tcPr>
          <w:p w14:paraId="77A0D89F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lastRenderedPageBreak/>
              <w:t>ТРЕБОВАНИЯ К СИСТЕМЕ АВТОМАТИЗАЦИИ</w:t>
            </w:r>
            <w:r w:rsidRPr="008B5D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5D4B">
              <w:rPr>
                <w:b/>
              </w:rPr>
              <w:t>НС</w:t>
            </w:r>
          </w:p>
        </w:tc>
      </w:tr>
      <w:tr w:rsidR="008B5D4B" w:rsidRPr="008B5D4B" w14:paraId="282EA0D0" w14:textId="77777777" w:rsidTr="008B5D4B">
        <w:tc>
          <w:tcPr>
            <w:tcW w:w="851" w:type="dxa"/>
            <w:shd w:val="clear" w:color="auto" w:fill="auto"/>
          </w:tcPr>
          <w:p w14:paraId="40253CD4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F9B5EDD" w14:textId="77777777" w:rsidR="008B5D4B" w:rsidRPr="008B5D4B" w:rsidRDefault="008B5D4B" w:rsidP="008B5D4B">
            <w:r w:rsidRPr="008B5D4B">
              <w:t>Общие требования к системе автоматизации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369339EC" w14:textId="77777777" w:rsidR="008B5D4B" w:rsidRPr="008B5D4B" w:rsidRDefault="008B5D4B" w:rsidP="008B5D4B">
            <w:pPr>
              <w:numPr>
                <w:ilvl w:val="0"/>
                <w:numId w:val="29"/>
              </w:numPr>
              <w:tabs>
                <w:tab w:val="left" w:pos="305"/>
              </w:tabs>
              <w:ind w:left="0" w:firstLine="0"/>
            </w:pPr>
            <w:r w:rsidRPr="008B5D4B">
              <w:t>Приборы и средства автоматизации должны обеспечивать:</w:t>
            </w:r>
          </w:p>
          <w:p w14:paraId="4921F377" w14:textId="77777777" w:rsidR="008B5D4B" w:rsidRPr="008B5D4B" w:rsidRDefault="008B5D4B" w:rsidP="008B5D4B">
            <w:pPr>
              <w:numPr>
                <w:ilvl w:val="0"/>
                <w:numId w:val="30"/>
              </w:numPr>
              <w:tabs>
                <w:tab w:val="left" w:pos="539"/>
              </w:tabs>
              <w:ind w:left="0" w:firstLine="0"/>
            </w:pPr>
            <w:r w:rsidRPr="008B5D4B">
              <w:t>безопасность работы при эксплуатации по правилам и нормам, действующим на территории РФ;</w:t>
            </w:r>
          </w:p>
          <w:p w14:paraId="3686092D" w14:textId="77777777" w:rsidR="008B5D4B" w:rsidRPr="008B5D4B" w:rsidRDefault="008B5D4B" w:rsidP="008B5D4B">
            <w:pPr>
              <w:numPr>
                <w:ilvl w:val="0"/>
                <w:numId w:val="30"/>
              </w:numPr>
              <w:tabs>
                <w:tab w:val="left" w:pos="539"/>
              </w:tabs>
              <w:ind w:left="0" w:firstLine="0"/>
            </w:pPr>
            <w:r w:rsidRPr="008B5D4B">
              <w:t>работоспособность в климатических условиях региона размещения согласно настоящему ОЛ.</w:t>
            </w:r>
          </w:p>
          <w:p w14:paraId="4F1AE13B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2. Система автоматизации должна быть обеспечена необходимым резервом технических средств для бесперебойной работы в гарантийный период.</w:t>
            </w:r>
          </w:p>
          <w:p w14:paraId="553F8520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 xml:space="preserve">3. Средства контроля и измерения, входящие в состав поставки, должны иметь свидетельства о поверке/калибровке со сроком окончания действия не менее 2/3 </w:t>
            </w:r>
            <w:proofErr w:type="spellStart"/>
            <w:r w:rsidRPr="008B5D4B">
              <w:t>межповерочного</w:t>
            </w:r>
            <w:proofErr w:type="spellEnd"/>
            <w:r w:rsidRPr="008B5D4B">
              <w:t xml:space="preserve"> интервала на дату проведения ПНР.</w:t>
            </w:r>
          </w:p>
          <w:p w14:paraId="00E2FDA9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 xml:space="preserve">4. В комплект поставки включить Локальную станцию управления с реализацией управления насосными агрегатами и автоматическими защитами. Для обеспечения передачи данных на верхний уровень АСУТП по протоколу </w:t>
            </w:r>
            <w:r w:rsidRPr="008B5D4B">
              <w:rPr>
                <w:lang w:val="en-US"/>
              </w:rPr>
              <w:t>Modbus</w:t>
            </w:r>
            <w:r w:rsidRPr="008B5D4B">
              <w:t xml:space="preserve"> </w:t>
            </w:r>
            <w:r w:rsidRPr="008B5D4B">
              <w:rPr>
                <w:lang w:val="en-US"/>
              </w:rPr>
              <w:t>RTU</w:t>
            </w:r>
            <w:r w:rsidRPr="008B5D4B">
              <w:t xml:space="preserve"> предусмотреть порт </w:t>
            </w:r>
            <w:r w:rsidRPr="008B5D4B">
              <w:rPr>
                <w:lang w:val="en-US"/>
              </w:rPr>
              <w:t>RS</w:t>
            </w:r>
            <w:r w:rsidRPr="008B5D4B">
              <w:t xml:space="preserve">-485, карта регистров в комплекте документации обязательна. </w:t>
            </w:r>
          </w:p>
          <w:p w14:paraId="1F29F87D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5. В машинном зале НС предусмотреть пульт местного управления с ключами переключения управления местное / дистанционное, с управлением и световой сигнализацией работы основных насосных агрегатов.</w:t>
            </w:r>
          </w:p>
        </w:tc>
      </w:tr>
      <w:tr w:rsidR="008B5D4B" w:rsidRPr="008B5D4B" w14:paraId="5DED1A68" w14:textId="77777777" w:rsidTr="008B5D4B">
        <w:tc>
          <w:tcPr>
            <w:tcW w:w="851" w:type="dxa"/>
            <w:shd w:val="clear" w:color="auto" w:fill="auto"/>
          </w:tcPr>
          <w:p w14:paraId="1FDC22E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  <w:vAlign w:val="center"/>
          </w:tcPr>
          <w:p w14:paraId="5B33666C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Перечень необходимых контролируемых параметров.</w:t>
            </w:r>
          </w:p>
        </w:tc>
      </w:tr>
      <w:tr w:rsidR="008B5D4B" w:rsidRPr="008B5D4B" w14:paraId="6251F555" w14:textId="77777777" w:rsidTr="008B5D4B">
        <w:tc>
          <w:tcPr>
            <w:tcW w:w="851" w:type="dxa"/>
            <w:shd w:val="clear" w:color="auto" w:fill="auto"/>
          </w:tcPr>
          <w:p w14:paraId="6C1AEFC8" w14:textId="77777777" w:rsidR="008B5D4B" w:rsidRPr="008B5D4B" w:rsidRDefault="008B5D4B" w:rsidP="008B5D4B"/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606DA9FD" w14:textId="77777777" w:rsidR="008B5D4B" w:rsidRPr="008B5D4B" w:rsidRDefault="008B5D4B" w:rsidP="008B5D4B">
            <w:pPr>
              <w:jc w:val="center"/>
            </w:pPr>
            <w:r w:rsidRPr="008B5D4B">
              <w:t>Параметр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A1F431F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 / Сигнализация/</w:t>
            </w:r>
          </w:p>
          <w:p w14:paraId="4C5EF1E6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Контроль/Учет/Защита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172E522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Местное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FCD4EB9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Дистанционное</w:t>
            </w:r>
          </w:p>
        </w:tc>
      </w:tr>
      <w:tr w:rsidR="008B5D4B" w:rsidRPr="008B5D4B" w14:paraId="52FFFF6A" w14:textId="77777777" w:rsidTr="008B5D4B">
        <w:tc>
          <w:tcPr>
            <w:tcW w:w="851" w:type="dxa"/>
            <w:shd w:val="clear" w:color="auto" w:fill="auto"/>
          </w:tcPr>
          <w:p w14:paraId="7D3DADD2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242395D" w14:textId="77777777" w:rsidR="008B5D4B" w:rsidRPr="008B5D4B" w:rsidRDefault="008B5D4B" w:rsidP="008B5D4B">
            <w:r w:rsidRPr="008B5D4B">
              <w:t>Давление на приеме и выкиде каждого насосного агрегата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19F8A2B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Измерение, сигнализация, 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0843DE1" w14:textId="4F820D44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193D1C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5pt;height:15pt" o:ole="">
                  <v:imagedata r:id="rId8" o:title=""/>
                </v:shape>
                <w:control r:id="rId9" w:name="CheckBox11" w:shapeid="_x0000_i1079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C46CBA9" w14:textId="23B2BD02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586E4D33">
                <v:shape id="_x0000_i1081" type="#_x0000_t75" style="width:15pt;height:15pt" o:ole="">
                  <v:imagedata r:id="rId8" o:title=""/>
                </v:shape>
                <w:control r:id="rId10" w:name="CheckBox210" w:shapeid="_x0000_i1081"/>
              </w:object>
            </w:r>
          </w:p>
        </w:tc>
      </w:tr>
      <w:tr w:rsidR="008B5D4B" w:rsidRPr="008B5D4B" w14:paraId="56AE01A5" w14:textId="77777777" w:rsidTr="008B5D4B">
        <w:tc>
          <w:tcPr>
            <w:tcW w:w="851" w:type="dxa"/>
            <w:shd w:val="clear" w:color="auto" w:fill="auto"/>
          </w:tcPr>
          <w:p w14:paraId="41F66A5D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55B37FF" w14:textId="77777777" w:rsidR="008B5D4B" w:rsidRPr="008B5D4B" w:rsidRDefault="008B5D4B" w:rsidP="008B5D4B">
            <w:r w:rsidRPr="008B5D4B">
              <w:t xml:space="preserve">Состояние насоса (вкл.- </w:t>
            </w:r>
            <w:proofErr w:type="spellStart"/>
            <w:r w:rsidRPr="008B5D4B">
              <w:t>откл</w:t>
            </w:r>
            <w:proofErr w:type="spellEnd"/>
            <w:r w:rsidRPr="008B5D4B">
              <w:t>.)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77FECAE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Сигнализация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1A7AE25" w14:textId="1D9A62E2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1A94847B">
                <v:shape id="_x0000_i1083" type="#_x0000_t75" style="width:15pt;height:15pt" o:ole="">
                  <v:imagedata r:id="rId11" o:title=""/>
                </v:shape>
                <w:control r:id="rId12" w:name="CheckBox33" w:shapeid="_x0000_i1083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8D0A099" w14:textId="06BFA0CB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4EAB2C30">
                <v:shape id="_x0000_i1085" type="#_x0000_t75" style="width:15pt;height:15pt" o:ole="">
                  <v:imagedata r:id="rId8" o:title=""/>
                </v:shape>
                <w:control r:id="rId13" w:name="CheckBox41" w:shapeid="_x0000_i1085"/>
              </w:object>
            </w:r>
          </w:p>
        </w:tc>
      </w:tr>
      <w:tr w:rsidR="008B5D4B" w:rsidRPr="008B5D4B" w14:paraId="039D680F" w14:textId="77777777" w:rsidTr="008B5D4B">
        <w:tc>
          <w:tcPr>
            <w:tcW w:w="851" w:type="dxa"/>
            <w:shd w:val="clear" w:color="auto" w:fill="auto"/>
          </w:tcPr>
          <w:p w14:paraId="6C81FEA4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5212C267" w14:textId="77777777" w:rsidR="008B5D4B" w:rsidRPr="008B5D4B" w:rsidRDefault="008B5D4B" w:rsidP="008B5D4B">
            <w:r w:rsidRPr="008B5D4B">
              <w:t>Перепад давления на фильтрах НА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4B8C7C1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Измерение, сигнализация, 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FD404E4" w14:textId="5DDE13AD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17CB0E8C">
                <v:shape id="_x0000_i1087" type="#_x0000_t75" style="width:15pt;height:15pt" o:ole="">
                  <v:imagedata r:id="rId8" o:title=""/>
                </v:shape>
                <w:control r:id="rId14" w:name="CheckBox6111" w:shapeid="_x0000_i1087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3CC6722" w14:textId="16EDE3BB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63F9D3EB">
                <v:shape id="_x0000_i1089" type="#_x0000_t75" style="width:15pt;height:15pt" o:ole="">
                  <v:imagedata r:id="rId8" o:title=""/>
                </v:shape>
                <w:control r:id="rId15" w:name="CheckBox613" w:shapeid="_x0000_i1089"/>
              </w:object>
            </w:r>
          </w:p>
        </w:tc>
      </w:tr>
      <w:tr w:rsidR="008B5D4B" w:rsidRPr="008B5D4B" w14:paraId="0F1EC881" w14:textId="77777777" w:rsidTr="008B5D4B">
        <w:tc>
          <w:tcPr>
            <w:tcW w:w="851" w:type="dxa"/>
            <w:shd w:val="clear" w:color="auto" w:fill="auto"/>
          </w:tcPr>
          <w:p w14:paraId="48ADBFB8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CA0DF7E" w14:textId="77777777" w:rsidR="008B5D4B" w:rsidRPr="008B5D4B" w:rsidRDefault="008B5D4B" w:rsidP="008B5D4B">
            <w:r w:rsidRPr="008B5D4B">
              <w:t>Температура подшипников насосного агрегата и   электродвигателей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2AAC2F5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Измерение, сигнализация, 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C061734" w14:textId="35D2928A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0243CE05">
                <v:shape id="_x0000_i1091" type="#_x0000_t75" style="width:15pt;height:15pt" o:ole="">
                  <v:imagedata r:id="rId11" o:title=""/>
                </v:shape>
                <w:control r:id="rId16" w:name="CheckBox5112" w:shapeid="_x0000_i1091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0B51CCE" w14:textId="07924645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7E433BA7">
                <v:shape id="_x0000_i1093" type="#_x0000_t75" style="width:15pt;height:15pt" o:ole="">
                  <v:imagedata r:id="rId8" o:title=""/>
                </v:shape>
                <w:control r:id="rId17" w:name="CheckBox283" w:shapeid="_x0000_i1093"/>
              </w:object>
            </w:r>
          </w:p>
        </w:tc>
      </w:tr>
      <w:tr w:rsidR="008B5D4B" w:rsidRPr="008B5D4B" w14:paraId="230ACA12" w14:textId="77777777" w:rsidTr="008B5D4B">
        <w:tc>
          <w:tcPr>
            <w:tcW w:w="851" w:type="dxa"/>
            <w:shd w:val="clear" w:color="auto" w:fill="auto"/>
          </w:tcPr>
          <w:p w14:paraId="2AFEC326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A914AD2" w14:textId="77777777" w:rsidR="008B5D4B" w:rsidRPr="008B5D4B" w:rsidRDefault="008B5D4B" w:rsidP="008B5D4B">
            <w:r w:rsidRPr="008B5D4B">
              <w:t>Уровень жидкости в бачках торцевых уплотнений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2F00EBE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Измерение, сигнализация, 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E724831" w14:textId="22517793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74546B74">
                <v:shape id="_x0000_i1095" type="#_x0000_t75" style="width:15pt;height:15pt" o:ole="">
                  <v:imagedata r:id="rId11" o:title=""/>
                </v:shape>
                <w:control r:id="rId18" w:name="CheckBox51121" w:shapeid="_x0000_i1095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1487059" w14:textId="6A196A40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65AB46BC">
                <v:shape id="_x0000_i1097" type="#_x0000_t75" style="width:15pt;height:15pt" o:ole="">
                  <v:imagedata r:id="rId8" o:title=""/>
                </v:shape>
                <w:control r:id="rId19" w:name="CheckBox2831" w:shapeid="_x0000_i1097"/>
              </w:object>
            </w:r>
          </w:p>
        </w:tc>
      </w:tr>
      <w:tr w:rsidR="008B5D4B" w:rsidRPr="008B5D4B" w14:paraId="2691DF63" w14:textId="77777777" w:rsidTr="008B5D4B">
        <w:tc>
          <w:tcPr>
            <w:tcW w:w="851" w:type="dxa"/>
            <w:shd w:val="clear" w:color="auto" w:fill="auto"/>
          </w:tcPr>
          <w:p w14:paraId="6FF6CFCE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A8F05AC" w14:textId="77777777" w:rsidR="008B5D4B" w:rsidRPr="008B5D4B" w:rsidRDefault="008B5D4B" w:rsidP="008B5D4B">
            <w:r w:rsidRPr="008B5D4B">
              <w:t>Вибрация насоса и электродвигателя*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BD990CC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Сигнализация, 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4949882" w14:textId="2FE04BCA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76C59567">
                <v:shape id="_x0000_i1099" type="#_x0000_t75" style="width:15pt;height:15pt" o:ole="">
                  <v:imagedata r:id="rId11" o:title=""/>
                </v:shape>
                <w:control r:id="rId20" w:name="CheckBox2312" w:shapeid="_x0000_i1099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3AB881F" w14:textId="1FC19A34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15017AF8">
                <v:shape id="_x0000_i1101" type="#_x0000_t75" style="width:15pt;height:15pt" o:ole="">
                  <v:imagedata r:id="rId8" o:title=""/>
                </v:shape>
                <w:control r:id="rId21" w:name="CheckBox2411" w:shapeid="_x0000_i1101"/>
              </w:object>
            </w:r>
          </w:p>
        </w:tc>
      </w:tr>
      <w:tr w:rsidR="008B5D4B" w:rsidRPr="008B5D4B" w14:paraId="3F0069E0" w14:textId="77777777" w:rsidTr="008B5D4B">
        <w:tc>
          <w:tcPr>
            <w:tcW w:w="851" w:type="dxa"/>
            <w:shd w:val="clear" w:color="auto" w:fill="auto"/>
          </w:tcPr>
          <w:p w14:paraId="45338F70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612978C" w14:textId="77777777" w:rsidR="008B5D4B" w:rsidRPr="008B5D4B" w:rsidRDefault="008B5D4B" w:rsidP="008B5D4B">
            <w:r w:rsidRPr="008B5D4B">
              <w:t>Контроль положения защитного кожуха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24CCA38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Сигнализация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6F6C9EC" w14:textId="75CD1FBB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74D73AF5">
                <v:shape id="_x0000_i1103" type="#_x0000_t75" style="width:15pt;height:15pt" o:ole="">
                  <v:imagedata r:id="rId11" o:title=""/>
                </v:shape>
                <w:control r:id="rId22" w:name="CheckBox612" w:shapeid="_x0000_i1103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4AD14B6" w14:textId="1A2E6590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7FFDB20D">
                <v:shape id="_x0000_i1105" type="#_x0000_t75" style="width:15pt;height:15pt" o:ole="">
                  <v:imagedata r:id="rId8" o:title=""/>
                </v:shape>
                <w:control r:id="rId23" w:name="CheckBox62" w:shapeid="_x0000_i1105"/>
              </w:object>
            </w:r>
          </w:p>
        </w:tc>
      </w:tr>
      <w:tr w:rsidR="008B5D4B" w:rsidRPr="008B5D4B" w14:paraId="380A9144" w14:textId="77777777" w:rsidTr="008B5D4B">
        <w:tc>
          <w:tcPr>
            <w:tcW w:w="851" w:type="dxa"/>
            <w:shd w:val="clear" w:color="auto" w:fill="auto"/>
          </w:tcPr>
          <w:p w14:paraId="0DEA9576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B749699" w14:textId="77777777" w:rsidR="008B5D4B" w:rsidRPr="008B5D4B" w:rsidRDefault="008B5D4B" w:rsidP="008B5D4B">
            <w:r w:rsidRPr="008B5D4B">
              <w:t>Понижение температуры воздуха в помещении ниже плюс 5 ˚С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2C25767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Измерение, сигнализация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349FF2F2" w14:textId="7A0DEB54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42A4900A">
                <v:shape id="_x0000_i1107" type="#_x0000_t75" style="width:15pt;height:15pt" o:ole="">
                  <v:imagedata r:id="rId11" o:title=""/>
                </v:shape>
                <w:control r:id="rId24" w:name="CheckBox3111" w:shapeid="_x0000_i1107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37F04C" w14:textId="33FDCFEA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3E369817">
                <v:shape id="_x0000_i1109" type="#_x0000_t75" style="width:15pt;height:15pt" o:ole="">
                  <v:imagedata r:id="rId8" o:title=""/>
                </v:shape>
                <w:control r:id="rId25" w:name="CheckBox3211" w:shapeid="_x0000_i1109"/>
              </w:object>
            </w:r>
          </w:p>
        </w:tc>
      </w:tr>
      <w:tr w:rsidR="008B5D4B" w:rsidRPr="008B5D4B" w14:paraId="37A93537" w14:textId="77777777" w:rsidTr="008B5D4B">
        <w:tc>
          <w:tcPr>
            <w:tcW w:w="851" w:type="dxa"/>
            <w:shd w:val="clear" w:color="auto" w:fill="auto"/>
          </w:tcPr>
          <w:p w14:paraId="0873A8B6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581BFAC6" w14:textId="77777777" w:rsidR="008B5D4B" w:rsidRPr="008B5D4B" w:rsidRDefault="008B5D4B" w:rsidP="008B5D4B">
            <w:r w:rsidRPr="008B5D4B">
              <w:t>Загазованность помещения блока насосных агрегатов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47061A9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Измерение и сигнализация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65F612B" w14:textId="0E9128CE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4F7576A2">
                <v:shape id="_x0000_i1111" type="#_x0000_t75" style="width:15pt;height:15pt" o:ole="">
                  <v:imagedata r:id="rId8" o:title=""/>
                </v:shape>
                <w:control r:id="rId26" w:name="CheckBox53" w:shapeid="_x0000_i1111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41F811E" w14:textId="5636C4DF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6854FB3E">
                <v:shape id="_x0000_i1113" type="#_x0000_t75" style="width:15pt;height:15pt" o:ole="">
                  <v:imagedata r:id="rId8" o:title=""/>
                </v:shape>
                <w:control r:id="rId27" w:name="CheckBox54" w:shapeid="_x0000_i1113"/>
              </w:object>
            </w:r>
          </w:p>
        </w:tc>
      </w:tr>
      <w:tr w:rsidR="008B5D4B" w:rsidRPr="008B5D4B" w14:paraId="473B3707" w14:textId="77777777" w:rsidTr="008B5D4B">
        <w:tc>
          <w:tcPr>
            <w:tcW w:w="851" w:type="dxa"/>
            <w:shd w:val="clear" w:color="auto" w:fill="auto"/>
          </w:tcPr>
          <w:p w14:paraId="716B463C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B726209" w14:textId="77777777" w:rsidR="008B5D4B" w:rsidRPr="008B5D4B" w:rsidRDefault="008B5D4B" w:rsidP="008B5D4B">
            <w:r w:rsidRPr="008B5D4B">
              <w:t>Пожар в насосной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E27BF06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Сигнализация, защита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5D81528" w14:textId="3435BBB4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1F3763ED">
                <v:shape id="_x0000_i1115" type="#_x0000_t75" style="width:15pt;height:15pt" o:ole="">
                  <v:imagedata r:id="rId11" o:title=""/>
                </v:shape>
                <w:control r:id="rId28" w:name="CheckBox57" w:shapeid="_x0000_i1115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DB0806B" w14:textId="60CACACE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2B012BE1">
                <v:shape id="_x0000_i1117" type="#_x0000_t75" style="width:15pt;height:15pt" o:ole="">
                  <v:imagedata r:id="rId8" o:title=""/>
                </v:shape>
                <w:control r:id="rId29" w:name="CheckBox58" w:shapeid="_x0000_i1117"/>
              </w:object>
            </w:r>
          </w:p>
        </w:tc>
      </w:tr>
      <w:tr w:rsidR="008B5D4B" w:rsidRPr="008B5D4B" w14:paraId="651FFD6F" w14:textId="77777777" w:rsidTr="008B5D4B">
        <w:tc>
          <w:tcPr>
            <w:tcW w:w="851" w:type="dxa"/>
            <w:shd w:val="clear" w:color="auto" w:fill="auto"/>
          </w:tcPr>
          <w:p w14:paraId="45BADD30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CC44584" w14:textId="77777777" w:rsidR="008B5D4B" w:rsidRPr="008B5D4B" w:rsidRDefault="008B5D4B" w:rsidP="008B5D4B">
            <w:r w:rsidRPr="008B5D4B">
              <w:t>Контроль несанкционированного входа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0ABB2F2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Сигнализация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5FCA729" w14:textId="79A0CED5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66FD13BA">
                <v:shape id="_x0000_i1119" type="#_x0000_t75" style="width:15pt;height:15pt" o:ole="">
                  <v:imagedata r:id="rId11" o:title=""/>
                </v:shape>
                <w:control r:id="rId30" w:name="CheckBox59" w:shapeid="_x0000_i1119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8A5A10B" w14:textId="074F668C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15EAC13B">
                <v:shape id="_x0000_i1121" type="#_x0000_t75" style="width:15pt;height:15pt" o:ole="">
                  <v:imagedata r:id="rId8" o:title=""/>
                </v:shape>
                <w:control r:id="rId31" w:name="CheckBox60" w:shapeid="_x0000_i1121"/>
              </w:object>
            </w:r>
          </w:p>
        </w:tc>
      </w:tr>
      <w:tr w:rsidR="008B5D4B" w:rsidRPr="008B5D4B" w14:paraId="45349A61" w14:textId="77777777" w:rsidTr="008B5D4B">
        <w:tc>
          <w:tcPr>
            <w:tcW w:w="851" w:type="dxa"/>
            <w:shd w:val="clear" w:color="auto" w:fill="auto"/>
          </w:tcPr>
          <w:p w14:paraId="174A6E62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D795E06" w14:textId="77777777" w:rsidR="008B5D4B" w:rsidRPr="008B5D4B" w:rsidRDefault="008B5D4B" w:rsidP="008B5D4B">
            <w:r w:rsidRPr="008B5D4B">
              <w:t>Управление вентиляторами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418DD67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Управление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8F28E5C" w14:textId="7F96E300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6A03B52B">
                <v:shape id="_x0000_i1123" type="#_x0000_t75" style="width:15pt;height:15pt" o:ole="">
                  <v:imagedata r:id="rId8" o:title=""/>
                </v:shape>
                <w:control r:id="rId32" w:name="CheckBox55" w:shapeid="_x0000_i1123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C4C465F" w14:textId="52A98670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2B4A306D">
                <v:shape id="_x0000_i1125" type="#_x0000_t75" style="width:15pt;height:15pt" o:ole="">
                  <v:imagedata r:id="rId8" o:title=""/>
                </v:shape>
                <w:control r:id="rId33" w:name="CheckBox56" w:shapeid="_x0000_i1125"/>
              </w:object>
            </w:r>
          </w:p>
        </w:tc>
      </w:tr>
      <w:tr w:rsidR="008B5D4B" w:rsidRPr="008B5D4B" w14:paraId="367A055A" w14:textId="77777777" w:rsidTr="008B5D4B">
        <w:tc>
          <w:tcPr>
            <w:tcW w:w="851" w:type="dxa"/>
            <w:shd w:val="clear" w:color="auto" w:fill="auto"/>
          </w:tcPr>
          <w:p w14:paraId="0E135C6C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0" w:right="3596" w:firstLine="38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7CD6544" w14:textId="77777777" w:rsidR="008B5D4B" w:rsidRPr="008B5D4B" w:rsidRDefault="008B5D4B" w:rsidP="008B5D4B">
            <w:r w:rsidRPr="008B5D4B">
              <w:t>Сигнализация сухого хода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DB2A6DD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Сигнализация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9B838DE" w14:textId="07B361E8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58309E76">
                <v:shape id="_x0000_i1127" type="#_x0000_t75" style="width:15pt;height:15pt" o:ole="">
                  <v:imagedata r:id="rId11" o:title=""/>
                </v:shape>
                <w:control r:id="rId34" w:name="CheckBox571" w:shapeid="_x0000_i1127"/>
              </w:objec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B6A422F" w14:textId="66D1289E" w:rsidR="008B5D4B" w:rsidRPr="008B5D4B" w:rsidRDefault="008B5D4B" w:rsidP="008B5D4B">
            <w:pPr>
              <w:tabs>
                <w:tab w:val="left" w:pos="1965"/>
              </w:tabs>
              <w:ind w:right="-57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8B5D4B">
              <w:rPr>
                <w:rFonts w:ascii="Arial" w:hAnsi="Arial" w:cs="Arial"/>
                <w:i/>
                <w:sz w:val="18"/>
                <w:szCs w:val="20"/>
              </w:rPr>
              <w:object w:dxaOrig="225" w:dyaOrig="225" w14:anchorId="5C3BFF0A">
                <v:shape id="_x0000_i1129" type="#_x0000_t75" style="width:15pt;height:15pt" o:ole="">
                  <v:imagedata r:id="rId8" o:title=""/>
                </v:shape>
                <w:control r:id="rId35" w:name="CheckBox581" w:shapeid="_x0000_i1129"/>
              </w:object>
            </w:r>
          </w:p>
        </w:tc>
      </w:tr>
      <w:tr w:rsidR="008B5D4B" w:rsidRPr="008B5D4B" w14:paraId="72C78682" w14:textId="77777777" w:rsidTr="008B5D4B">
        <w:tc>
          <w:tcPr>
            <w:tcW w:w="10348" w:type="dxa"/>
            <w:gridSpan w:val="6"/>
            <w:shd w:val="clear" w:color="auto" w:fill="auto"/>
          </w:tcPr>
          <w:p w14:paraId="022C2657" w14:textId="77777777" w:rsidR="008B5D4B" w:rsidRPr="008B5D4B" w:rsidRDefault="008B5D4B" w:rsidP="008B5D4B">
            <w:r w:rsidRPr="008B5D4B">
              <w:t>* Необходимость контроля вибрации насоса и электродвигателя, осевого смещения вала, утечек через уплотнения определяет завод-изготовитель, в зависимости от типа насоса и типа установленных на нем уплотнений</w:t>
            </w:r>
          </w:p>
        </w:tc>
      </w:tr>
      <w:tr w:rsidR="008B5D4B" w:rsidRPr="008B5D4B" w14:paraId="2D72D8A4" w14:textId="77777777" w:rsidTr="008B5D4B">
        <w:tc>
          <w:tcPr>
            <w:tcW w:w="851" w:type="dxa"/>
            <w:vMerge w:val="restart"/>
            <w:shd w:val="clear" w:color="auto" w:fill="auto"/>
          </w:tcPr>
          <w:p w14:paraId="6B801E31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2D131D09" w14:textId="77777777" w:rsidR="008B5D4B" w:rsidRPr="008B5D4B" w:rsidRDefault="008B5D4B" w:rsidP="008B5D4B">
            <w:r w:rsidRPr="008B5D4B">
              <w:t>Блокировки НА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514DB703" w14:textId="77777777" w:rsidR="008B5D4B" w:rsidRPr="008B5D4B" w:rsidRDefault="008B5D4B" w:rsidP="008B5D4B">
            <w:r w:rsidRPr="008B5D4B">
              <w:t xml:space="preserve">По высокой температуре подшипников насоса </w:t>
            </w:r>
          </w:p>
        </w:tc>
      </w:tr>
      <w:tr w:rsidR="008B5D4B" w:rsidRPr="008B5D4B" w14:paraId="7455E549" w14:textId="77777777" w:rsidTr="008B5D4B">
        <w:tc>
          <w:tcPr>
            <w:tcW w:w="851" w:type="dxa"/>
            <w:vMerge/>
            <w:shd w:val="clear" w:color="auto" w:fill="auto"/>
          </w:tcPr>
          <w:p w14:paraId="29EDCA4B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22767A5C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3640F077" w14:textId="77777777" w:rsidR="008B5D4B" w:rsidRPr="008B5D4B" w:rsidRDefault="008B5D4B" w:rsidP="008B5D4B">
            <w:r w:rsidRPr="008B5D4B">
              <w:t xml:space="preserve">По низкому и высокому давлению на приеме каждого НА </w:t>
            </w:r>
          </w:p>
        </w:tc>
      </w:tr>
      <w:tr w:rsidR="008B5D4B" w:rsidRPr="008B5D4B" w14:paraId="56DBE7E9" w14:textId="77777777" w:rsidTr="008B5D4B">
        <w:tc>
          <w:tcPr>
            <w:tcW w:w="851" w:type="dxa"/>
            <w:vMerge/>
            <w:shd w:val="clear" w:color="auto" w:fill="auto"/>
          </w:tcPr>
          <w:p w14:paraId="1E4A1C7B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1C335102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77B787A6" w14:textId="77777777" w:rsidR="008B5D4B" w:rsidRPr="008B5D4B" w:rsidRDefault="008B5D4B" w:rsidP="008B5D4B">
            <w:r w:rsidRPr="008B5D4B">
              <w:t>По высокой температуре подшипников  двигателя</w:t>
            </w:r>
          </w:p>
        </w:tc>
      </w:tr>
      <w:tr w:rsidR="008B5D4B" w:rsidRPr="008B5D4B" w14:paraId="2C04D066" w14:textId="77777777" w:rsidTr="008B5D4B">
        <w:tc>
          <w:tcPr>
            <w:tcW w:w="851" w:type="dxa"/>
            <w:vMerge/>
            <w:shd w:val="clear" w:color="auto" w:fill="auto"/>
          </w:tcPr>
          <w:p w14:paraId="4D5CB22E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782C750F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5C93C54C" w14:textId="77777777" w:rsidR="008B5D4B" w:rsidRPr="008B5D4B" w:rsidRDefault="008B5D4B" w:rsidP="008B5D4B">
            <w:r w:rsidRPr="008B5D4B">
              <w:t>По низкому и высокому давлению на выкиде каждого НА</w:t>
            </w:r>
          </w:p>
        </w:tc>
      </w:tr>
      <w:tr w:rsidR="008B5D4B" w:rsidRPr="008B5D4B" w14:paraId="7B86FF53" w14:textId="77777777" w:rsidTr="008B5D4B">
        <w:tc>
          <w:tcPr>
            <w:tcW w:w="851" w:type="dxa"/>
            <w:vMerge/>
            <w:shd w:val="clear" w:color="auto" w:fill="auto"/>
          </w:tcPr>
          <w:p w14:paraId="4FBBA016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6BF94D52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5618411E" w14:textId="77777777" w:rsidR="008B5D4B" w:rsidRPr="008B5D4B" w:rsidRDefault="008B5D4B" w:rsidP="008B5D4B">
            <w:r w:rsidRPr="008B5D4B">
              <w:t>По отсутствию перемещаемой жидкости в  корпусе насоса</w:t>
            </w:r>
          </w:p>
        </w:tc>
      </w:tr>
      <w:tr w:rsidR="008B5D4B" w:rsidRPr="008B5D4B" w14:paraId="417A7C03" w14:textId="77777777" w:rsidTr="008B5D4B">
        <w:tc>
          <w:tcPr>
            <w:tcW w:w="851" w:type="dxa"/>
            <w:vMerge/>
            <w:shd w:val="clear" w:color="auto" w:fill="auto"/>
          </w:tcPr>
          <w:p w14:paraId="04FE14C8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226FF96D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3CC089FD" w14:textId="77777777" w:rsidR="008B5D4B" w:rsidRPr="008B5D4B" w:rsidRDefault="008B5D4B" w:rsidP="008B5D4B">
            <w:r w:rsidRPr="008B5D4B">
              <w:t>По открытому  кожуху  полумуфты насоса</w:t>
            </w:r>
          </w:p>
        </w:tc>
      </w:tr>
      <w:tr w:rsidR="008B5D4B" w:rsidRPr="008B5D4B" w14:paraId="73942EB7" w14:textId="77777777" w:rsidTr="008B5D4B">
        <w:tc>
          <w:tcPr>
            <w:tcW w:w="851" w:type="dxa"/>
            <w:vMerge/>
            <w:shd w:val="clear" w:color="auto" w:fill="auto"/>
          </w:tcPr>
          <w:p w14:paraId="12F45569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427D5A36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5DFAA4E1" w14:textId="77777777" w:rsidR="008B5D4B" w:rsidRPr="008B5D4B" w:rsidRDefault="008B5D4B" w:rsidP="008B5D4B">
            <w:r w:rsidRPr="008B5D4B">
              <w:t>По низкому уровню масла в бачках торцевых уплотнений</w:t>
            </w:r>
          </w:p>
        </w:tc>
      </w:tr>
      <w:tr w:rsidR="008B5D4B" w:rsidRPr="008B5D4B" w14:paraId="1C8C2BB2" w14:textId="77777777" w:rsidTr="008B5D4B">
        <w:tc>
          <w:tcPr>
            <w:tcW w:w="851" w:type="dxa"/>
            <w:vMerge/>
            <w:shd w:val="clear" w:color="auto" w:fill="auto"/>
          </w:tcPr>
          <w:p w14:paraId="16D120AA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6FDEC8BC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50C7D03A" w14:textId="77777777" w:rsidR="008B5D4B" w:rsidRPr="008B5D4B" w:rsidRDefault="008B5D4B" w:rsidP="008B5D4B">
            <w:r w:rsidRPr="008B5D4B">
              <w:t>По максимальной вибрации насоса и двигателя, целесообразность блокировки определяется проектными решениями, конструктивными особенностями НА</w:t>
            </w:r>
          </w:p>
        </w:tc>
      </w:tr>
      <w:tr w:rsidR="008B5D4B" w:rsidRPr="008B5D4B" w14:paraId="43E67893" w14:textId="77777777" w:rsidTr="008B5D4B">
        <w:tc>
          <w:tcPr>
            <w:tcW w:w="851" w:type="dxa"/>
            <w:vMerge/>
            <w:shd w:val="clear" w:color="auto" w:fill="auto"/>
          </w:tcPr>
          <w:p w14:paraId="48751159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4E275A53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56C0F792" w14:textId="77777777" w:rsidR="008B5D4B" w:rsidRPr="008B5D4B" w:rsidRDefault="008B5D4B" w:rsidP="008B5D4B">
            <w:r w:rsidRPr="008B5D4B">
              <w:t>По максимальному осевому смещению вала</w:t>
            </w:r>
          </w:p>
        </w:tc>
      </w:tr>
      <w:tr w:rsidR="008B5D4B" w:rsidRPr="008B5D4B" w14:paraId="7C293B8A" w14:textId="77777777" w:rsidTr="008B5D4B">
        <w:tc>
          <w:tcPr>
            <w:tcW w:w="851" w:type="dxa"/>
            <w:vMerge/>
            <w:shd w:val="clear" w:color="auto" w:fill="auto"/>
          </w:tcPr>
          <w:p w14:paraId="7BAC85C0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24941B9A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60F3985E" w14:textId="77777777" w:rsidR="008B5D4B" w:rsidRPr="008B5D4B" w:rsidRDefault="008B5D4B" w:rsidP="008B5D4B">
            <w:r w:rsidRPr="008B5D4B">
              <w:t>По срабатыванию пожарной сигнализации</w:t>
            </w:r>
          </w:p>
        </w:tc>
      </w:tr>
      <w:tr w:rsidR="008B5D4B" w:rsidRPr="008B5D4B" w14:paraId="7366BC72" w14:textId="77777777" w:rsidTr="008B5D4B">
        <w:tc>
          <w:tcPr>
            <w:tcW w:w="851" w:type="dxa"/>
            <w:vMerge/>
            <w:shd w:val="clear" w:color="auto" w:fill="auto"/>
          </w:tcPr>
          <w:p w14:paraId="54DE24D4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6937B10E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18905056" w14:textId="77777777" w:rsidR="008B5D4B" w:rsidRPr="008B5D4B" w:rsidRDefault="008B5D4B" w:rsidP="008B5D4B">
            <w:r w:rsidRPr="008B5D4B">
              <w:t xml:space="preserve">По срабатыванию газовой сигнализации при концентрации </w:t>
            </w:r>
            <w:r w:rsidR="0054327A" w:rsidRPr="008B5D4B">
              <w:t>горючих веществ,</w:t>
            </w:r>
            <w:r w:rsidRPr="008B5D4B">
              <w:t xml:space="preserve"> превышающих 20% НКПР газовоздушной смеси в помещении насосной</w:t>
            </w:r>
          </w:p>
        </w:tc>
      </w:tr>
      <w:tr w:rsidR="008B5D4B" w:rsidRPr="008B5D4B" w14:paraId="196A6BEE" w14:textId="77777777" w:rsidTr="008B5D4B">
        <w:tc>
          <w:tcPr>
            <w:tcW w:w="851" w:type="dxa"/>
            <w:vMerge/>
            <w:shd w:val="clear" w:color="auto" w:fill="auto"/>
          </w:tcPr>
          <w:p w14:paraId="47584D03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218F3FA3" w14:textId="77777777" w:rsidR="008B5D4B" w:rsidRPr="008B5D4B" w:rsidRDefault="008B5D4B" w:rsidP="008B5D4B">
            <w:pPr>
              <w:rPr>
                <w:highlight w:val="yellow"/>
              </w:rPr>
            </w:pPr>
          </w:p>
        </w:tc>
        <w:tc>
          <w:tcPr>
            <w:tcW w:w="6791" w:type="dxa"/>
            <w:gridSpan w:val="3"/>
            <w:shd w:val="clear" w:color="auto" w:fill="auto"/>
          </w:tcPr>
          <w:p w14:paraId="0F891800" w14:textId="77777777" w:rsidR="008B5D4B" w:rsidRPr="008B5D4B" w:rsidRDefault="008B5D4B" w:rsidP="008B5D4B">
            <w:r w:rsidRPr="008B5D4B">
              <w:t xml:space="preserve">По максимальному перепаду давления на фильтре, целесообразность блокировки определяется проектными решениями, конструктивными особенностями НА (фильтра) </w:t>
            </w:r>
          </w:p>
        </w:tc>
      </w:tr>
      <w:tr w:rsidR="008B5D4B" w:rsidRPr="008B5D4B" w14:paraId="6A3EAEF0" w14:textId="77777777" w:rsidTr="008B5D4B">
        <w:tc>
          <w:tcPr>
            <w:tcW w:w="851" w:type="dxa"/>
            <w:shd w:val="clear" w:color="auto" w:fill="auto"/>
          </w:tcPr>
          <w:p w14:paraId="22BB3838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3687D03" w14:textId="77777777" w:rsidR="008B5D4B" w:rsidRPr="008B5D4B" w:rsidRDefault="008B5D4B" w:rsidP="008B5D4B">
            <w:r w:rsidRPr="008B5D4B">
              <w:t xml:space="preserve">Предусмотреть ручное управление 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5A908633" w14:textId="77777777" w:rsidR="008B5D4B" w:rsidRPr="008B5D4B" w:rsidRDefault="008B5D4B" w:rsidP="008B5D4B">
            <w:pPr>
              <w:numPr>
                <w:ilvl w:val="0"/>
                <w:numId w:val="31"/>
              </w:numPr>
              <w:ind w:left="0" w:firstLine="0"/>
            </w:pPr>
            <w:r w:rsidRPr="008B5D4B">
              <w:t xml:space="preserve">Предусмотреть необходимость управления всеми насосными агрегатами, вентиляционными системами в следующих режимах: </w:t>
            </w:r>
          </w:p>
          <w:p w14:paraId="75792F83" w14:textId="77777777" w:rsidR="008B5D4B" w:rsidRPr="008B5D4B" w:rsidRDefault="008B5D4B" w:rsidP="008B5D4B">
            <w:pPr>
              <w:numPr>
                <w:ilvl w:val="0"/>
                <w:numId w:val="32"/>
              </w:numPr>
              <w:ind w:left="0" w:firstLine="709"/>
            </w:pPr>
            <w:r w:rsidRPr="008B5D4B">
              <w:t>ручном (с постов управления в машинном зале – для насосных агрегатов, от местных постов управления – для вентиляционных систем),</w:t>
            </w:r>
          </w:p>
          <w:p w14:paraId="45209E63" w14:textId="77777777" w:rsidR="008B5D4B" w:rsidRPr="008B5D4B" w:rsidRDefault="008B5D4B" w:rsidP="008B5D4B">
            <w:pPr>
              <w:numPr>
                <w:ilvl w:val="0"/>
                <w:numId w:val="32"/>
              </w:numPr>
              <w:ind w:left="0" w:firstLine="709"/>
            </w:pPr>
            <w:r w:rsidRPr="008B5D4B">
              <w:t>автоматическом (АСУ ТП),</w:t>
            </w:r>
          </w:p>
          <w:p w14:paraId="0F692817" w14:textId="77777777" w:rsidR="008B5D4B" w:rsidRPr="008B5D4B" w:rsidRDefault="008B5D4B" w:rsidP="008B5D4B">
            <w:pPr>
              <w:numPr>
                <w:ilvl w:val="0"/>
                <w:numId w:val="32"/>
              </w:numPr>
              <w:ind w:left="0" w:firstLine="709"/>
            </w:pPr>
            <w:r w:rsidRPr="008B5D4B">
              <w:t>дистанционном с АРМ оператора технологического объекта.</w:t>
            </w:r>
          </w:p>
          <w:p w14:paraId="5033B1F4" w14:textId="77777777" w:rsidR="008B5D4B" w:rsidRPr="008B5D4B" w:rsidRDefault="008B5D4B" w:rsidP="008B5D4B">
            <w:r w:rsidRPr="008B5D4B">
              <w:t>2. Предусмотреть ручное управление нагревательными приборами и электроосвещением.</w:t>
            </w:r>
          </w:p>
        </w:tc>
      </w:tr>
      <w:tr w:rsidR="008B5D4B" w:rsidRPr="008B5D4B" w14:paraId="079D646E" w14:textId="77777777" w:rsidTr="008B5D4B">
        <w:tc>
          <w:tcPr>
            <w:tcW w:w="851" w:type="dxa"/>
            <w:shd w:val="clear" w:color="auto" w:fill="auto"/>
          </w:tcPr>
          <w:p w14:paraId="01CA0A1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EF243EA" w14:textId="77777777" w:rsidR="008B5D4B" w:rsidRPr="008B5D4B" w:rsidRDefault="008B5D4B" w:rsidP="008B5D4B">
            <w:r w:rsidRPr="008B5D4B">
              <w:t>Требования к монтажу КИПиА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6F2431E3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1. Выходной сигнал КИПиА – 4-20 мА.</w:t>
            </w:r>
          </w:p>
          <w:p w14:paraId="5A9AC60D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2. Вид присоединения КИПиА к процессу – резьбовой.</w:t>
            </w:r>
          </w:p>
          <w:p w14:paraId="7EACD2D6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3. Предусмотреть КИПиА взрывозащищенного исполнения.</w:t>
            </w:r>
          </w:p>
          <w:p w14:paraId="47214E15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lastRenderedPageBreak/>
              <w:t>4. Предусмотреть монтаж средств автоматизации в удобном для обслуживания и снятия показаний месте, в соответствии с настоящим ОЛ, а также инструкциями по монтажу и эксплуатации приборов. Размещение средств автоматизации предусмотреть вне зон, в которых осуществляется техническое обслуживание технологического оборудования. Способы установки КИП должны обеспечивать их демонтаж без опорожнения технологических резервуаров и аппаратов.</w:t>
            </w:r>
          </w:p>
          <w:p w14:paraId="63BD5CA9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5. Осуществить монтаж клеммных коробок на границе НС в месте, удобном для обслуживания и подключения внешних кабелей.</w:t>
            </w:r>
          </w:p>
          <w:p w14:paraId="7298A1D9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6. Осуществить подключение кабельных линий от средств автоматизации до клеммных коробок в соответствии с настоящим ОЛ, требованиями ПУЭ и инструкциями по монтажу и эксплуатации. Кабельная продукция КИПиА входит в комплект поставки.</w:t>
            </w:r>
          </w:p>
          <w:p w14:paraId="6485F598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7. Предусмотреть заземление средств автоматизации в соответствии с настоящим ОЛ и требованиями ПУЭ и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12.03.2013 № 101.</w:t>
            </w:r>
          </w:p>
          <w:p w14:paraId="022BBA7D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8. Предусмотреть конструкции для прокладки кабелей контрольных внутри НС до клеммных коробок.</w:t>
            </w:r>
          </w:p>
          <w:p w14:paraId="629E00F6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9. Конструкции для крепления кабельных проводок должны быть выбраны с учетом раздельной прокладки кабелей напряжением 220В, 24В.</w:t>
            </w:r>
          </w:p>
          <w:p w14:paraId="6297B602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10. Кабельные вводы должны быть раздельными для кабелей напряжением 220В, 24В.</w:t>
            </w:r>
          </w:p>
          <w:p w14:paraId="712E56FF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 xml:space="preserve">11. Блок оснастить устройством ввода внешних кабелей. </w:t>
            </w:r>
          </w:p>
          <w:p w14:paraId="19CC6089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12. Предусмотреть отдельные клеммные коробки для датчиков контроля температуры подшипников в непосредственной близости к насосным агрегатам, в местах удобных для обслуживания.</w:t>
            </w:r>
          </w:p>
          <w:p w14:paraId="50A030D3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13. Предусмотреть манометровые колонки для установки датчиков давления насосных агрегатов с линиями дренажа.</w:t>
            </w:r>
          </w:p>
          <w:p w14:paraId="2C7DEC50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 xml:space="preserve">14. КИПиА, монтируемые вне помещений (на открытом воздухе), расположить в </w:t>
            </w:r>
            <w:proofErr w:type="spellStart"/>
            <w:r w:rsidRPr="008B5D4B">
              <w:t>электрообогреваемых</w:t>
            </w:r>
            <w:proofErr w:type="spellEnd"/>
            <w:r w:rsidRPr="008B5D4B">
              <w:t xml:space="preserve"> пластиковых шкафах. Допускается применять </w:t>
            </w:r>
            <w:proofErr w:type="spellStart"/>
            <w:r w:rsidRPr="008B5D4B">
              <w:t>термочехлы</w:t>
            </w:r>
            <w:proofErr w:type="spellEnd"/>
            <w:r w:rsidRPr="008B5D4B">
              <w:t>.</w:t>
            </w:r>
          </w:p>
          <w:p w14:paraId="75DF94D9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15. Кабельные вводы соединительных клеммных коробок, КИП и исполнительных механизмов должны иметь возможность фиксации механической защиты контрольных кабелей.</w:t>
            </w:r>
          </w:p>
          <w:p w14:paraId="1D5E363B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16. Монтаж контрольных кабелей выполнить с подводом к точке соединения сверху (над насосными агрегатами).</w:t>
            </w:r>
          </w:p>
          <w:p w14:paraId="42533067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17. Предусмотреть расположение кабельных эстакад, переходов, спусков и иных монтажных изделий систем КИПиА в соответствии с требованиями ПУЭ, а также вне зон, в которых осуществляется техническое обслуживание технологического оборудования.</w:t>
            </w:r>
          </w:p>
          <w:p w14:paraId="0C74B763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 xml:space="preserve">18. Подключение КИП выполнить небронированными кабелями, не распространяющими горение, соответствующими требованиям ГОСТ 31565-2012 «Кабельные изделия. Требования пожарной безопасности» и требованиями по эксплуатации на КИП. Заземление КИП, лотков кабельных </w:t>
            </w:r>
            <w:r w:rsidRPr="008B5D4B">
              <w:lastRenderedPageBreak/>
              <w:t>каналов КИП должно быть выполнено в соответствии с требованиями ПУЭ изд. 7, 2002.</w:t>
            </w:r>
          </w:p>
          <w:p w14:paraId="74AC0DE1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19. Вторичная аппаратура средств КИП, поставляемая в комплекте с технологическим оборудованием, должна располагаться конструкциях внутри блок-бокса с соответствующим видом взрывозащиты.</w:t>
            </w:r>
          </w:p>
        </w:tc>
      </w:tr>
      <w:tr w:rsidR="008B5D4B" w:rsidRPr="008B5D4B" w14:paraId="0C01FBD5" w14:textId="77777777" w:rsidTr="008B5D4B">
        <w:tc>
          <w:tcPr>
            <w:tcW w:w="851" w:type="dxa"/>
            <w:shd w:val="clear" w:color="auto" w:fill="auto"/>
          </w:tcPr>
          <w:p w14:paraId="3C2294D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5B4135C" w14:textId="77777777" w:rsidR="008B5D4B" w:rsidRPr="008B5D4B" w:rsidRDefault="008B5D4B" w:rsidP="008B5D4B">
            <w:r w:rsidRPr="008B5D4B">
              <w:t>Требования к АСУ ТП и ее систем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38576672" w14:textId="77777777" w:rsidR="008B5D4B" w:rsidRPr="008B5D4B" w:rsidRDefault="008B5D4B" w:rsidP="008B5D4B">
            <w:pPr>
              <w:numPr>
                <w:ilvl w:val="0"/>
                <w:numId w:val="33"/>
              </w:numPr>
              <w:ind w:left="319" w:right="41" w:hanging="319"/>
              <w:jc w:val="both"/>
              <w:rPr>
                <w:szCs w:val="18"/>
              </w:rPr>
            </w:pPr>
            <w:r w:rsidRPr="008B5D4B">
              <w:rPr>
                <w:szCs w:val="18"/>
              </w:rPr>
              <w:t>Оборудование АСУ ТП в комплект поставки не входит.</w:t>
            </w:r>
          </w:p>
        </w:tc>
      </w:tr>
      <w:tr w:rsidR="008B5D4B" w:rsidRPr="008B5D4B" w14:paraId="1D893BC1" w14:textId="77777777" w:rsidTr="008B5D4B">
        <w:tc>
          <w:tcPr>
            <w:tcW w:w="851" w:type="dxa"/>
            <w:shd w:val="clear" w:color="auto" w:fill="auto"/>
          </w:tcPr>
          <w:p w14:paraId="4326DABE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4A285FD" w14:textId="77777777" w:rsidR="008B5D4B" w:rsidRPr="008B5D4B" w:rsidRDefault="008B5D4B" w:rsidP="008B5D4B">
            <w:r w:rsidRPr="008B5D4B">
              <w:t>Функции системы автоматизации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9FB0205" w14:textId="77777777" w:rsidR="008B5D4B" w:rsidRPr="008B5D4B" w:rsidRDefault="008B5D4B" w:rsidP="008B5D4B">
            <w:pPr>
              <w:ind w:left="319" w:right="41"/>
              <w:rPr>
                <w:szCs w:val="18"/>
                <w:highlight w:val="yellow"/>
              </w:rPr>
            </w:pPr>
            <w:r w:rsidRPr="008B5D4B">
              <w:rPr>
                <w:szCs w:val="18"/>
              </w:rPr>
              <w:t>Нет</w:t>
            </w:r>
          </w:p>
        </w:tc>
      </w:tr>
      <w:tr w:rsidR="008B5D4B" w:rsidRPr="008B5D4B" w14:paraId="44ADD425" w14:textId="77777777" w:rsidTr="008B5D4B">
        <w:tc>
          <w:tcPr>
            <w:tcW w:w="851" w:type="dxa"/>
            <w:shd w:val="clear" w:color="auto" w:fill="auto"/>
          </w:tcPr>
          <w:p w14:paraId="34C62EF6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20450A9" w14:textId="77777777" w:rsidR="008B5D4B" w:rsidRPr="008B5D4B" w:rsidRDefault="008B5D4B" w:rsidP="008B5D4B">
            <w:r w:rsidRPr="008B5D4B">
              <w:t>Состав АСУ ТП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6A972D32" w14:textId="77777777" w:rsidR="008B5D4B" w:rsidRPr="008B5D4B" w:rsidRDefault="008B5D4B" w:rsidP="008B5D4B">
            <w:pPr>
              <w:ind w:left="319" w:right="41"/>
              <w:rPr>
                <w:sz w:val="22"/>
                <w:szCs w:val="18"/>
                <w:highlight w:val="yellow"/>
              </w:rPr>
            </w:pPr>
            <w:r w:rsidRPr="008B5D4B">
              <w:rPr>
                <w:szCs w:val="18"/>
              </w:rPr>
              <w:t>Нет</w:t>
            </w:r>
          </w:p>
        </w:tc>
      </w:tr>
      <w:tr w:rsidR="008B5D4B" w:rsidRPr="008B5D4B" w14:paraId="55F7D31A" w14:textId="77777777" w:rsidTr="008B5D4B">
        <w:tc>
          <w:tcPr>
            <w:tcW w:w="851" w:type="dxa"/>
            <w:shd w:val="clear" w:color="auto" w:fill="auto"/>
          </w:tcPr>
          <w:p w14:paraId="5BB06861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9A14262" w14:textId="77777777" w:rsidR="008B5D4B" w:rsidRPr="008B5D4B" w:rsidRDefault="008B5D4B" w:rsidP="008B5D4B">
            <w:r w:rsidRPr="008B5D4B">
              <w:t>Требования к средствам автоматизации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5A7C67B7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ind w:left="0" w:firstLine="0"/>
              <w:jc w:val="both"/>
              <w:rPr>
                <w:szCs w:val="18"/>
              </w:rPr>
            </w:pPr>
            <w:r w:rsidRPr="008B5D4B">
              <w:rPr>
                <w:szCs w:val="18"/>
              </w:rPr>
              <w:t>Приборы и средства автоматизации должны обеспечивать:</w:t>
            </w:r>
          </w:p>
          <w:p w14:paraId="71A3C792" w14:textId="77777777" w:rsidR="008B5D4B" w:rsidRPr="008B5D4B" w:rsidRDefault="008B5D4B" w:rsidP="008B5D4B">
            <w:pPr>
              <w:numPr>
                <w:ilvl w:val="0"/>
                <w:numId w:val="35"/>
              </w:numPr>
              <w:tabs>
                <w:tab w:val="left" w:pos="539"/>
              </w:tabs>
              <w:ind w:left="0" w:firstLine="709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>Безопасность работы при эксплуатации по правилам и нормам, действующим в РФ;</w:t>
            </w:r>
          </w:p>
          <w:p w14:paraId="332C220D" w14:textId="77777777" w:rsidR="008B5D4B" w:rsidRPr="008B5D4B" w:rsidRDefault="008B5D4B" w:rsidP="008B5D4B">
            <w:pPr>
              <w:numPr>
                <w:ilvl w:val="0"/>
                <w:numId w:val="35"/>
              </w:numPr>
              <w:tabs>
                <w:tab w:val="left" w:pos="539"/>
              </w:tabs>
              <w:ind w:left="0" w:firstLine="709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>Работоспособность в климатических условиях региона размещения согласно настоящего ОЛ.</w:t>
            </w:r>
          </w:p>
          <w:p w14:paraId="3F2329DC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ind w:left="0" w:firstLine="0"/>
              <w:jc w:val="both"/>
              <w:rPr>
                <w:szCs w:val="18"/>
              </w:rPr>
            </w:pPr>
            <w:r w:rsidRPr="008B5D4B">
              <w:rPr>
                <w:szCs w:val="18"/>
              </w:rPr>
              <w:t>Система автоматизации должна быть обеспечена необходимым резервом технических средств для бесперебойной работы в гарантийный период.</w:t>
            </w:r>
          </w:p>
          <w:p w14:paraId="4309AE4B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ind w:left="0" w:firstLine="0"/>
              <w:jc w:val="both"/>
              <w:rPr>
                <w:szCs w:val="18"/>
              </w:rPr>
            </w:pPr>
            <w:r w:rsidRPr="008B5D4B">
              <w:rPr>
                <w:szCs w:val="18"/>
              </w:rPr>
              <w:t>Приборы КИПиА импортного производства, входящие в комплектацию насосной, должны иметь 100% аналог российского производства или производиться в РФ.</w:t>
            </w:r>
          </w:p>
          <w:p w14:paraId="65705720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ind w:left="0" w:firstLine="0"/>
              <w:jc w:val="both"/>
              <w:rPr>
                <w:szCs w:val="18"/>
              </w:rPr>
            </w:pPr>
            <w:r w:rsidRPr="008B5D4B">
              <w:rPr>
                <w:szCs w:val="18"/>
              </w:rPr>
              <w:t xml:space="preserve">Предусмотреть необходимость управления всеми НА, вентиляционными системами, в следующих режимах: ручном (с приборов управления в машинном зале – для НА, от местных постов управления – для </w:t>
            </w:r>
            <w:proofErr w:type="spellStart"/>
            <w:r w:rsidRPr="008B5D4B">
              <w:rPr>
                <w:szCs w:val="18"/>
              </w:rPr>
              <w:t>вентсистем</w:t>
            </w:r>
            <w:proofErr w:type="spellEnd"/>
            <w:r w:rsidRPr="008B5D4B">
              <w:rPr>
                <w:szCs w:val="18"/>
              </w:rPr>
              <w:t>, автоматическом (АСУ ТП), дистанционном с АРМ оператора.</w:t>
            </w:r>
          </w:p>
          <w:p w14:paraId="21CB4556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ind w:left="0" w:firstLine="0"/>
              <w:jc w:val="both"/>
              <w:rPr>
                <w:szCs w:val="18"/>
              </w:rPr>
            </w:pPr>
            <w:r w:rsidRPr="008B5D4B">
              <w:t>Размещение шкафа управления предусмотреть во взрывобезопасном помещении (операторной, серверной) на удалении до 300 м. В комплект поставки включить кабельную продукцию.</w:t>
            </w:r>
          </w:p>
          <w:p w14:paraId="0E2FBE80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ind w:left="0" w:firstLine="0"/>
              <w:jc w:val="both"/>
              <w:rPr>
                <w:szCs w:val="18"/>
              </w:rPr>
            </w:pPr>
            <w:r w:rsidRPr="008B5D4B">
              <w:rPr>
                <w:szCs w:val="18"/>
              </w:rPr>
              <w:t>Уровень взрывозащиты КИПиА, устанавливаемых во взрывоопасных зонах, должен соответствовать зоне согласно ГОСТ 30852.9, категории и группе взрывоопасной смеси по ПУЭ.</w:t>
            </w:r>
          </w:p>
          <w:p w14:paraId="58ABE833" w14:textId="77777777" w:rsidR="008B5D4B" w:rsidRPr="008B5D4B" w:rsidRDefault="008B5D4B" w:rsidP="008B5D4B">
            <w:pPr>
              <w:numPr>
                <w:ilvl w:val="0"/>
                <w:numId w:val="34"/>
              </w:numPr>
              <w:tabs>
                <w:tab w:val="left" w:pos="377"/>
              </w:tabs>
              <w:spacing w:before="60"/>
              <w:ind w:left="382" w:right="41"/>
              <w:jc w:val="both"/>
              <w:rPr>
                <w:sz w:val="22"/>
                <w:szCs w:val="18"/>
              </w:rPr>
            </w:pPr>
            <w:r w:rsidRPr="008B5D4B">
              <w:rPr>
                <w:szCs w:val="18"/>
              </w:rPr>
              <w:t>КИПиА должны поставляться с табличками из нержавеющей стали с указанием позиций КИПиА.</w:t>
            </w:r>
          </w:p>
        </w:tc>
      </w:tr>
      <w:tr w:rsidR="008B5D4B" w:rsidRPr="008B5D4B" w14:paraId="53B70417" w14:textId="77777777" w:rsidTr="008B5D4B">
        <w:tc>
          <w:tcPr>
            <w:tcW w:w="10348" w:type="dxa"/>
            <w:gridSpan w:val="6"/>
            <w:shd w:val="clear" w:color="auto" w:fill="D9D9D9"/>
          </w:tcPr>
          <w:p w14:paraId="1F6A7FD6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МЕТРОЛОГИЧЕСКОМУ ОБОРУДОВАНИЮ</w:t>
            </w:r>
            <w:r w:rsidRPr="008B5D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5D4B">
              <w:rPr>
                <w:b/>
              </w:rPr>
              <w:t>НС</w:t>
            </w:r>
          </w:p>
        </w:tc>
      </w:tr>
      <w:tr w:rsidR="008B5D4B" w:rsidRPr="008B5D4B" w14:paraId="343F584B" w14:textId="77777777" w:rsidTr="008B5D4B">
        <w:tc>
          <w:tcPr>
            <w:tcW w:w="851" w:type="dxa"/>
            <w:shd w:val="clear" w:color="auto" w:fill="auto"/>
          </w:tcPr>
          <w:p w14:paraId="2F24CDE8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1FC182C" w14:textId="77777777" w:rsidR="008B5D4B" w:rsidRPr="008B5D4B" w:rsidRDefault="008B5D4B" w:rsidP="008B5D4B">
            <w:r w:rsidRPr="008B5D4B">
              <w:t>Общие требования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2F381020" w14:textId="77777777" w:rsidR="008B5D4B" w:rsidRPr="008B5D4B" w:rsidRDefault="008B5D4B" w:rsidP="008B5D4B">
            <w:pPr>
              <w:tabs>
                <w:tab w:val="left" w:pos="539"/>
              </w:tabs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>Требования к метрологическому обеспечению распространяется на средства измерений, измерительно-вычислительные каналы, расчетные алгоритмы, включая алгоритмы контроля и управления технологическим процессом оборудования объекта и должно включать в себя совокупность организационных мероприятий, технических средств, требований, положений, правил, норм и методик, необходимых для обеспечения единства измерений, требуемой точности измерений и вычислений.</w:t>
            </w:r>
          </w:p>
          <w:p w14:paraId="14CF61B0" w14:textId="77777777" w:rsidR="008B5D4B" w:rsidRPr="008B5D4B" w:rsidRDefault="008B5D4B" w:rsidP="008B5D4B">
            <w:pPr>
              <w:tabs>
                <w:tab w:val="left" w:pos="539"/>
              </w:tabs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>Все средства измерения (СИ), включая каналы измерений и контроллеры, входящие в систему контроля, управления и СПАЗ должны иметь свидетельства, сертификаты и разрешительные документы (при необходимости их заверенные копии):</w:t>
            </w:r>
          </w:p>
          <w:p w14:paraId="72E34A0B" w14:textId="77777777" w:rsidR="008B5D4B" w:rsidRPr="008B5D4B" w:rsidRDefault="008B5D4B" w:rsidP="008B5D4B">
            <w:pPr>
              <w:numPr>
                <w:ilvl w:val="0"/>
                <w:numId w:val="36"/>
              </w:numPr>
              <w:tabs>
                <w:tab w:val="left" w:pos="539"/>
              </w:tabs>
              <w:ind w:left="0" w:firstLine="709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 xml:space="preserve">действующее свидетельство (сертификат) об утверждении типа средств измерений и внесении в </w:t>
            </w:r>
            <w:r w:rsidRPr="008B5D4B">
              <w:rPr>
                <w:color w:val="000000"/>
                <w:szCs w:val="18"/>
              </w:rPr>
              <w:lastRenderedPageBreak/>
              <w:t xml:space="preserve">Информационный фонд средств измерений РФ с описанием типа, причем срок окончания действия не менее 12 месяцев от даты поставки на склад Заказчика; </w:t>
            </w:r>
          </w:p>
          <w:p w14:paraId="149C6F2D" w14:textId="77777777" w:rsidR="008B5D4B" w:rsidRPr="008B5D4B" w:rsidRDefault="008B5D4B" w:rsidP="008B5D4B">
            <w:pPr>
              <w:numPr>
                <w:ilvl w:val="0"/>
                <w:numId w:val="36"/>
              </w:numPr>
              <w:tabs>
                <w:tab w:val="left" w:pos="539"/>
              </w:tabs>
              <w:ind w:left="0" w:firstLine="709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>утвержденной методики поверки на каждый тип средства измерения;</w:t>
            </w:r>
          </w:p>
          <w:p w14:paraId="5061C978" w14:textId="77777777" w:rsidR="008B5D4B" w:rsidRPr="008B5D4B" w:rsidRDefault="008B5D4B" w:rsidP="008B5D4B">
            <w:pPr>
              <w:numPr>
                <w:ilvl w:val="0"/>
                <w:numId w:val="36"/>
              </w:numPr>
              <w:tabs>
                <w:tab w:val="left" w:pos="539"/>
              </w:tabs>
              <w:ind w:left="0" w:firstLine="709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 xml:space="preserve">действующее свидетельство о первичной (периодической) поверке, со сроком окончания действия не менее 2/3 </w:t>
            </w:r>
            <w:proofErr w:type="spellStart"/>
            <w:r w:rsidRPr="008B5D4B">
              <w:rPr>
                <w:color w:val="000000"/>
                <w:szCs w:val="18"/>
              </w:rPr>
              <w:t>межповерочного</w:t>
            </w:r>
            <w:proofErr w:type="spellEnd"/>
            <w:r w:rsidRPr="008B5D4B">
              <w:rPr>
                <w:color w:val="000000"/>
                <w:szCs w:val="18"/>
              </w:rPr>
              <w:t xml:space="preserve"> интервала на дату проведения ПНР для измерительных систем (в случаях комплектования – поставки);</w:t>
            </w:r>
          </w:p>
          <w:p w14:paraId="527ADC4E" w14:textId="77777777" w:rsidR="008B5D4B" w:rsidRPr="008B5D4B" w:rsidRDefault="008B5D4B" w:rsidP="008B5D4B">
            <w:pPr>
              <w:numPr>
                <w:ilvl w:val="0"/>
                <w:numId w:val="36"/>
              </w:numPr>
              <w:tabs>
                <w:tab w:val="left" w:pos="539"/>
              </w:tabs>
              <w:ind w:left="0" w:firstLine="709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>паспорт, техническое описание, инструкции по монтажу и эксплуатации на русском языке.</w:t>
            </w:r>
          </w:p>
          <w:p w14:paraId="4E6282C3" w14:textId="77777777" w:rsidR="008B5D4B" w:rsidRPr="008B5D4B" w:rsidRDefault="008B5D4B" w:rsidP="008B5D4B">
            <w:pPr>
              <w:numPr>
                <w:ilvl w:val="0"/>
                <w:numId w:val="11"/>
              </w:numPr>
              <w:tabs>
                <w:tab w:val="left" w:pos="539"/>
              </w:tabs>
              <w:ind w:left="0" w:firstLine="0"/>
              <w:jc w:val="both"/>
              <w:rPr>
                <w:color w:val="000000"/>
                <w:szCs w:val="18"/>
              </w:rPr>
            </w:pPr>
            <w:r w:rsidRPr="008B5D4B">
              <w:rPr>
                <w:color w:val="000000"/>
                <w:szCs w:val="18"/>
              </w:rPr>
              <w:t xml:space="preserve">Конкретные требований должны быть определены в соответствующих технических требованиях на системы учёта и </w:t>
            </w:r>
            <w:proofErr w:type="gramStart"/>
            <w:r w:rsidRPr="008B5D4B">
              <w:rPr>
                <w:color w:val="000000"/>
                <w:szCs w:val="18"/>
              </w:rPr>
              <w:t>СИ</w:t>
            </w:r>
            <w:proofErr w:type="gramEnd"/>
            <w:r w:rsidRPr="008B5D4B">
              <w:rPr>
                <w:color w:val="000000"/>
                <w:szCs w:val="18"/>
              </w:rPr>
              <w:t xml:space="preserve"> применяемые на объектах с учетом требований Федерального закона от 26.06.2008 № 102-ФЗ «Об обеспечении единства измерений» и иных действующих законодательных.</w:t>
            </w:r>
          </w:p>
        </w:tc>
      </w:tr>
      <w:tr w:rsidR="008B5D4B" w:rsidRPr="008B5D4B" w14:paraId="7798548A" w14:textId="77777777" w:rsidTr="008B5D4B">
        <w:tc>
          <w:tcPr>
            <w:tcW w:w="10348" w:type="dxa"/>
            <w:gridSpan w:val="6"/>
            <w:shd w:val="clear" w:color="auto" w:fill="D9D9D9"/>
          </w:tcPr>
          <w:p w14:paraId="7D2B0CD5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lastRenderedPageBreak/>
              <w:t>ТРЕБОВАНИЯ К СИСТЕМЕ ОТОПЛЕНИЯ И ВЕНТИЛЯЦИИ</w:t>
            </w:r>
            <w:r w:rsidRPr="008B5D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B5D4B">
              <w:rPr>
                <w:b/>
              </w:rPr>
              <w:t>НС</w:t>
            </w:r>
          </w:p>
        </w:tc>
      </w:tr>
      <w:tr w:rsidR="008B5D4B" w:rsidRPr="008B5D4B" w14:paraId="0E203B0D" w14:textId="77777777" w:rsidTr="008B5D4B">
        <w:tc>
          <w:tcPr>
            <w:tcW w:w="851" w:type="dxa"/>
            <w:shd w:val="clear" w:color="auto" w:fill="auto"/>
          </w:tcPr>
          <w:p w14:paraId="29F03A6E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FFE5105" w14:textId="77777777" w:rsidR="008B5D4B" w:rsidRPr="008B5D4B" w:rsidRDefault="008B5D4B" w:rsidP="008B5D4B">
            <w:r w:rsidRPr="008B5D4B">
              <w:t>Общие требования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5A771C75" w14:textId="77777777" w:rsidR="008B5D4B" w:rsidRPr="008B5D4B" w:rsidRDefault="008B5D4B" w:rsidP="008B5D4B">
            <w:r w:rsidRPr="008B5D4B">
              <w:t xml:space="preserve">Выполнить системы вентиляции и кондиционирования согласно требованиям настоящего ОЛ и НД: </w:t>
            </w:r>
          </w:p>
          <w:p w14:paraId="268BA739" w14:textId="77777777" w:rsidR="008B5D4B" w:rsidRPr="008B5D4B" w:rsidRDefault="008B5D4B" w:rsidP="008B5D4B">
            <w:pPr>
              <w:numPr>
                <w:ilvl w:val="0"/>
                <w:numId w:val="37"/>
              </w:numPr>
            </w:pPr>
            <w:r w:rsidRPr="008B5D4B">
              <w:t>СП 60.13330;</w:t>
            </w:r>
          </w:p>
          <w:p w14:paraId="569AECB4" w14:textId="77777777" w:rsidR="008B5D4B" w:rsidRPr="008B5D4B" w:rsidRDefault="008B5D4B" w:rsidP="008B5D4B">
            <w:pPr>
              <w:numPr>
                <w:ilvl w:val="0"/>
                <w:numId w:val="37"/>
              </w:numPr>
            </w:pPr>
            <w:r w:rsidRPr="008B5D4B">
              <w:t>СП 73.13330;</w:t>
            </w:r>
          </w:p>
          <w:p w14:paraId="10779BAC" w14:textId="77777777" w:rsidR="008B5D4B" w:rsidRPr="008B5D4B" w:rsidRDefault="008B5D4B" w:rsidP="008B5D4B">
            <w:pPr>
              <w:numPr>
                <w:ilvl w:val="0"/>
                <w:numId w:val="37"/>
              </w:numPr>
            </w:pPr>
            <w:r w:rsidRPr="008B5D4B">
              <w:t>СП 7.13130;</w:t>
            </w:r>
          </w:p>
          <w:p w14:paraId="579BC6A3" w14:textId="77777777" w:rsidR="008B5D4B" w:rsidRPr="008B5D4B" w:rsidRDefault="008B5D4B" w:rsidP="008B5D4B">
            <w:pPr>
              <w:numPr>
                <w:ilvl w:val="0"/>
                <w:numId w:val="37"/>
              </w:numPr>
            </w:pPr>
            <w:r w:rsidRPr="008B5D4B">
              <w:t>ВНТП 3-85</w:t>
            </w:r>
          </w:p>
        </w:tc>
      </w:tr>
      <w:tr w:rsidR="008B5D4B" w:rsidRPr="008B5D4B" w14:paraId="28FB8EA6" w14:textId="77777777" w:rsidTr="008B5D4B">
        <w:tc>
          <w:tcPr>
            <w:tcW w:w="851" w:type="dxa"/>
            <w:shd w:val="clear" w:color="auto" w:fill="auto"/>
          </w:tcPr>
          <w:p w14:paraId="0586216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5BCA21F" w14:textId="77777777" w:rsidR="008B5D4B" w:rsidRPr="008B5D4B" w:rsidRDefault="008B5D4B" w:rsidP="008B5D4B">
            <w:r w:rsidRPr="008B5D4B">
              <w:t>Выделяемые вредности в помещении машинного зала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30A44519" w14:textId="77777777" w:rsidR="008B5D4B" w:rsidRPr="008B5D4B" w:rsidRDefault="008B5D4B" w:rsidP="008B5D4B">
            <w:r w:rsidRPr="008B5D4B">
              <w:t xml:space="preserve">Углеводороды, </w:t>
            </w:r>
            <w:proofErr w:type="spellStart"/>
            <w:r w:rsidRPr="008B5D4B">
              <w:t>теплоизбытки</w:t>
            </w:r>
            <w:proofErr w:type="spellEnd"/>
            <w:r w:rsidRPr="008B5D4B">
              <w:t xml:space="preserve"> от оборудования</w:t>
            </w:r>
          </w:p>
        </w:tc>
      </w:tr>
      <w:tr w:rsidR="008B5D4B" w:rsidRPr="008B5D4B" w14:paraId="1822728C" w14:textId="77777777" w:rsidTr="008B5D4B">
        <w:tc>
          <w:tcPr>
            <w:tcW w:w="851" w:type="dxa"/>
            <w:vMerge w:val="restart"/>
            <w:shd w:val="clear" w:color="auto" w:fill="auto"/>
          </w:tcPr>
          <w:p w14:paraId="559C437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66D5A2F8" w14:textId="77777777" w:rsidR="008B5D4B" w:rsidRPr="008B5D4B" w:rsidRDefault="008B5D4B" w:rsidP="008B5D4B">
            <w:r w:rsidRPr="008B5D4B">
              <w:t>Расчетная температура воздуха</w:t>
            </w:r>
          </w:p>
        </w:tc>
        <w:tc>
          <w:tcPr>
            <w:tcW w:w="2586" w:type="dxa"/>
            <w:shd w:val="clear" w:color="auto" w:fill="auto"/>
          </w:tcPr>
          <w:p w14:paraId="2CD9E367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 xml:space="preserve">8.3.1 Расчетная температура наиболее холодной пятидневки, </w:t>
            </w:r>
            <w:proofErr w:type="spellStart"/>
            <w:r w:rsidRPr="008B5D4B">
              <w:t>обепеченностью</w:t>
            </w:r>
            <w:proofErr w:type="spellEnd"/>
            <w:r w:rsidRPr="008B5D4B">
              <w:t xml:space="preserve"> 0,92 по СП 131.13330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3DF5C20E" w14:textId="77777777" w:rsidR="008B5D4B" w:rsidRPr="008B5D4B" w:rsidRDefault="008B5D4B" w:rsidP="008B5D4B">
            <w:pPr>
              <w:tabs>
                <w:tab w:val="left" w:pos="1965"/>
              </w:tabs>
              <w:jc w:val="center"/>
            </w:pPr>
            <w:r w:rsidRPr="008B5D4B">
              <w:t>Минус 47 °C</w:t>
            </w:r>
          </w:p>
        </w:tc>
      </w:tr>
      <w:tr w:rsidR="008B5D4B" w:rsidRPr="008B5D4B" w14:paraId="69447265" w14:textId="77777777" w:rsidTr="008B5D4B">
        <w:tc>
          <w:tcPr>
            <w:tcW w:w="851" w:type="dxa"/>
            <w:vMerge/>
            <w:shd w:val="clear" w:color="auto" w:fill="auto"/>
          </w:tcPr>
          <w:p w14:paraId="7C912811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67BB11C1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0EA50371" w14:textId="77777777" w:rsidR="008B5D4B" w:rsidRPr="008B5D4B" w:rsidRDefault="008B5D4B" w:rsidP="008B5D4B">
            <w:r w:rsidRPr="008B5D4B">
              <w:t>8.3.2 Воздух в помещении при неработающем основном технологическом оборудовании.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B81AFDC" w14:textId="77777777" w:rsidR="008B5D4B" w:rsidRPr="008B5D4B" w:rsidRDefault="008B5D4B" w:rsidP="008B5D4B">
            <w:pPr>
              <w:jc w:val="center"/>
            </w:pPr>
            <w:r w:rsidRPr="008B5D4B">
              <w:t xml:space="preserve">Плюс 10 ºС </w:t>
            </w:r>
            <w:proofErr w:type="spellStart"/>
            <w:r w:rsidRPr="008B5D4B">
              <w:t>с</w:t>
            </w:r>
            <w:proofErr w:type="spellEnd"/>
            <w:r w:rsidRPr="008B5D4B">
              <w:t xml:space="preserve"> возможностью повышения до плюс 16 ºС на период ремонта</w:t>
            </w:r>
          </w:p>
        </w:tc>
      </w:tr>
      <w:tr w:rsidR="008B5D4B" w:rsidRPr="008B5D4B" w14:paraId="0DFD522C" w14:textId="77777777" w:rsidTr="008B5D4B">
        <w:tc>
          <w:tcPr>
            <w:tcW w:w="851" w:type="dxa"/>
            <w:vMerge w:val="restart"/>
            <w:shd w:val="clear" w:color="auto" w:fill="auto"/>
          </w:tcPr>
          <w:p w14:paraId="01E5870E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5D7AC8F3" w14:textId="77777777" w:rsidR="008B5D4B" w:rsidRPr="008B5D4B" w:rsidRDefault="008B5D4B" w:rsidP="008B5D4B">
            <w:r w:rsidRPr="008B5D4B">
              <w:t>Система отопления машинного зала</w:t>
            </w:r>
          </w:p>
        </w:tc>
        <w:tc>
          <w:tcPr>
            <w:tcW w:w="2586" w:type="dxa"/>
            <w:shd w:val="clear" w:color="auto" w:fill="auto"/>
          </w:tcPr>
          <w:p w14:paraId="4A7BFA34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8.4.1 Тип отопления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113A8B43" w14:textId="77777777" w:rsidR="008B5D4B" w:rsidRPr="008B5D4B" w:rsidRDefault="008B5D4B" w:rsidP="00B91F1E">
            <w:pPr>
              <w:tabs>
                <w:tab w:val="left" w:pos="317"/>
              </w:tabs>
              <w:jc w:val="center"/>
            </w:pPr>
            <w:r w:rsidRPr="008B5D4B">
              <w:t>Электрическое, с системой автоматического регулирования температуры</w:t>
            </w:r>
          </w:p>
        </w:tc>
      </w:tr>
      <w:tr w:rsidR="008B5D4B" w:rsidRPr="008B5D4B" w14:paraId="4A5D4654" w14:textId="77777777" w:rsidTr="008B5D4B">
        <w:tc>
          <w:tcPr>
            <w:tcW w:w="851" w:type="dxa"/>
            <w:vMerge/>
            <w:shd w:val="clear" w:color="auto" w:fill="auto"/>
          </w:tcPr>
          <w:p w14:paraId="4A462ABD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0E27CD1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0BDAFD79" w14:textId="77777777" w:rsidR="008B5D4B" w:rsidRPr="008B5D4B" w:rsidRDefault="008B5D4B" w:rsidP="008B5D4B">
            <w:r w:rsidRPr="008B5D4B">
              <w:t>8.4.2 Источник тепла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6B3AD07D" w14:textId="77777777" w:rsidR="00B40837" w:rsidRPr="008B5D4B" w:rsidRDefault="00B40837" w:rsidP="008B5D4B">
            <w:pPr>
              <w:tabs>
                <w:tab w:val="left" w:pos="317"/>
              </w:tabs>
              <w:ind w:right="-57" w:firstLine="283"/>
            </w:pPr>
            <w:r>
              <w:t>Обогреватель электрический</w:t>
            </w:r>
          </w:p>
        </w:tc>
      </w:tr>
      <w:tr w:rsidR="008B5D4B" w:rsidRPr="008B5D4B" w14:paraId="2EEB1474" w14:textId="77777777" w:rsidTr="008B5D4B">
        <w:tc>
          <w:tcPr>
            <w:tcW w:w="851" w:type="dxa"/>
            <w:vMerge/>
            <w:shd w:val="clear" w:color="auto" w:fill="auto"/>
          </w:tcPr>
          <w:p w14:paraId="775FF0EF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36AAFAA9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585EE65B" w14:textId="77777777" w:rsidR="008B5D4B" w:rsidRPr="008B5D4B" w:rsidRDefault="008B5D4B" w:rsidP="008B5D4B">
            <w:r w:rsidRPr="008B5D4B">
              <w:t>8.4.3 Конструктивное исполнение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BB81D68" w14:textId="77777777" w:rsidR="008B5D4B" w:rsidRPr="008B5D4B" w:rsidRDefault="00B40837" w:rsidP="008B5D4B">
            <w:pPr>
              <w:jc w:val="center"/>
            </w:pPr>
            <w:r w:rsidRPr="008B5D4B">
              <w:t>В</w:t>
            </w:r>
            <w:r w:rsidR="008B5D4B" w:rsidRPr="008B5D4B">
              <w:t>зрывозащищенн</w:t>
            </w:r>
            <w:r>
              <w:t>ы</w:t>
            </w:r>
            <w:r w:rsidR="008B5D4B" w:rsidRPr="008B5D4B">
              <w:t>е</w:t>
            </w:r>
            <w:r>
              <w:t xml:space="preserve">, степень </w:t>
            </w:r>
            <w:r w:rsidR="008B5D4B" w:rsidRPr="008B5D4B">
              <w:t>не ниже 1</w:t>
            </w:r>
            <w:proofErr w:type="spellStart"/>
            <w:r w:rsidR="008B5D4B" w:rsidRPr="008B5D4B">
              <w:rPr>
                <w:lang w:val="en-US"/>
              </w:rPr>
              <w:t>ExdIIAT</w:t>
            </w:r>
            <w:proofErr w:type="spellEnd"/>
            <w:r w:rsidR="008B5D4B" w:rsidRPr="008B5D4B">
              <w:t>2,</w:t>
            </w:r>
          </w:p>
          <w:p w14:paraId="714CEB48" w14:textId="77777777" w:rsidR="008B5D4B" w:rsidRPr="008B5D4B" w:rsidRDefault="008B5D4B" w:rsidP="008B5D4B">
            <w:pPr>
              <w:jc w:val="center"/>
              <w:rPr>
                <w:highlight w:val="yellow"/>
              </w:rPr>
            </w:pPr>
            <w:r w:rsidRPr="00B91F1E">
              <w:t xml:space="preserve">степень защиты </w:t>
            </w:r>
            <w:r w:rsidR="00B40837" w:rsidRPr="00B91F1E">
              <w:t xml:space="preserve">по </w:t>
            </w:r>
            <w:r w:rsidR="00B40837" w:rsidRPr="00B91F1E">
              <w:rPr>
                <w:lang w:val="en-US"/>
              </w:rPr>
              <w:t>IP</w:t>
            </w:r>
            <w:r w:rsidR="00B40837" w:rsidRPr="00B91F1E">
              <w:t xml:space="preserve"> </w:t>
            </w:r>
            <w:r w:rsidRPr="00B91F1E">
              <w:t xml:space="preserve">не ниже – </w:t>
            </w:r>
            <w:r w:rsidRPr="00B91F1E">
              <w:rPr>
                <w:lang w:val="en-US"/>
              </w:rPr>
              <w:t>IP</w:t>
            </w:r>
            <w:r w:rsidRPr="00B91F1E">
              <w:t>54</w:t>
            </w:r>
          </w:p>
        </w:tc>
      </w:tr>
      <w:tr w:rsidR="008B5D4B" w:rsidRPr="008B5D4B" w14:paraId="5292F5C3" w14:textId="77777777" w:rsidTr="008B5D4B">
        <w:trPr>
          <w:trHeight w:val="5837"/>
        </w:trPr>
        <w:tc>
          <w:tcPr>
            <w:tcW w:w="851" w:type="dxa"/>
            <w:vMerge w:val="restart"/>
            <w:shd w:val="clear" w:color="auto" w:fill="auto"/>
          </w:tcPr>
          <w:p w14:paraId="0B7C842E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42E78A9D" w14:textId="77777777" w:rsidR="008B5D4B" w:rsidRPr="008B5D4B" w:rsidRDefault="008B5D4B" w:rsidP="008B5D4B">
            <w:r w:rsidRPr="008B5D4B">
              <w:t>Система вентиляции машинного зала</w:t>
            </w:r>
          </w:p>
        </w:tc>
        <w:tc>
          <w:tcPr>
            <w:tcW w:w="2586" w:type="dxa"/>
            <w:shd w:val="clear" w:color="auto" w:fill="auto"/>
          </w:tcPr>
          <w:p w14:paraId="47BD81D3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Вентиляция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4C2A5EDB" w14:textId="77777777" w:rsidR="008B5D4B" w:rsidRPr="008B5D4B" w:rsidRDefault="008B5D4B" w:rsidP="008B5D4B">
            <w:pPr>
              <w:tabs>
                <w:tab w:val="left" w:pos="1965"/>
              </w:tabs>
            </w:pPr>
            <w:r w:rsidRPr="008B5D4B">
              <w:t>Однократная, дефлектором из верхней зоны и вытяжная механическая вентиляция периодического действия, рассчитанная на удаление из нижней зоны 8-кратного объема воздуха по полному объему помещения.</w:t>
            </w:r>
          </w:p>
          <w:p w14:paraId="1085E448" w14:textId="77777777" w:rsidR="008B5D4B" w:rsidRPr="008B5D4B" w:rsidRDefault="008B5D4B" w:rsidP="008B5D4B">
            <w:pPr>
              <w:tabs>
                <w:tab w:val="left" w:pos="377"/>
              </w:tabs>
            </w:pPr>
            <w:r w:rsidRPr="008B5D4B">
              <w:t>Автоматическое включение вытяжной вентиляции при достижении 10% НКПРП газо-, паро- и пылевоздушных смесей (п. 7.2.11 СП 60.13330.2016) и отключение технологического оборудования при достижении загазованности 40% НКПРП газо-, паро- и пылевоздушных смесей (п. 6.20 ВНТП 03/170/567-87).</w:t>
            </w:r>
          </w:p>
          <w:p w14:paraId="7B936722" w14:textId="77777777" w:rsidR="008B5D4B" w:rsidRPr="008B5D4B" w:rsidRDefault="008B5D4B" w:rsidP="008B5D4B">
            <w:pPr>
              <w:tabs>
                <w:tab w:val="left" w:pos="377"/>
              </w:tabs>
            </w:pPr>
            <w:r w:rsidRPr="008B5D4B">
              <w:t>Принудительно кнопкой у входной двери снаружи.</w:t>
            </w:r>
          </w:p>
          <w:p w14:paraId="60E88068" w14:textId="77777777" w:rsidR="008B5D4B" w:rsidRPr="008B5D4B" w:rsidRDefault="008B5D4B" w:rsidP="008B5D4B">
            <w:r w:rsidRPr="008B5D4B">
              <w:t xml:space="preserve">Выбросы </w:t>
            </w:r>
            <w:proofErr w:type="spellStart"/>
            <w:r w:rsidRPr="008B5D4B">
              <w:t>пылегазовоздушной</w:t>
            </w:r>
            <w:proofErr w:type="spellEnd"/>
            <w:r w:rsidRPr="008B5D4B">
              <w:t xml:space="preserve"> смеси в атмосферу из систем вентиляции   принять согласно п. 10.5 СП 60.13330.2016.</w:t>
            </w:r>
          </w:p>
        </w:tc>
      </w:tr>
      <w:tr w:rsidR="008B5D4B" w:rsidRPr="008B5D4B" w14:paraId="1376676D" w14:textId="77777777" w:rsidTr="008B5D4B">
        <w:tc>
          <w:tcPr>
            <w:tcW w:w="851" w:type="dxa"/>
            <w:vMerge/>
            <w:shd w:val="clear" w:color="auto" w:fill="auto"/>
          </w:tcPr>
          <w:p w14:paraId="6AEB2DD4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  <w:vAlign w:val="center"/>
          </w:tcPr>
          <w:p w14:paraId="5B49FEBF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40BED268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Размещение вентиляционного оборудования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739AC4A2" w14:textId="77777777" w:rsidR="008B5D4B" w:rsidRPr="008B5D4B" w:rsidRDefault="008B5D4B" w:rsidP="008B5D4B">
            <w:pPr>
              <w:tabs>
                <w:tab w:val="left" w:pos="317"/>
              </w:tabs>
              <w:ind w:right="-57" w:firstLine="283"/>
            </w:pPr>
            <w:r w:rsidRPr="008B5D4B">
              <w:t>Внутри здания насосной.</w:t>
            </w:r>
          </w:p>
        </w:tc>
      </w:tr>
      <w:tr w:rsidR="008B5D4B" w:rsidRPr="008B5D4B" w14:paraId="03E686DA" w14:textId="77777777" w:rsidTr="008B5D4B">
        <w:tc>
          <w:tcPr>
            <w:tcW w:w="851" w:type="dxa"/>
            <w:shd w:val="clear" w:color="auto" w:fill="auto"/>
          </w:tcPr>
          <w:p w14:paraId="406A7BB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50190162" w14:textId="77777777" w:rsidR="008B5D4B" w:rsidRPr="008B5D4B" w:rsidRDefault="008B5D4B" w:rsidP="008B5D4B">
            <w:r w:rsidRPr="008B5D4B">
              <w:t>Требования к системе вентиляции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6A56E7A3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</w:tabs>
              <w:ind w:left="28" w:firstLine="80"/>
            </w:pPr>
            <w:r w:rsidRPr="008B5D4B">
              <w:t xml:space="preserve">Предусмотреть механическую вытяжную вентиляцию периодического действия на разбавление </w:t>
            </w:r>
            <w:proofErr w:type="spellStart"/>
            <w:r w:rsidRPr="008B5D4B">
              <w:t>теплоизбытков</w:t>
            </w:r>
            <w:proofErr w:type="spellEnd"/>
            <w:r w:rsidRPr="008B5D4B">
              <w:t xml:space="preserve"> при помощи осевого вентилятора, установленного в верхней части блока насосной. Включение вентилятора выполнить при достижении температуры воздуха в помещении плюс 35 </w:t>
            </w:r>
            <w:r w:rsidRPr="008B5D4B">
              <w:rPr>
                <w:vertAlign w:val="superscript"/>
              </w:rPr>
              <w:t>0</w:t>
            </w:r>
            <w:r w:rsidRPr="008B5D4B">
              <w:t xml:space="preserve">С. При понижении температуры воздуха до плюс 28 </w:t>
            </w:r>
            <w:r w:rsidRPr="008B5D4B">
              <w:rPr>
                <w:vertAlign w:val="superscript"/>
              </w:rPr>
              <w:t>0</w:t>
            </w:r>
            <w:r w:rsidRPr="008B5D4B">
              <w:t>С отключение вентилятора. Производительность вентилятора определить в зависимости от тепловыделений.</w:t>
            </w:r>
          </w:p>
          <w:p w14:paraId="23014CA8" w14:textId="77777777" w:rsidR="008B5D4B" w:rsidRPr="008B5D4B" w:rsidRDefault="008B5D4B" w:rsidP="008B5D4B">
            <w:pPr>
              <w:numPr>
                <w:ilvl w:val="2"/>
                <w:numId w:val="10"/>
              </w:numPr>
              <w:tabs>
                <w:tab w:val="left" w:pos="0"/>
              </w:tabs>
              <w:ind w:left="28" w:firstLine="80"/>
            </w:pPr>
            <w:r w:rsidRPr="008B5D4B">
              <w:t>Исключить расположение вентиляционных агрегатов на кровле здания.</w:t>
            </w:r>
          </w:p>
        </w:tc>
      </w:tr>
      <w:tr w:rsidR="008B5D4B" w:rsidRPr="008B5D4B" w14:paraId="70AB5DDA" w14:textId="77777777" w:rsidTr="008B5D4B">
        <w:tc>
          <w:tcPr>
            <w:tcW w:w="10348" w:type="dxa"/>
            <w:gridSpan w:val="6"/>
            <w:shd w:val="clear" w:color="auto" w:fill="D9D9D9"/>
          </w:tcPr>
          <w:p w14:paraId="3DD0070D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СИСТЕМАМ ПОЖАРОТУШЕНИЯ, ПОЖАРНОЙ И ОХРАННОЙ СИГНАЛИЗАЦИИ И СВЯЗИ</w:t>
            </w:r>
          </w:p>
        </w:tc>
      </w:tr>
      <w:tr w:rsidR="008B5D4B" w:rsidRPr="008B5D4B" w14:paraId="4FC819E8" w14:textId="77777777" w:rsidTr="008B5D4B">
        <w:tc>
          <w:tcPr>
            <w:tcW w:w="851" w:type="dxa"/>
            <w:shd w:val="clear" w:color="auto" w:fill="auto"/>
          </w:tcPr>
          <w:p w14:paraId="793C761E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F8C5BE7" w14:textId="77777777" w:rsidR="008B5D4B" w:rsidRPr="008B5D4B" w:rsidRDefault="008B5D4B" w:rsidP="008B5D4B">
            <w:r w:rsidRPr="008B5D4B">
              <w:t>Общие положения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66AE8242" w14:textId="77777777" w:rsidR="008B5D4B" w:rsidRPr="008B5D4B" w:rsidRDefault="008B5D4B" w:rsidP="008B5D4B">
            <w:r w:rsidRPr="008B5D4B">
              <w:t xml:space="preserve">Системы пожарной и охранной сигнализации, системы связи должны соответствовать требованиям СП 3.13130, СП 5.13130, СП 231.1311500 </w:t>
            </w:r>
          </w:p>
        </w:tc>
      </w:tr>
      <w:tr w:rsidR="008B5D4B" w:rsidRPr="008B5D4B" w14:paraId="4248C7EC" w14:textId="77777777" w:rsidTr="008B5D4B">
        <w:tc>
          <w:tcPr>
            <w:tcW w:w="851" w:type="dxa"/>
            <w:vMerge w:val="restart"/>
            <w:shd w:val="clear" w:color="auto" w:fill="auto"/>
          </w:tcPr>
          <w:p w14:paraId="4A96C3C1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14E0A13A" w14:textId="77777777" w:rsidR="008B5D4B" w:rsidRPr="008B5D4B" w:rsidRDefault="008B5D4B" w:rsidP="008B5D4B">
            <w:r w:rsidRPr="008B5D4B">
              <w:t>Пожарные извещатели</w:t>
            </w:r>
          </w:p>
        </w:tc>
        <w:tc>
          <w:tcPr>
            <w:tcW w:w="2586" w:type="dxa"/>
            <w:shd w:val="clear" w:color="auto" w:fill="auto"/>
          </w:tcPr>
          <w:p w14:paraId="0895E6F2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9.2.1 Автоматические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79C98037" w14:textId="77777777" w:rsidR="008B5D4B" w:rsidRPr="008B5D4B" w:rsidRDefault="008B5D4B" w:rsidP="008B5D4B">
            <w:r w:rsidRPr="008B5D4B">
              <w:t>Взрывозащищенные многодиапазонные пожарные извещатели пламени.</w:t>
            </w:r>
          </w:p>
        </w:tc>
      </w:tr>
      <w:tr w:rsidR="008B5D4B" w:rsidRPr="008B5D4B" w14:paraId="23DF5BBA" w14:textId="77777777" w:rsidTr="008B5D4B">
        <w:tc>
          <w:tcPr>
            <w:tcW w:w="851" w:type="dxa"/>
            <w:vMerge/>
            <w:shd w:val="clear" w:color="auto" w:fill="auto"/>
          </w:tcPr>
          <w:p w14:paraId="7D2A9201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6530386E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05F1CEC6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Ручные</w:t>
            </w:r>
          </w:p>
        </w:tc>
        <w:tc>
          <w:tcPr>
            <w:tcW w:w="4205" w:type="dxa"/>
            <w:gridSpan w:val="2"/>
            <w:shd w:val="clear" w:color="auto" w:fill="auto"/>
            <w:vAlign w:val="center"/>
          </w:tcPr>
          <w:p w14:paraId="28962A3E" w14:textId="77777777" w:rsidR="008B5D4B" w:rsidRPr="008B5D4B" w:rsidRDefault="008B5D4B" w:rsidP="00B40837">
            <w:r w:rsidRPr="008B5D4B">
              <w:t>Взрывозащищенные с механическим контактом.</w:t>
            </w:r>
          </w:p>
        </w:tc>
      </w:tr>
      <w:tr w:rsidR="008B5D4B" w:rsidRPr="008B5D4B" w14:paraId="6B3B79C2" w14:textId="77777777" w:rsidTr="008B5D4B">
        <w:tc>
          <w:tcPr>
            <w:tcW w:w="851" w:type="dxa"/>
            <w:vMerge/>
            <w:shd w:val="clear" w:color="auto" w:fill="auto"/>
          </w:tcPr>
          <w:p w14:paraId="4ACEA1D2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7422D86B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77D5669F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Требования к извещателям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50CED560" w14:textId="77777777" w:rsidR="008B5D4B" w:rsidRPr="008B5D4B" w:rsidRDefault="008B5D4B" w:rsidP="00B40837">
            <w:r w:rsidRPr="008B5D4B">
              <w:t>Разместить извещатели согласно СП 5.13130, СП 231.1311500.</w:t>
            </w:r>
          </w:p>
          <w:p w14:paraId="29DCA835" w14:textId="77777777" w:rsidR="008B5D4B" w:rsidRPr="008B5D4B" w:rsidRDefault="008B5D4B" w:rsidP="00B40837">
            <w:r w:rsidRPr="008B5D4B">
              <w:t>Разместить ручной пожарный извещатель у выхода с внешней стороны здания.</w:t>
            </w:r>
          </w:p>
          <w:p w14:paraId="112DB50D" w14:textId="77777777" w:rsidR="008B5D4B" w:rsidRPr="008B5D4B" w:rsidRDefault="008B5D4B" w:rsidP="00B40837">
            <w:r w:rsidRPr="008B5D4B">
              <w:t>Место размещения ручного извещателя обозначить специальным знаком пожарной безопасности по</w:t>
            </w:r>
            <w:r w:rsidRPr="008B5D4B">
              <w:br/>
              <w:t>ГОСТ Р 12.4.026.</w:t>
            </w:r>
          </w:p>
          <w:p w14:paraId="21876541" w14:textId="77777777" w:rsidR="008B5D4B" w:rsidRPr="008B5D4B" w:rsidRDefault="008B5D4B" w:rsidP="00B40837">
            <w:r w:rsidRPr="008B5D4B">
              <w:lastRenderedPageBreak/>
              <w:t>Подключение многодиапазонных пожарных извещателей пламени и ручных пожарных извещателей выполнить в отдельные шлейфы сигнализации.</w:t>
            </w:r>
          </w:p>
          <w:p w14:paraId="6244248F" w14:textId="77777777" w:rsidR="008B5D4B" w:rsidRPr="008B5D4B" w:rsidRDefault="008B5D4B" w:rsidP="00B40837">
            <w:r w:rsidRPr="008B5D4B">
              <w:t xml:space="preserve">Пожарные извещатели должны </w:t>
            </w:r>
            <w:proofErr w:type="spellStart"/>
            <w:r w:rsidRPr="008B5D4B">
              <w:t>интегрироватся</w:t>
            </w:r>
            <w:proofErr w:type="spellEnd"/>
            <w:r w:rsidRPr="008B5D4B">
              <w:t xml:space="preserve"> в систему на базе оборудования «Болид».</w:t>
            </w:r>
          </w:p>
        </w:tc>
      </w:tr>
      <w:tr w:rsidR="008B5D4B" w:rsidRPr="008B5D4B" w14:paraId="0E6571FF" w14:textId="77777777" w:rsidTr="008B5D4B">
        <w:tc>
          <w:tcPr>
            <w:tcW w:w="851" w:type="dxa"/>
            <w:vMerge w:val="restart"/>
            <w:shd w:val="clear" w:color="auto" w:fill="auto"/>
          </w:tcPr>
          <w:p w14:paraId="63BAF253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15EF34E5" w14:textId="77777777" w:rsidR="008B5D4B" w:rsidRPr="008B5D4B" w:rsidRDefault="008B5D4B" w:rsidP="008B5D4B">
            <w:r w:rsidRPr="008B5D4B">
              <w:t>Охранные извещатели</w:t>
            </w:r>
          </w:p>
        </w:tc>
        <w:tc>
          <w:tcPr>
            <w:tcW w:w="2586" w:type="dxa"/>
            <w:shd w:val="clear" w:color="auto" w:fill="auto"/>
          </w:tcPr>
          <w:p w14:paraId="14CCE765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Блокировка окон и дверей на «открывание»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13D5DBFF" w14:textId="77777777" w:rsidR="008B5D4B" w:rsidRPr="008B5D4B" w:rsidRDefault="008B5D4B" w:rsidP="008B5D4B">
            <w:r w:rsidRPr="008B5D4B">
              <w:t>Магнитоконтактные</w:t>
            </w:r>
          </w:p>
        </w:tc>
      </w:tr>
      <w:tr w:rsidR="008B5D4B" w:rsidRPr="008B5D4B" w14:paraId="07018CBF" w14:textId="77777777" w:rsidTr="008B5D4B">
        <w:tc>
          <w:tcPr>
            <w:tcW w:w="851" w:type="dxa"/>
            <w:vMerge/>
            <w:shd w:val="clear" w:color="auto" w:fill="auto"/>
          </w:tcPr>
          <w:p w14:paraId="64D30B7E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F6CC209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5A5C7DE7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Охрана объема помещения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956EE52" w14:textId="77777777" w:rsidR="008B5D4B" w:rsidRPr="008B5D4B" w:rsidRDefault="008B5D4B" w:rsidP="008B5D4B">
            <w:pPr>
              <w:jc w:val="center"/>
            </w:pPr>
            <w:r w:rsidRPr="008B5D4B">
              <w:t>-</w:t>
            </w:r>
          </w:p>
        </w:tc>
      </w:tr>
      <w:tr w:rsidR="008B5D4B" w:rsidRPr="008B5D4B" w14:paraId="2E627726" w14:textId="77777777" w:rsidTr="008B5D4B">
        <w:tc>
          <w:tcPr>
            <w:tcW w:w="851" w:type="dxa"/>
            <w:vMerge w:val="restart"/>
            <w:shd w:val="clear" w:color="auto" w:fill="auto"/>
          </w:tcPr>
          <w:p w14:paraId="61811D6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3151E417" w14:textId="77777777" w:rsidR="008B5D4B" w:rsidRPr="008B5D4B" w:rsidRDefault="008B5D4B" w:rsidP="008B5D4B">
            <w:r w:rsidRPr="008B5D4B">
              <w:t>Система оповещения и управления эвакуацией людей при пожаре</w:t>
            </w:r>
          </w:p>
        </w:tc>
        <w:tc>
          <w:tcPr>
            <w:tcW w:w="2586" w:type="dxa"/>
            <w:shd w:val="clear" w:color="auto" w:fill="auto"/>
          </w:tcPr>
          <w:p w14:paraId="2DA820DF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Тип СОУЭ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601CEAD" w14:textId="77777777" w:rsidR="008B5D4B" w:rsidRPr="008B5D4B" w:rsidRDefault="008B5D4B" w:rsidP="008B5D4B">
            <w:pPr>
              <w:jc w:val="center"/>
            </w:pPr>
            <w:r w:rsidRPr="008B5D4B">
              <w:t>1 тип</w:t>
            </w:r>
          </w:p>
        </w:tc>
      </w:tr>
      <w:tr w:rsidR="008B5D4B" w:rsidRPr="008B5D4B" w14:paraId="393753D1" w14:textId="77777777" w:rsidTr="008B5D4B">
        <w:tc>
          <w:tcPr>
            <w:tcW w:w="851" w:type="dxa"/>
            <w:vMerge/>
            <w:shd w:val="clear" w:color="auto" w:fill="auto"/>
          </w:tcPr>
          <w:p w14:paraId="1281BE68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167247D8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393AD574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Оповещение при пожаре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11B8E85" w14:textId="77777777" w:rsidR="008B5D4B" w:rsidRPr="008B5D4B" w:rsidRDefault="008B5D4B" w:rsidP="00B40837">
            <w:r w:rsidRPr="008B5D4B">
              <w:t>Светозвуковой оповещатель взрывозащищенный</w:t>
            </w:r>
          </w:p>
        </w:tc>
      </w:tr>
      <w:tr w:rsidR="008B5D4B" w:rsidRPr="008B5D4B" w14:paraId="305424D7" w14:textId="77777777" w:rsidTr="008B5D4B">
        <w:tc>
          <w:tcPr>
            <w:tcW w:w="851" w:type="dxa"/>
            <w:vMerge/>
            <w:shd w:val="clear" w:color="auto" w:fill="auto"/>
          </w:tcPr>
          <w:p w14:paraId="1A97480D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38B3ED5F" w14:textId="77777777" w:rsidR="008B5D4B" w:rsidRPr="008B5D4B" w:rsidRDefault="008B5D4B" w:rsidP="008B5D4B"/>
        </w:tc>
        <w:tc>
          <w:tcPr>
            <w:tcW w:w="2586" w:type="dxa"/>
            <w:shd w:val="clear" w:color="auto" w:fill="auto"/>
          </w:tcPr>
          <w:p w14:paraId="69A61666" w14:textId="77777777" w:rsidR="008B5D4B" w:rsidRPr="008B5D4B" w:rsidRDefault="008B5D4B" w:rsidP="008B5D4B">
            <w:pPr>
              <w:numPr>
                <w:ilvl w:val="2"/>
                <w:numId w:val="10"/>
              </w:numPr>
              <w:ind w:left="28" w:firstLine="80"/>
            </w:pPr>
            <w:r w:rsidRPr="008B5D4B">
              <w:t>Требования к системам оповещения</w:t>
            </w:r>
          </w:p>
        </w:tc>
        <w:tc>
          <w:tcPr>
            <w:tcW w:w="4205" w:type="dxa"/>
            <w:gridSpan w:val="2"/>
            <w:shd w:val="clear" w:color="auto" w:fill="auto"/>
          </w:tcPr>
          <w:p w14:paraId="23B62C6F" w14:textId="77777777" w:rsidR="008B5D4B" w:rsidRPr="008B5D4B" w:rsidRDefault="008B5D4B" w:rsidP="008B5D4B">
            <w:r w:rsidRPr="008B5D4B">
              <w:t>Установить светозвуковой оповещатель снаружи здания над входом.</w:t>
            </w:r>
          </w:p>
          <w:p w14:paraId="1ED36EF3" w14:textId="77777777" w:rsidR="008B5D4B" w:rsidRPr="008B5D4B" w:rsidRDefault="008B5D4B" w:rsidP="008B5D4B">
            <w:pPr>
              <w:jc w:val="center"/>
            </w:pPr>
            <w:r w:rsidRPr="008B5D4B">
              <w:t>Установить оповещатель (громкоговоритель) со световым оповещением внутри здания.</w:t>
            </w:r>
          </w:p>
        </w:tc>
      </w:tr>
      <w:tr w:rsidR="008B5D4B" w:rsidRPr="008B5D4B" w14:paraId="42F59159" w14:textId="77777777" w:rsidTr="008B5D4B">
        <w:tc>
          <w:tcPr>
            <w:tcW w:w="851" w:type="dxa"/>
            <w:shd w:val="clear" w:color="auto" w:fill="auto"/>
          </w:tcPr>
          <w:p w14:paraId="2716074D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322DB7C" w14:textId="77777777" w:rsidR="008B5D4B" w:rsidRPr="008B5D4B" w:rsidRDefault="008B5D4B" w:rsidP="008B5D4B">
            <w:r w:rsidRPr="008B5D4B">
              <w:t>Телефонная связь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3B4AD49A" w14:textId="77777777" w:rsidR="008B5D4B" w:rsidRPr="008B5D4B" w:rsidRDefault="008B5D4B" w:rsidP="008B5D4B">
            <w:r w:rsidRPr="008B5D4B">
              <w:t xml:space="preserve">Предусмотреть установку переговорного устройства. </w:t>
            </w:r>
          </w:p>
          <w:p w14:paraId="40CAE665" w14:textId="77777777" w:rsidR="008B5D4B" w:rsidRPr="008B5D4B" w:rsidRDefault="008B5D4B" w:rsidP="008B5D4B">
            <w:r w:rsidRPr="008B5D4B">
              <w:t>Система управления насосной станции должна иметь сигнальные устройства предупреждения отключения объектов и двустороннюю связь с диспетчерским пунктом.</w:t>
            </w:r>
          </w:p>
        </w:tc>
      </w:tr>
      <w:tr w:rsidR="008B5D4B" w:rsidRPr="008B5D4B" w14:paraId="5866FA90" w14:textId="77777777" w:rsidTr="008B5D4B">
        <w:tc>
          <w:tcPr>
            <w:tcW w:w="851" w:type="dxa"/>
            <w:shd w:val="clear" w:color="auto" w:fill="auto"/>
          </w:tcPr>
          <w:p w14:paraId="61D5E94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6645DB4" w14:textId="77777777" w:rsidR="008B5D4B" w:rsidRPr="008B5D4B" w:rsidRDefault="008B5D4B" w:rsidP="008B5D4B">
            <w:r w:rsidRPr="008B5D4B">
              <w:t>Состав  пожарной сигнализации без автоматического пожаротушения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336BB2B6" w14:textId="77777777" w:rsidR="008B5D4B" w:rsidRPr="008B5D4B" w:rsidRDefault="008B5D4B" w:rsidP="008B5D4B">
            <w:r w:rsidRPr="008B5D4B">
              <w:t>АСПС может быть реализована на основе ПЛК или как прибор приемно-контрольный охранно-пожарный (ППКОП).</w:t>
            </w:r>
          </w:p>
          <w:p w14:paraId="45B3AE4F" w14:textId="77777777" w:rsidR="008B5D4B" w:rsidRPr="008B5D4B" w:rsidRDefault="008B5D4B" w:rsidP="008B5D4B">
            <w:r w:rsidRPr="008B5D4B">
              <w:t>В состав пожарной сигнализации входит:</w:t>
            </w:r>
          </w:p>
          <w:p w14:paraId="1932DD66" w14:textId="77777777" w:rsidR="008B5D4B" w:rsidRPr="008B5D4B" w:rsidRDefault="008B5D4B" w:rsidP="008B5D4B">
            <w:pPr>
              <w:numPr>
                <w:ilvl w:val="0"/>
                <w:numId w:val="38"/>
              </w:numPr>
              <w:ind w:left="0" w:firstLine="0"/>
            </w:pPr>
            <w:r w:rsidRPr="008B5D4B">
              <w:t>Пожарные и охранный извещатели, оповещатели;</w:t>
            </w:r>
          </w:p>
          <w:p w14:paraId="4F645D95" w14:textId="77777777" w:rsidR="008B5D4B" w:rsidRPr="008B5D4B" w:rsidRDefault="008B5D4B" w:rsidP="008B5D4B">
            <w:pPr>
              <w:numPr>
                <w:ilvl w:val="0"/>
                <w:numId w:val="38"/>
              </w:numPr>
              <w:ind w:left="0" w:firstLine="0"/>
            </w:pPr>
            <w:r w:rsidRPr="008B5D4B">
              <w:t>Кабельные линии до клеммных коробок расположенных снаружи блока</w:t>
            </w:r>
          </w:p>
        </w:tc>
      </w:tr>
      <w:tr w:rsidR="008B5D4B" w:rsidRPr="008B5D4B" w14:paraId="097C4920" w14:textId="77777777" w:rsidTr="008B5D4B">
        <w:tc>
          <w:tcPr>
            <w:tcW w:w="851" w:type="dxa"/>
            <w:shd w:val="clear" w:color="auto" w:fill="auto"/>
          </w:tcPr>
          <w:p w14:paraId="01A75390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B3D6859" w14:textId="77777777" w:rsidR="008B5D4B" w:rsidRPr="008B5D4B" w:rsidRDefault="008B5D4B" w:rsidP="008B5D4B">
            <w:r w:rsidRPr="008B5D4B">
              <w:t>Требования к оборудованию пожарно-охранной сигнализации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4DD8D82D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Оборудование средств противопожарной защиты должно иметь декларацию соответствия или сертификат соответствия Федерального закона от 22.07.2008 №123-ФЗ «Технический регламент о требованиях пожарной безопасности».</w:t>
            </w:r>
          </w:p>
          <w:p w14:paraId="12EA2462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Защищаемые помещения должны контролироваться не менее чем двумя пожарными извещателями.</w:t>
            </w:r>
          </w:p>
          <w:p w14:paraId="3B82804B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 xml:space="preserve">Кабели проложить в </w:t>
            </w:r>
            <w:proofErr w:type="spellStart"/>
            <w:r w:rsidRPr="008B5D4B">
              <w:t>бронерукавах</w:t>
            </w:r>
            <w:proofErr w:type="spellEnd"/>
            <w:r w:rsidRPr="008B5D4B">
              <w:t xml:space="preserve"> и/или стальных коробах.</w:t>
            </w:r>
          </w:p>
          <w:p w14:paraId="18809C08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Коробки расположить в удобном для обслуживания месте вблизи кабельного ввода.</w:t>
            </w:r>
          </w:p>
          <w:p w14:paraId="18EEB022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Над кабельным вводом в насосный блок предусмотреть козырек.</w:t>
            </w:r>
          </w:p>
          <w:p w14:paraId="17E7B7EF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Все применяемое оборудование должно иметь сертификаты соответствия.</w:t>
            </w:r>
          </w:p>
          <w:p w14:paraId="2F880C6A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Место размещения светозвукового, звукового оповещателя обозначить специальным знаком пожарной безопасности по ГОСТ Р 12.4.026.</w:t>
            </w:r>
          </w:p>
          <w:p w14:paraId="11510804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Оснащение охранно-пожарной сигнализации выполнить согласно Федеральному закону от 22.07.2008 № 123-ФЗ «Технический регламент о требованиях пожарной безопасности».</w:t>
            </w:r>
          </w:p>
          <w:p w14:paraId="6CAD3C32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lastRenderedPageBreak/>
              <w:t xml:space="preserve">Кабельные линии систем сигнализации и оповещения людей должны выполняться огнестойкими кабелями с медными жилами, не распространяющими горение при групповой прокладке с низким </w:t>
            </w:r>
            <w:proofErr w:type="spellStart"/>
            <w:r w:rsidRPr="008B5D4B">
              <w:t>дымо</w:t>
            </w:r>
            <w:proofErr w:type="spellEnd"/>
            <w:r w:rsidRPr="008B5D4B">
              <w:t>- и газовыделением согласно ГОСТ 31565 и СП 6.13130.</w:t>
            </w:r>
          </w:p>
          <w:p w14:paraId="4CEB3396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Применяемое оборудование для ОПС должны иметь вид взрывозащиты соответствующий категории помещения или территории.</w:t>
            </w:r>
          </w:p>
          <w:p w14:paraId="7626F135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Предусмотреть установку на путях эвакуации «Оповещатель пожарный световой «ВЫХОД» во взрывозащищенном исполнении.</w:t>
            </w:r>
          </w:p>
          <w:p w14:paraId="4F0077C9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В комплект поставки блока должна входить следующая документация по системе пожарной сигнализации и оповещения о пожаре:</w:t>
            </w:r>
          </w:p>
          <w:p w14:paraId="60004BD5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Структурные схемы;</w:t>
            </w:r>
          </w:p>
          <w:p w14:paraId="066A2737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Спецификация оборудования;</w:t>
            </w:r>
          </w:p>
          <w:p w14:paraId="316F0D9F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Планы расположения оборудования;</w:t>
            </w:r>
          </w:p>
          <w:p w14:paraId="0C6A5FC9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Схемы расположения кабельных трасс;</w:t>
            </w:r>
          </w:p>
          <w:p w14:paraId="67E95F62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Кабельный журнал;</w:t>
            </w:r>
          </w:p>
          <w:p w14:paraId="7EFD29BC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Чертежи установки технических средств;</w:t>
            </w:r>
          </w:p>
          <w:p w14:paraId="51370A28" w14:textId="77777777" w:rsidR="008B5D4B" w:rsidRPr="008B5D4B" w:rsidRDefault="008B5D4B" w:rsidP="008B5D4B">
            <w:pPr>
              <w:numPr>
                <w:ilvl w:val="0"/>
                <w:numId w:val="40"/>
              </w:numPr>
              <w:ind w:left="0" w:firstLine="0"/>
            </w:pPr>
            <w:r w:rsidRPr="008B5D4B">
              <w:t>Принципиальные схемы, схемы соединений и подключения внешних проводок.</w:t>
            </w:r>
          </w:p>
          <w:p w14:paraId="478D79EC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Оборудовать пожарной сигнализацией в соответствии с требованиями действующего законодательства РФ в области пожарной безопасности, отраслевыми нормами и локальными нормативными документами Компании.</w:t>
            </w:r>
          </w:p>
          <w:p w14:paraId="198B20F6" w14:textId="77777777" w:rsidR="008B5D4B" w:rsidRPr="008B5D4B" w:rsidRDefault="008B5D4B" w:rsidP="008B5D4B">
            <w:pPr>
              <w:numPr>
                <w:ilvl w:val="0"/>
                <w:numId w:val="39"/>
              </w:numPr>
              <w:ind w:left="0" w:firstLine="0"/>
            </w:pPr>
            <w:r w:rsidRPr="008B5D4B">
              <w:t>Тип и параметры оборудования пожарной сигнализации, охранной сигнализации и оповещения о пожаре должны обеспечивать их устойчивость к воздействиям климатических, механических, электромагнитных, оптических и иных факторов внешней среды в местах их размещения.</w:t>
            </w:r>
          </w:p>
        </w:tc>
      </w:tr>
      <w:tr w:rsidR="008B5D4B" w:rsidRPr="008B5D4B" w14:paraId="32AC630B" w14:textId="77777777" w:rsidTr="008B5D4B">
        <w:tc>
          <w:tcPr>
            <w:tcW w:w="10348" w:type="dxa"/>
            <w:gridSpan w:val="6"/>
            <w:shd w:val="clear" w:color="auto" w:fill="auto"/>
          </w:tcPr>
          <w:p w14:paraId="000DF63E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lastRenderedPageBreak/>
              <w:t>ТРЕБОВАНИЯ К ИСПЫТАНИЯМ И ПРИЕМКЕ ОБОРУДОВАНИЯ</w:t>
            </w:r>
          </w:p>
        </w:tc>
      </w:tr>
      <w:tr w:rsidR="008B5D4B" w:rsidRPr="008B5D4B" w14:paraId="63312497" w14:textId="77777777" w:rsidTr="008B5D4B">
        <w:tc>
          <w:tcPr>
            <w:tcW w:w="851" w:type="dxa"/>
            <w:shd w:val="clear" w:color="auto" w:fill="auto"/>
          </w:tcPr>
          <w:p w14:paraId="1A60718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0EFB83D" w14:textId="77777777" w:rsidR="008B5D4B" w:rsidRPr="008B5D4B" w:rsidRDefault="008B5D4B" w:rsidP="008B5D4B">
            <w:r w:rsidRPr="008B5D4B">
              <w:t>Общие требования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077BA320" w14:textId="77777777" w:rsidR="008B5D4B" w:rsidRPr="008B5D4B" w:rsidRDefault="008B5D4B" w:rsidP="008B5D4B">
            <w:pPr>
              <w:numPr>
                <w:ilvl w:val="0"/>
                <w:numId w:val="41"/>
              </w:numPr>
              <w:ind w:left="0" w:firstLine="0"/>
            </w:pPr>
            <w:r w:rsidRPr="008B5D4B">
              <w:t>Приемка и контроль качества НПС (сборочных единиц и деталей, материалов, комплектующих изделий и отдельных операций) должны производиться ОТК завода-изготовителя на соответствие требованиям настоящего ОЛ, технических условий и КД. Результатом приемки является штамп ОТК с подписью в паспорте.</w:t>
            </w:r>
          </w:p>
          <w:p w14:paraId="2D2DC77D" w14:textId="77777777" w:rsidR="008B5D4B" w:rsidRPr="008B5D4B" w:rsidRDefault="008B5D4B" w:rsidP="008B5D4B">
            <w:pPr>
              <w:numPr>
                <w:ilvl w:val="0"/>
                <w:numId w:val="41"/>
              </w:numPr>
              <w:ind w:left="0" w:firstLine="0"/>
            </w:pPr>
            <w:r w:rsidRPr="008B5D4B">
              <w:t>Для контроля качества и приемки изготовленной продукции завод-изготовитель должен проводить приемо-сдаточные испытания.</w:t>
            </w:r>
          </w:p>
          <w:p w14:paraId="504AC29D" w14:textId="77777777" w:rsidR="008B5D4B" w:rsidRPr="008B5D4B" w:rsidRDefault="008B5D4B" w:rsidP="008B5D4B">
            <w:pPr>
              <w:numPr>
                <w:ilvl w:val="0"/>
                <w:numId w:val="41"/>
              </w:numPr>
              <w:ind w:left="0" w:firstLine="0"/>
            </w:pPr>
            <w:r w:rsidRPr="008B5D4B">
              <w:t>Приемо-сдаточные и периодические испытания проводят с участием представителя Заказчика в присутствии ОТК силами и средствами завода-изготовителя.</w:t>
            </w:r>
          </w:p>
          <w:p w14:paraId="5F18EC12" w14:textId="77777777" w:rsidR="008B5D4B" w:rsidRPr="008B5D4B" w:rsidRDefault="008B5D4B" w:rsidP="008B5D4B">
            <w:pPr>
              <w:numPr>
                <w:ilvl w:val="0"/>
                <w:numId w:val="41"/>
              </w:numPr>
              <w:ind w:left="0" w:firstLine="0"/>
            </w:pPr>
            <w:r w:rsidRPr="008B5D4B">
              <w:t>Обкатку и стендовые испытания насосного оборудования и электродвигателей произвести на заводе изготовителе для подтверждения гарантируемых эксплуатационных показателей.</w:t>
            </w:r>
          </w:p>
          <w:p w14:paraId="5A254767" w14:textId="77777777" w:rsidR="008B5D4B" w:rsidRPr="008B5D4B" w:rsidRDefault="008B5D4B" w:rsidP="008B5D4B">
            <w:pPr>
              <w:numPr>
                <w:ilvl w:val="0"/>
                <w:numId w:val="41"/>
              </w:numPr>
              <w:ind w:left="0" w:firstLine="0"/>
            </w:pPr>
            <w:r w:rsidRPr="008B5D4B">
              <w:t>Выполнить эксплуатационные испытания Оборудования (под нагрузкой) продолжительностью не менее 72-х часов на Строительной площадке и достижение Оборудованием гарантированных показателей.</w:t>
            </w:r>
          </w:p>
        </w:tc>
      </w:tr>
      <w:tr w:rsidR="008B5D4B" w:rsidRPr="008B5D4B" w14:paraId="42865ADC" w14:textId="77777777" w:rsidTr="008B5D4B">
        <w:tc>
          <w:tcPr>
            <w:tcW w:w="10348" w:type="dxa"/>
            <w:gridSpan w:val="6"/>
            <w:shd w:val="clear" w:color="auto" w:fill="D9D9D9"/>
          </w:tcPr>
          <w:p w14:paraId="6F559D74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ПОКАЗАТЕЛЯМ НАДЕЖНОСТИ НС</w:t>
            </w:r>
          </w:p>
        </w:tc>
      </w:tr>
      <w:tr w:rsidR="008B5D4B" w:rsidRPr="008B5D4B" w14:paraId="77BE2BD9" w14:textId="77777777" w:rsidTr="008B5D4B">
        <w:tc>
          <w:tcPr>
            <w:tcW w:w="851" w:type="dxa"/>
            <w:vMerge w:val="restart"/>
            <w:shd w:val="clear" w:color="auto" w:fill="auto"/>
          </w:tcPr>
          <w:p w14:paraId="37587D2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vMerge w:val="restart"/>
            <w:shd w:val="clear" w:color="auto" w:fill="auto"/>
          </w:tcPr>
          <w:p w14:paraId="58C6ACE4" w14:textId="77777777" w:rsidR="008B5D4B" w:rsidRPr="008B5D4B" w:rsidRDefault="008B5D4B" w:rsidP="008B5D4B">
            <w:r w:rsidRPr="008B5D4B">
              <w:t>Показатели надежности и показатели безопасности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58E3919A" w14:textId="77777777" w:rsidR="008B5D4B" w:rsidRPr="008B5D4B" w:rsidRDefault="008B5D4B" w:rsidP="008B5D4B">
            <w:pPr>
              <w:numPr>
                <w:ilvl w:val="0"/>
                <w:numId w:val="42"/>
              </w:numPr>
              <w:ind w:left="0" w:firstLine="0"/>
            </w:pPr>
            <w:r w:rsidRPr="008B5D4B">
              <w:t>Показатели надежности и показатели безопасности изделий необходимо обеспечить на этапе проектирования:</w:t>
            </w:r>
          </w:p>
          <w:p w14:paraId="2D559491" w14:textId="77777777" w:rsidR="008B5D4B" w:rsidRPr="008B5D4B" w:rsidRDefault="008B5D4B" w:rsidP="008B5D4B">
            <w:pPr>
              <w:numPr>
                <w:ilvl w:val="0"/>
                <w:numId w:val="43"/>
              </w:numPr>
              <w:ind w:left="0" w:firstLine="0"/>
            </w:pPr>
            <w:r w:rsidRPr="008B5D4B">
              <w:t>правильным выбором материалов для основных узлов, сборочных единиц и деталей/изделий, отвечающих требованиям условий эксплуатации настоящего ОЛ;</w:t>
            </w:r>
          </w:p>
          <w:p w14:paraId="47314D6D" w14:textId="77777777" w:rsidR="008B5D4B" w:rsidRPr="008B5D4B" w:rsidRDefault="008B5D4B" w:rsidP="008B5D4B">
            <w:pPr>
              <w:numPr>
                <w:ilvl w:val="0"/>
                <w:numId w:val="43"/>
              </w:numPr>
              <w:ind w:left="0" w:firstLine="0"/>
            </w:pPr>
            <w:r w:rsidRPr="008B5D4B">
              <w:t>использованием узлов и деталей, апробированных в условиях эксплуатации или прошедших отработку в составе макетов и опытных образцов;</w:t>
            </w:r>
          </w:p>
          <w:p w14:paraId="497424C4" w14:textId="77777777" w:rsidR="008B5D4B" w:rsidRPr="008B5D4B" w:rsidRDefault="008B5D4B" w:rsidP="008B5D4B">
            <w:pPr>
              <w:numPr>
                <w:ilvl w:val="0"/>
                <w:numId w:val="43"/>
              </w:numPr>
              <w:ind w:left="0" w:firstLine="0"/>
            </w:pPr>
            <w:r w:rsidRPr="008B5D4B">
              <w:t>расчетом на прочность основных элементов конструкции с обеспечением запасов прочности и с учетом сейсмических нагрузок.</w:t>
            </w:r>
          </w:p>
          <w:p w14:paraId="07B348B3" w14:textId="77777777" w:rsidR="008B5D4B" w:rsidRPr="008B5D4B" w:rsidRDefault="008B5D4B" w:rsidP="008B5D4B">
            <w:pPr>
              <w:numPr>
                <w:ilvl w:val="0"/>
                <w:numId w:val="42"/>
              </w:numPr>
              <w:ind w:left="0" w:firstLine="0"/>
            </w:pPr>
            <w:r w:rsidRPr="008B5D4B">
              <w:t>Критерием отказа является отказ насосного оборудования, неустранимый за счет комплектов ЗИП, или приборов контроля и управления, определяемый по соответствующей технической документацией на эти изделия.</w:t>
            </w:r>
          </w:p>
          <w:p w14:paraId="03F8B82C" w14:textId="77777777" w:rsidR="008B5D4B" w:rsidRPr="008B5D4B" w:rsidRDefault="008B5D4B" w:rsidP="008B5D4B">
            <w:pPr>
              <w:numPr>
                <w:ilvl w:val="0"/>
                <w:numId w:val="42"/>
              </w:numPr>
              <w:ind w:left="0" w:firstLine="0"/>
            </w:pPr>
            <w:r w:rsidRPr="008B5D4B">
              <w:t>Насосная должна соответствовать показателям надежности в соответствии с ГОСТ Р 27.003:</w:t>
            </w:r>
          </w:p>
        </w:tc>
      </w:tr>
      <w:tr w:rsidR="008B5D4B" w:rsidRPr="008B5D4B" w14:paraId="1DF75740" w14:textId="77777777" w:rsidTr="008B5D4B">
        <w:tc>
          <w:tcPr>
            <w:tcW w:w="851" w:type="dxa"/>
            <w:vMerge/>
            <w:shd w:val="clear" w:color="auto" w:fill="auto"/>
          </w:tcPr>
          <w:p w14:paraId="55A5290E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3C24D66D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6C42F35B" w14:textId="77777777" w:rsidR="008B5D4B" w:rsidRPr="008B5D4B" w:rsidRDefault="008B5D4B" w:rsidP="008B5D4B">
            <w:r w:rsidRPr="008B5D4B">
              <w:t>Средняя наработка до отказа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F7EC924" w14:textId="77777777" w:rsidR="008B5D4B" w:rsidRPr="008B5D4B" w:rsidRDefault="008B5D4B" w:rsidP="008B5D4B">
            <w:pPr>
              <w:jc w:val="center"/>
            </w:pPr>
            <w:r w:rsidRPr="008B5D4B">
              <w:t>≥ 6000 ч.</w:t>
            </w:r>
          </w:p>
        </w:tc>
      </w:tr>
      <w:tr w:rsidR="008B5D4B" w:rsidRPr="008B5D4B" w14:paraId="7CEFD76C" w14:textId="77777777" w:rsidTr="008B5D4B">
        <w:tc>
          <w:tcPr>
            <w:tcW w:w="851" w:type="dxa"/>
            <w:vMerge/>
            <w:shd w:val="clear" w:color="auto" w:fill="auto"/>
          </w:tcPr>
          <w:p w14:paraId="34DAFEAE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5069172D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6AAAFB80" w14:textId="77777777" w:rsidR="008B5D4B" w:rsidRPr="008B5D4B" w:rsidRDefault="008B5D4B" w:rsidP="008B5D4B">
            <w:r w:rsidRPr="008B5D4B">
              <w:t>Средняя наработка между отказами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C7F5BC1" w14:textId="77777777" w:rsidR="008B5D4B" w:rsidRPr="008B5D4B" w:rsidRDefault="008B5D4B" w:rsidP="008B5D4B">
            <w:pPr>
              <w:jc w:val="center"/>
            </w:pPr>
            <w:r w:rsidRPr="008B5D4B">
              <w:t>≥ 6000 ч.</w:t>
            </w:r>
          </w:p>
        </w:tc>
      </w:tr>
      <w:tr w:rsidR="008B5D4B" w:rsidRPr="008B5D4B" w14:paraId="321A3B03" w14:textId="77777777" w:rsidTr="008B5D4B">
        <w:tc>
          <w:tcPr>
            <w:tcW w:w="851" w:type="dxa"/>
            <w:vMerge/>
            <w:shd w:val="clear" w:color="auto" w:fill="auto"/>
          </w:tcPr>
          <w:p w14:paraId="1828420C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5B7A8AEB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07303AEE" w14:textId="77777777" w:rsidR="008B5D4B" w:rsidRPr="008B5D4B" w:rsidRDefault="008B5D4B" w:rsidP="008B5D4B">
            <w:r w:rsidRPr="008B5D4B">
              <w:t>Вероятность безотказной работы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05182F8" w14:textId="77777777" w:rsidR="008B5D4B" w:rsidRPr="008B5D4B" w:rsidRDefault="008B5D4B" w:rsidP="008B5D4B">
            <w:pPr>
              <w:jc w:val="center"/>
            </w:pPr>
            <w:r w:rsidRPr="008B5D4B">
              <w:t>≥ 0,9</w:t>
            </w:r>
          </w:p>
        </w:tc>
      </w:tr>
      <w:tr w:rsidR="008B5D4B" w:rsidRPr="008B5D4B" w14:paraId="45009DEA" w14:textId="77777777" w:rsidTr="008B5D4B">
        <w:tc>
          <w:tcPr>
            <w:tcW w:w="851" w:type="dxa"/>
            <w:vMerge/>
            <w:shd w:val="clear" w:color="auto" w:fill="auto"/>
          </w:tcPr>
          <w:p w14:paraId="3356B08A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1FBF7ECB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106FF15D" w14:textId="77777777" w:rsidR="008B5D4B" w:rsidRPr="008B5D4B" w:rsidRDefault="008B5D4B" w:rsidP="008B5D4B">
            <w:r w:rsidRPr="008B5D4B">
              <w:t>Средняя продолжительность ремонта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18B386E" w14:textId="77777777" w:rsidR="008B5D4B" w:rsidRPr="008B5D4B" w:rsidRDefault="008B5D4B" w:rsidP="008B5D4B">
            <w:pPr>
              <w:jc w:val="center"/>
            </w:pPr>
            <w:r w:rsidRPr="008B5D4B">
              <w:t>≤ 5ч.</w:t>
            </w:r>
          </w:p>
        </w:tc>
      </w:tr>
      <w:tr w:rsidR="008B5D4B" w:rsidRPr="008B5D4B" w14:paraId="7845FF9F" w14:textId="77777777" w:rsidTr="008B5D4B">
        <w:tc>
          <w:tcPr>
            <w:tcW w:w="851" w:type="dxa"/>
            <w:vMerge/>
            <w:shd w:val="clear" w:color="auto" w:fill="auto"/>
          </w:tcPr>
          <w:p w14:paraId="43B6FE90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5E50AB02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57BD5D9E" w14:textId="77777777" w:rsidR="008B5D4B" w:rsidRPr="008B5D4B" w:rsidRDefault="008B5D4B" w:rsidP="008B5D4B">
            <w:r w:rsidRPr="008B5D4B">
              <w:t>Средняя продолжительность корректирующего технического действия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6BD53D6" w14:textId="77777777" w:rsidR="008B5D4B" w:rsidRPr="008B5D4B" w:rsidRDefault="008B5D4B" w:rsidP="008B5D4B">
            <w:pPr>
              <w:jc w:val="center"/>
            </w:pPr>
            <w:r w:rsidRPr="008B5D4B">
              <w:t>≤ 5,5ч.</w:t>
            </w:r>
          </w:p>
        </w:tc>
      </w:tr>
      <w:tr w:rsidR="008B5D4B" w:rsidRPr="008B5D4B" w14:paraId="1862C5E6" w14:textId="77777777" w:rsidTr="008B5D4B">
        <w:tc>
          <w:tcPr>
            <w:tcW w:w="851" w:type="dxa"/>
            <w:vMerge/>
            <w:shd w:val="clear" w:color="auto" w:fill="auto"/>
          </w:tcPr>
          <w:p w14:paraId="306C7085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4B257E99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78769D14" w14:textId="77777777" w:rsidR="008B5D4B" w:rsidRPr="008B5D4B" w:rsidRDefault="008B5D4B" w:rsidP="008B5D4B">
            <w:r w:rsidRPr="008B5D4B">
              <w:t>Среднее время до восстановления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974FEE0" w14:textId="77777777" w:rsidR="008B5D4B" w:rsidRPr="008B5D4B" w:rsidRDefault="008B5D4B" w:rsidP="008B5D4B">
            <w:pPr>
              <w:jc w:val="center"/>
            </w:pPr>
            <w:r w:rsidRPr="008B5D4B">
              <w:t>≤ 7 ч-1.</w:t>
            </w:r>
          </w:p>
        </w:tc>
      </w:tr>
      <w:tr w:rsidR="008B5D4B" w:rsidRPr="008B5D4B" w14:paraId="6A216278" w14:textId="77777777" w:rsidTr="008B5D4B">
        <w:tc>
          <w:tcPr>
            <w:tcW w:w="851" w:type="dxa"/>
            <w:vMerge/>
            <w:shd w:val="clear" w:color="auto" w:fill="auto"/>
          </w:tcPr>
          <w:p w14:paraId="204EB909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071D55C1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0B6F8B88" w14:textId="77777777" w:rsidR="008B5D4B" w:rsidRPr="008B5D4B" w:rsidRDefault="008B5D4B" w:rsidP="008B5D4B">
            <w:r w:rsidRPr="008B5D4B">
              <w:t>Полнота обнаружения неисправностей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1489FA5" w14:textId="77777777" w:rsidR="008B5D4B" w:rsidRPr="008B5D4B" w:rsidRDefault="008B5D4B" w:rsidP="008B5D4B">
            <w:pPr>
              <w:jc w:val="center"/>
            </w:pPr>
            <w:r w:rsidRPr="008B5D4B">
              <w:t>≥ 0,95</w:t>
            </w:r>
          </w:p>
        </w:tc>
      </w:tr>
      <w:tr w:rsidR="008B5D4B" w:rsidRPr="008B5D4B" w14:paraId="7C34F190" w14:textId="77777777" w:rsidTr="008B5D4B">
        <w:tc>
          <w:tcPr>
            <w:tcW w:w="851" w:type="dxa"/>
            <w:vMerge/>
            <w:shd w:val="clear" w:color="auto" w:fill="auto"/>
          </w:tcPr>
          <w:p w14:paraId="1DCB7428" w14:textId="77777777" w:rsidR="008B5D4B" w:rsidRPr="008B5D4B" w:rsidRDefault="008B5D4B" w:rsidP="008B5D4B"/>
        </w:tc>
        <w:tc>
          <w:tcPr>
            <w:tcW w:w="2706" w:type="dxa"/>
            <w:gridSpan w:val="2"/>
            <w:vMerge/>
            <w:shd w:val="clear" w:color="auto" w:fill="auto"/>
          </w:tcPr>
          <w:p w14:paraId="2133DEDA" w14:textId="77777777" w:rsidR="008B5D4B" w:rsidRPr="008B5D4B" w:rsidRDefault="008B5D4B" w:rsidP="008B5D4B"/>
        </w:tc>
        <w:tc>
          <w:tcPr>
            <w:tcW w:w="4788" w:type="dxa"/>
            <w:gridSpan w:val="2"/>
            <w:shd w:val="clear" w:color="auto" w:fill="auto"/>
            <w:vAlign w:val="center"/>
          </w:tcPr>
          <w:p w14:paraId="5DF90D23" w14:textId="77777777" w:rsidR="008B5D4B" w:rsidRPr="008B5D4B" w:rsidRDefault="008B5D4B" w:rsidP="008B5D4B">
            <w:r w:rsidRPr="008B5D4B">
              <w:t>Полнота ремонта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679DD8B" w14:textId="77777777" w:rsidR="008B5D4B" w:rsidRPr="008B5D4B" w:rsidRDefault="008B5D4B" w:rsidP="008B5D4B">
            <w:pPr>
              <w:jc w:val="center"/>
            </w:pPr>
            <w:r w:rsidRPr="008B5D4B">
              <w:t>≥ 0,8</w:t>
            </w:r>
          </w:p>
        </w:tc>
      </w:tr>
      <w:tr w:rsidR="008B5D4B" w:rsidRPr="008B5D4B" w14:paraId="331E0982" w14:textId="77777777" w:rsidTr="008B5D4B">
        <w:tc>
          <w:tcPr>
            <w:tcW w:w="851" w:type="dxa"/>
            <w:shd w:val="clear" w:color="auto" w:fill="auto"/>
          </w:tcPr>
          <w:p w14:paraId="162419E0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20163E5" w14:textId="77777777" w:rsidR="008B5D4B" w:rsidRPr="008B5D4B" w:rsidRDefault="008B5D4B" w:rsidP="008B5D4B">
            <w:r w:rsidRPr="008B5D4B">
              <w:t>Требования к гарантийным обязательствам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0A62008B" w14:textId="77777777" w:rsidR="008B5D4B" w:rsidRPr="008B5D4B" w:rsidRDefault="008B5D4B" w:rsidP="008B5D4B">
            <w:pPr>
              <w:numPr>
                <w:ilvl w:val="0"/>
                <w:numId w:val="44"/>
              </w:numPr>
              <w:ind w:left="0" w:firstLine="0"/>
            </w:pPr>
            <w:r w:rsidRPr="008B5D4B">
              <w:t>Завод-изготовитель НС должен гарантировать выполнение:</w:t>
            </w:r>
          </w:p>
          <w:p w14:paraId="6CBB7863" w14:textId="77777777" w:rsidR="008B5D4B" w:rsidRPr="008B5D4B" w:rsidRDefault="008B5D4B" w:rsidP="008B5D4B">
            <w:pPr>
              <w:numPr>
                <w:ilvl w:val="0"/>
                <w:numId w:val="44"/>
              </w:numPr>
              <w:ind w:left="0" w:firstLine="0"/>
            </w:pPr>
            <w:r w:rsidRPr="008B5D4B">
              <w:t>требований настоящего ОЛ;</w:t>
            </w:r>
          </w:p>
          <w:p w14:paraId="6F065F05" w14:textId="77777777" w:rsidR="008B5D4B" w:rsidRPr="008B5D4B" w:rsidRDefault="008B5D4B" w:rsidP="008B5D4B">
            <w:pPr>
              <w:numPr>
                <w:ilvl w:val="0"/>
                <w:numId w:val="44"/>
              </w:numPr>
              <w:ind w:left="0" w:firstLine="0"/>
            </w:pPr>
            <w:r w:rsidRPr="008B5D4B">
              <w:t>требований действующих государственных стандартов, руководящих документов, постановлений Правительства РФ, строительных норм и правил, указанных в настоящего ОЛ.</w:t>
            </w:r>
          </w:p>
          <w:p w14:paraId="6278377A" w14:textId="77777777" w:rsidR="008B5D4B" w:rsidRPr="008B5D4B" w:rsidRDefault="008B5D4B" w:rsidP="008B5D4B">
            <w:pPr>
              <w:numPr>
                <w:ilvl w:val="0"/>
                <w:numId w:val="44"/>
              </w:numPr>
              <w:ind w:left="0" w:firstLine="0"/>
            </w:pPr>
            <w:r w:rsidRPr="008B5D4B">
              <w:t>Гарантийные обязательства на поставляемое оборудование насосной станции должны быть не менее 24 месяцев со дня ввода в эксплуатацию, но не более 36 месяцев после отгрузки с завода-изготовителя.</w:t>
            </w:r>
          </w:p>
          <w:p w14:paraId="38F53C7B" w14:textId="77777777" w:rsidR="008B5D4B" w:rsidRPr="008B5D4B" w:rsidRDefault="008B5D4B" w:rsidP="008B5D4B">
            <w:pPr>
              <w:numPr>
                <w:ilvl w:val="0"/>
                <w:numId w:val="44"/>
              </w:numPr>
              <w:ind w:left="0" w:firstLine="0"/>
            </w:pPr>
            <w:r w:rsidRPr="008B5D4B">
              <w:t>При обнаружении в гарантийный срок эксплуатации дефектов, вызванных некачественным изготовлением и подтвержденных актом установленной формы со стороны Заказчика, поставщик должен устранить дефекты или заменить оборудование/изделие/элемент конструкции или  блок полностью.</w:t>
            </w:r>
          </w:p>
        </w:tc>
      </w:tr>
      <w:tr w:rsidR="008B5D4B" w:rsidRPr="008B5D4B" w14:paraId="4924CA28" w14:textId="77777777" w:rsidTr="008B5D4B">
        <w:tc>
          <w:tcPr>
            <w:tcW w:w="10348" w:type="dxa"/>
            <w:gridSpan w:val="6"/>
            <w:shd w:val="clear" w:color="auto" w:fill="D9D9D9"/>
          </w:tcPr>
          <w:p w14:paraId="225F9D5D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ПОКРЫТИЯМ, МАРКИРОВКЕ И ВИЗУАЛЬНОЙ ИДЕНТИФИКАЦИИ НС</w:t>
            </w:r>
          </w:p>
        </w:tc>
      </w:tr>
      <w:tr w:rsidR="008B5D4B" w:rsidRPr="008B5D4B" w14:paraId="35B7FFA0" w14:textId="77777777" w:rsidTr="008B5D4B">
        <w:tc>
          <w:tcPr>
            <w:tcW w:w="851" w:type="dxa"/>
            <w:shd w:val="clear" w:color="auto" w:fill="auto"/>
          </w:tcPr>
          <w:p w14:paraId="236C446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B894EDB" w14:textId="77777777" w:rsidR="008B5D4B" w:rsidRPr="008B5D4B" w:rsidRDefault="008B5D4B" w:rsidP="008B5D4B">
            <w:r w:rsidRPr="008B5D4B">
              <w:t>Антикоррозионное покрытие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2DA2F1D0" w14:textId="77777777" w:rsidR="008B5D4B" w:rsidRPr="008B5D4B" w:rsidRDefault="008B5D4B" w:rsidP="008B5D4B">
            <w:pPr>
              <w:numPr>
                <w:ilvl w:val="0"/>
                <w:numId w:val="45"/>
              </w:numPr>
              <w:ind w:left="0" w:firstLine="0"/>
            </w:pPr>
            <w:r w:rsidRPr="008B5D4B">
              <w:t>Антикоррозионная защита конструкций должна быть выполнена на заводе-изготовителе. Нарушенные при монтаже участки антикоррозионного покрытия должны быть восстановлены.</w:t>
            </w:r>
          </w:p>
          <w:p w14:paraId="5F2392A0" w14:textId="77777777" w:rsidR="008B5D4B" w:rsidRPr="008B5D4B" w:rsidRDefault="008B5D4B" w:rsidP="008B5D4B">
            <w:pPr>
              <w:numPr>
                <w:ilvl w:val="0"/>
                <w:numId w:val="45"/>
              </w:numPr>
              <w:ind w:left="0" w:firstLine="0"/>
            </w:pPr>
            <w:r w:rsidRPr="008B5D4B">
              <w:t>Выбор системы наружного антикоррозионного покрытия для защиты материалов блока, трубной обвязки и оборудования произвести в зависимости от условий эксплуатации, категории коррозионной активности атмосферы.</w:t>
            </w:r>
          </w:p>
          <w:p w14:paraId="72BCEAB3" w14:textId="77777777" w:rsidR="008B5D4B" w:rsidRPr="008B5D4B" w:rsidRDefault="008B5D4B" w:rsidP="008B5D4B">
            <w:pPr>
              <w:numPr>
                <w:ilvl w:val="0"/>
                <w:numId w:val="45"/>
              </w:numPr>
              <w:ind w:left="0" w:firstLine="0"/>
            </w:pPr>
            <w:r w:rsidRPr="008B5D4B">
              <w:t>Место маркировки не окрашивать, а защитить от коррозии бесцветным лаком или тонким слоем смазки.</w:t>
            </w:r>
          </w:p>
          <w:p w14:paraId="5484C86A" w14:textId="77777777" w:rsidR="008B5D4B" w:rsidRPr="008B5D4B" w:rsidRDefault="008B5D4B" w:rsidP="008B5D4B">
            <w:pPr>
              <w:numPr>
                <w:ilvl w:val="0"/>
                <w:numId w:val="45"/>
              </w:numPr>
              <w:ind w:left="0" w:firstLine="0"/>
            </w:pPr>
            <w:r w:rsidRPr="008B5D4B">
              <w:lastRenderedPageBreak/>
              <w:t>На металлоконструкциях НС нанесению системы наружного покрытия не подлежат:</w:t>
            </w:r>
          </w:p>
          <w:p w14:paraId="05098039" w14:textId="77777777" w:rsidR="008B5D4B" w:rsidRPr="008B5D4B" w:rsidRDefault="008B5D4B" w:rsidP="008B5D4B">
            <w:pPr>
              <w:numPr>
                <w:ilvl w:val="0"/>
                <w:numId w:val="46"/>
              </w:numPr>
              <w:ind w:left="0" w:firstLine="0"/>
            </w:pPr>
            <w:r w:rsidRPr="008B5D4B">
              <w:t>зоны монтажных соединений на болтах и зоны монтажной сварки на ширину 50 мм по обе стороны от сварного шва;</w:t>
            </w:r>
          </w:p>
          <w:p w14:paraId="5888CBE5" w14:textId="77777777" w:rsidR="008B5D4B" w:rsidRPr="008B5D4B" w:rsidRDefault="008B5D4B" w:rsidP="008B5D4B">
            <w:pPr>
              <w:numPr>
                <w:ilvl w:val="0"/>
                <w:numId w:val="46"/>
              </w:numPr>
              <w:ind w:left="0" w:firstLine="0"/>
            </w:pPr>
            <w:r w:rsidRPr="008B5D4B">
              <w:t>соприкасающиеся плоскости монтажных соединений;</w:t>
            </w:r>
          </w:p>
          <w:p w14:paraId="1302EB15" w14:textId="77777777" w:rsidR="008B5D4B" w:rsidRPr="008B5D4B" w:rsidRDefault="008B5D4B" w:rsidP="008B5D4B">
            <w:pPr>
              <w:numPr>
                <w:ilvl w:val="0"/>
                <w:numId w:val="46"/>
              </w:numPr>
              <w:ind w:left="0" w:firstLine="0"/>
            </w:pPr>
            <w:r w:rsidRPr="008B5D4B">
              <w:t>места нанесения маркировки;</w:t>
            </w:r>
          </w:p>
          <w:p w14:paraId="720144C4" w14:textId="77777777" w:rsidR="008B5D4B" w:rsidRPr="008B5D4B" w:rsidRDefault="008B5D4B" w:rsidP="008B5D4B">
            <w:pPr>
              <w:numPr>
                <w:ilvl w:val="0"/>
                <w:numId w:val="46"/>
              </w:numPr>
              <w:ind w:left="0" w:firstLine="0"/>
            </w:pPr>
            <w:r w:rsidRPr="008B5D4B">
              <w:t>другие поверхности, оговоренные в сборочных чертежах конструкторской документации.</w:t>
            </w:r>
          </w:p>
        </w:tc>
      </w:tr>
      <w:tr w:rsidR="008B5D4B" w:rsidRPr="008B5D4B" w14:paraId="03EB02B5" w14:textId="77777777" w:rsidTr="008B5D4B">
        <w:tc>
          <w:tcPr>
            <w:tcW w:w="851" w:type="dxa"/>
            <w:shd w:val="clear" w:color="auto" w:fill="auto"/>
          </w:tcPr>
          <w:p w14:paraId="6ED670A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3AD3E44" w14:textId="77777777" w:rsidR="008B5D4B" w:rsidRPr="008B5D4B" w:rsidRDefault="008B5D4B" w:rsidP="008B5D4B">
            <w:r w:rsidRPr="008B5D4B">
              <w:t>Маркировка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83A9125" w14:textId="77777777" w:rsidR="008B5D4B" w:rsidRPr="008B5D4B" w:rsidRDefault="008B5D4B" w:rsidP="008B5D4B">
            <w:pPr>
              <w:numPr>
                <w:ilvl w:val="0"/>
                <w:numId w:val="47"/>
              </w:numPr>
              <w:ind w:left="0" w:firstLine="0"/>
            </w:pPr>
            <w:r w:rsidRPr="008B5D4B">
              <w:t>Блоки должны иметь фирменную табличку, размещенную на видном месте, соответствующую требованиям ГОСТ 12971.</w:t>
            </w:r>
          </w:p>
          <w:p w14:paraId="19DEF523" w14:textId="77777777" w:rsidR="008B5D4B" w:rsidRPr="008B5D4B" w:rsidRDefault="008B5D4B" w:rsidP="008B5D4B">
            <w:pPr>
              <w:numPr>
                <w:ilvl w:val="0"/>
                <w:numId w:val="47"/>
              </w:numPr>
              <w:ind w:left="0" w:firstLine="0"/>
            </w:pPr>
            <w:r w:rsidRPr="008B5D4B">
              <w:t>Маркировка должна быть устойчивой к воздействию климатических условий и четко выделяться на фоне поверхности, на которую она нанесена и обеспечивать сохранность надписей в течение всего срока службы оборудования/изделия.</w:t>
            </w:r>
          </w:p>
          <w:p w14:paraId="196EF823" w14:textId="77777777" w:rsidR="008B5D4B" w:rsidRPr="008B5D4B" w:rsidRDefault="008B5D4B" w:rsidP="008B5D4B">
            <w:pPr>
              <w:numPr>
                <w:ilvl w:val="0"/>
                <w:numId w:val="47"/>
              </w:numPr>
              <w:ind w:left="0" w:firstLine="0"/>
            </w:pPr>
            <w:r w:rsidRPr="008B5D4B">
              <w:t>Содержание маркировки на табличке:</w:t>
            </w:r>
          </w:p>
          <w:p w14:paraId="513227F0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наименование или товарный знак завода-изготовителя;</w:t>
            </w:r>
          </w:p>
          <w:p w14:paraId="0C32F822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наименование или обозначение, а также габаритные размеры блока;</w:t>
            </w:r>
          </w:p>
          <w:p w14:paraId="1A65F0F1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заводской номер;</w:t>
            </w:r>
          </w:p>
          <w:p w14:paraId="53D9170E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масса блока, кг;</w:t>
            </w:r>
          </w:p>
          <w:p w14:paraId="4A565531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год изготовления;</w:t>
            </w:r>
          </w:p>
          <w:p w14:paraId="6D0F2239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клеймо ОТК;</w:t>
            </w:r>
          </w:p>
          <w:p w14:paraId="78A0D459" w14:textId="77777777" w:rsidR="008B5D4B" w:rsidRPr="008B5D4B" w:rsidRDefault="008B5D4B" w:rsidP="008B5D4B">
            <w:pPr>
              <w:numPr>
                <w:ilvl w:val="0"/>
                <w:numId w:val="48"/>
              </w:numPr>
              <w:ind w:left="0" w:firstLine="0"/>
            </w:pPr>
            <w:r w:rsidRPr="008B5D4B">
              <w:t>знак соответствия сертифицированной продукции в соответствии с</w:t>
            </w:r>
            <w:r w:rsidRPr="008B5D4B">
              <w:br/>
              <w:t>ГОСТ Р 50460.</w:t>
            </w:r>
          </w:p>
          <w:p w14:paraId="4CFF4D0C" w14:textId="77777777" w:rsidR="008B5D4B" w:rsidRPr="008B5D4B" w:rsidRDefault="008B5D4B" w:rsidP="008B5D4B">
            <w:pPr>
              <w:numPr>
                <w:ilvl w:val="0"/>
                <w:numId w:val="47"/>
              </w:numPr>
              <w:ind w:left="0" w:firstLine="0"/>
            </w:pPr>
            <w:r w:rsidRPr="008B5D4B">
              <w:t>Предусмотреть таблички на входных дверях в отсеки блока (в соответствии с Правилами противопожарного режима в Российской Федерации, утвержденными постановлением Правительства РФ от 25.04.2012 № 390) с надписью, содержащей следующую информацию:</w:t>
            </w:r>
          </w:p>
          <w:p w14:paraId="793BA2CB" w14:textId="77777777" w:rsidR="008B5D4B" w:rsidRPr="008B5D4B" w:rsidRDefault="008B5D4B" w:rsidP="008B5D4B">
            <w:pPr>
              <w:numPr>
                <w:ilvl w:val="0"/>
                <w:numId w:val="49"/>
              </w:numPr>
              <w:ind w:left="0" w:firstLine="0"/>
            </w:pPr>
            <w:r w:rsidRPr="008B5D4B">
              <w:t>наименование помещения;</w:t>
            </w:r>
          </w:p>
          <w:p w14:paraId="7FE132FD" w14:textId="77777777" w:rsidR="008B5D4B" w:rsidRPr="008B5D4B" w:rsidRDefault="008B5D4B" w:rsidP="008B5D4B">
            <w:pPr>
              <w:numPr>
                <w:ilvl w:val="0"/>
                <w:numId w:val="49"/>
              </w:numPr>
              <w:ind w:left="0" w:firstLine="0"/>
            </w:pPr>
            <w:r w:rsidRPr="008B5D4B">
              <w:t>категория помещения по взрывопожарной и пожарной опасности;</w:t>
            </w:r>
          </w:p>
          <w:p w14:paraId="7D6E0DD1" w14:textId="77777777" w:rsidR="008B5D4B" w:rsidRPr="008B5D4B" w:rsidRDefault="008B5D4B" w:rsidP="008B5D4B">
            <w:pPr>
              <w:numPr>
                <w:ilvl w:val="0"/>
                <w:numId w:val="49"/>
              </w:numPr>
              <w:ind w:left="0" w:firstLine="0"/>
            </w:pPr>
            <w:r w:rsidRPr="008B5D4B">
              <w:t>класс зоны в соответствии с главой 5 Федерального закона от 22.07.2008 № 123-ФЗ «Технический регламент о требованиях пожарной безопасности».</w:t>
            </w:r>
          </w:p>
          <w:p w14:paraId="0214F926" w14:textId="77777777" w:rsidR="008B5D4B" w:rsidRPr="008B5D4B" w:rsidRDefault="008B5D4B" w:rsidP="008B5D4B">
            <w:pPr>
              <w:numPr>
                <w:ilvl w:val="0"/>
                <w:numId w:val="47"/>
              </w:numPr>
              <w:ind w:left="0" w:firstLine="0"/>
            </w:pPr>
            <w:r w:rsidRPr="008B5D4B">
              <w:t>На составные части блока должны быть нанесены:</w:t>
            </w:r>
          </w:p>
          <w:p w14:paraId="79A6E1C5" w14:textId="77777777" w:rsidR="008B5D4B" w:rsidRPr="008B5D4B" w:rsidRDefault="008B5D4B" w:rsidP="008B5D4B">
            <w:pPr>
              <w:numPr>
                <w:ilvl w:val="0"/>
                <w:numId w:val="50"/>
              </w:numPr>
              <w:ind w:left="0" w:firstLine="0"/>
            </w:pPr>
            <w:r w:rsidRPr="008B5D4B">
              <w:t>на напорный трубопровод и выходных патрубках - опознавательная окраска и направление движения продукта в соответствии с ГОСТ 14202;</w:t>
            </w:r>
          </w:p>
          <w:p w14:paraId="123040E7" w14:textId="77777777" w:rsidR="008B5D4B" w:rsidRPr="008B5D4B" w:rsidRDefault="008B5D4B" w:rsidP="008B5D4B">
            <w:pPr>
              <w:numPr>
                <w:ilvl w:val="0"/>
                <w:numId w:val="50"/>
              </w:numPr>
              <w:ind w:left="0" w:firstLine="0"/>
            </w:pPr>
            <w:r w:rsidRPr="008B5D4B">
              <w:t>на запорную арматуру и другое оборудование/изделия/материалы - обозначение в соответствии с технологической схемой и указаниями КД;</w:t>
            </w:r>
          </w:p>
          <w:p w14:paraId="60368B8C" w14:textId="77777777" w:rsidR="008B5D4B" w:rsidRPr="008B5D4B" w:rsidRDefault="008B5D4B" w:rsidP="008B5D4B">
            <w:pPr>
              <w:numPr>
                <w:ilvl w:val="0"/>
                <w:numId w:val="50"/>
              </w:numPr>
              <w:ind w:left="0" w:firstLine="0"/>
            </w:pPr>
            <w:r w:rsidRPr="008B5D4B">
              <w:t>над всеми кнопочными пультами управления работой оборудования и сигнализации - поясняющие надписи;</w:t>
            </w:r>
          </w:p>
          <w:p w14:paraId="27946B74" w14:textId="77777777" w:rsidR="008B5D4B" w:rsidRPr="008B5D4B" w:rsidRDefault="008B5D4B" w:rsidP="008B5D4B">
            <w:pPr>
              <w:numPr>
                <w:ilvl w:val="0"/>
                <w:numId w:val="50"/>
              </w:numPr>
              <w:ind w:left="0" w:firstLine="0"/>
            </w:pPr>
            <w:r w:rsidRPr="008B5D4B">
              <w:t>на всем электрооборудовании установить знаки «Опасность поражения электрическим током» в соответствии с ГОСТ Р 12.4.026.</w:t>
            </w:r>
          </w:p>
        </w:tc>
      </w:tr>
      <w:tr w:rsidR="008B5D4B" w:rsidRPr="008B5D4B" w14:paraId="6C6FBF0F" w14:textId="77777777" w:rsidTr="008B5D4B">
        <w:tc>
          <w:tcPr>
            <w:tcW w:w="851" w:type="dxa"/>
            <w:shd w:val="clear" w:color="auto" w:fill="auto"/>
          </w:tcPr>
          <w:p w14:paraId="69D38AC1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37F065F" w14:textId="77777777" w:rsidR="008B5D4B" w:rsidRPr="008B5D4B" w:rsidRDefault="008B5D4B" w:rsidP="008B5D4B">
            <w:r w:rsidRPr="008B5D4B">
              <w:t>Визуальная идентификации оборудования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6B2458CE" w14:textId="77777777" w:rsidR="008B5D4B" w:rsidRPr="008B5D4B" w:rsidRDefault="008B5D4B" w:rsidP="00531B50">
            <w:r w:rsidRPr="008B5D4B">
              <w:t>Опознавательная окраска трубопроводов, предупреждающие знаки и маркировочные щитки должны выполняться на месте монтажа в соответствии с ГОСТ 14202 и ГОСТ Р 12.4.026.</w:t>
            </w:r>
          </w:p>
        </w:tc>
      </w:tr>
      <w:tr w:rsidR="008B5D4B" w:rsidRPr="008B5D4B" w14:paraId="55DB48A8" w14:textId="77777777" w:rsidTr="008B5D4B">
        <w:tc>
          <w:tcPr>
            <w:tcW w:w="10348" w:type="dxa"/>
            <w:gridSpan w:val="6"/>
            <w:shd w:val="clear" w:color="auto" w:fill="D9D9D9"/>
          </w:tcPr>
          <w:p w14:paraId="160195C4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ТЕХНИЧЕСКИЕ УСЛУГИ ЗАВОДА-ИЗГОТОВИТЕЛЯ (ПОСТАВЩИКА) НС</w:t>
            </w:r>
          </w:p>
        </w:tc>
      </w:tr>
      <w:tr w:rsidR="008B5D4B" w:rsidRPr="008B5D4B" w14:paraId="0F9A6C40" w14:textId="77777777" w:rsidTr="008B5D4B">
        <w:tc>
          <w:tcPr>
            <w:tcW w:w="851" w:type="dxa"/>
            <w:shd w:val="clear" w:color="auto" w:fill="auto"/>
          </w:tcPr>
          <w:p w14:paraId="587F47AC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5ED67E1" w14:textId="77777777" w:rsidR="008B5D4B" w:rsidRPr="008B5D4B" w:rsidRDefault="008B5D4B" w:rsidP="008B5D4B">
            <w:r w:rsidRPr="008B5D4B">
              <w:t xml:space="preserve">Общие требования 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FB6E6C7" w14:textId="77777777" w:rsidR="008B5D4B" w:rsidRPr="008B5D4B" w:rsidRDefault="008B5D4B" w:rsidP="008B5D4B">
            <w:r w:rsidRPr="008B5D4B">
              <w:t>Завод-изготовитель обязан предоставить Проектировщику задание на проектирование фундаментов в срок не более 14 календарных дней с даты принятия решения Заказчиком о заключении договора поставки НС с данным заводом-изготовителем.</w:t>
            </w:r>
          </w:p>
          <w:p w14:paraId="46C01112" w14:textId="77777777" w:rsidR="008B5D4B" w:rsidRPr="008B5D4B" w:rsidRDefault="008B5D4B" w:rsidP="008B5D4B">
            <w:pPr>
              <w:tabs>
                <w:tab w:val="left" w:pos="519"/>
              </w:tabs>
            </w:pPr>
            <w:r w:rsidRPr="008B5D4B">
              <w:t>Технические услуги завода-изготовителя должны включать:</w:t>
            </w:r>
          </w:p>
          <w:p w14:paraId="515BC2E5" w14:textId="77777777" w:rsidR="008B5D4B" w:rsidRPr="008B5D4B" w:rsidRDefault="008B5D4B" w:rsidP="008B5D4B">
            <w:pPr>
              <w:numPr>
                <w:ilvl w:val="0"/>
                <w:numId w:val="51"/>
              </w:numPr>
              <w:tabs>
                <w:tab w:val="left" w:pos="539"/>
              </w:tabs>
              <w:ind w:left="0" w:firstLine="0"/>
            </w:pPr>
            <w:r w:rsidRPr="008B5D4B">
              <w:t>проектирование систем технологического оборудования, электроснабжения, автоматизации, отопления, вентиляции, пожарной и охранной сигнализации расположенных в блоке (здании), несущих и ограждающих конструкций блока (здания);</w:t>
            </w:r>
          </w:p>
          <w:p w14:paraId="48509F7C" w14:textId="77777777" w:rsidR="008B5D4B" w:rsidRPr="008B5D4B" w:rsidRDefault="008B5D4B" w:rsidP="008B5D4B">
            <w:pPr>
              <w:numPr>
                <w:ilvl w:val="0"/>
                <w:numId w:val="51"/>
              </w:numPr>
              <w:tabs>
                <w:tab w:val="left" w:pos="539"/>
              </w:tabs>
              <w:ind w:left="0" w:firstLine="0"/>
            </w:pPr>
            <w:r w:rsidRPr="008B5D4B">
              <w:t>изготовление, испытания и поставку оборудования в составе комплекта;</w:t>
            </w:r>
          </w:p>
          <w:p w14:paraId="58033F26" w14:textId="77777777" w:rsidR="008B5D4B" w:rsidRPr="008B5D4B" w:rsidRDefault="008B5D4B" w:rsidP="008B5D4B">
            <w:pPr>
              <w:numPr>
                <w:ilvl w:val="0"/>
                <w:numId w:val="51"/>
              </w:numPr>
              <w:tabs>
                <w:tab w:val="left" w:pos="539"/>
              </w:tabs>
              <w:ind w:left="0" w:firstLine="0"/>
            </w:pPr>
            <w:proofErr w:type="spellStart"/>
            <w:r w:rsidRPr="008B5D4B">
              <w:t>шефмонтажные</w:t>
            </w:r>
            <w:proofErr w:type="spellEnd"/>
            <w:r w:rsidRPr="008B5D4B">
              <w:t xml:space="preserve"> и пуско-наладочные работы.</w:t>
            </w:r>
          </w:p>
        </w:tc>
      </w:tr>
      <w:tr w:rsidR="008B5D4B" w:rsidRPr="008B5D4B" w14:paraId="171300ED" w14:textId="77777777" w:rsidTr="008B5D4B">
        <w:tc>
          <w:tcPr>
            <w:tcW w:w="10348" w:type="dxa"/>
            <w:gridSpan w:val="6"/>
            <w:shd w:val="clear" w:color="auto" w:fill="D9D9D9"/>
          </w:tcPr>
          <w:p w14:paraId="323785C1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КОМПЛЕКТНОСТИ НС</w:t>
            </w:r>
          </w:p>
        </w:tc>
      </w:tr>
      <w:tr w:rsidR="008B5D4B" w:rsidRPr="008B5D4B" w14:paraId="274A8E67" w14:textId="77777777" w:rsidTr="008B5D4B">
        <w:tc>
          <w:tcPr>
            <w:tcW w:w="851" w:type="dxa"/>
            <w:shd w:val="clear" w:color="auto" w:fill="auto"/>
          </w:tcPr>
          <w:p w14:paraId="4F17465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4AF21A99" w14:textId="77777777" w:rsidR="008B5D4B" w:rsidRPr="008B5D4B" w:rsidRDefault="008B5D4B" w:rsidP="008B5D4B">
            <w:r w:rsidRPr="008B5D4B">
              <w:t xml:space="preserve">Здание 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44F332C1" w14:textId="77777777" w:rsidR="008B5D4B" w:rsidRPr="008B5D4B" w:rsidRDefault="008B5D4B" w:rsidP="008B5D4B">
            <w:r w:rsidRPr="008B5D4B">
              <w:t>Здание в блочно-модульном исполнении в максимальной заводской готовности.</w:t>
            </w:r>
          </w:p>
          <w:p w14:paraId="40EEE16B" w14:textId="77777777" w:rsidR="008B5D4B" w:rsidRPr="008B5D4B" w:rsidRDefault="008B5D4B" w:rsidP="008B5D4B">
            <w:r w:rsidRPr="008B5D4B">
              <w:t>В комплектность поставки должны быть включены: площадки обслуживания, лестницы, ограждения площадок и лестниц расположенные как внутри, так и снаружи насосной станции, козырьком над входной дверью.</w:t>
            </w:r>
          </w:p>
        </w:tc>
      </w:tr>
      <w:tr w:rsidR="008B5D4B" w:rsidRPr="008B5D4B" w14:paraId="212655DD" w14:textId="77777777" w:rsidTr="008B5D4B">
        <w:tc>
          <w:tcPr>
            <w:tcW w:w="851" w:type="dxa"/>
            <w:shd w:val="clear" w:color="auto" w:fill="auto"/>
          </w:tcPr>
          <w:p w14:paraId="7245D8A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C95C407" w14:textId="77777777" w:rsidR="008B5D4B" w:rsidRPr="008B5D4B" w:rsidRDefault="008B5D4B" w:rsidP="008B5D4B">
            <w:r w:rsidRPr="008B5D4B">
              <w:t>Технологическое оборудование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88E2B78" w14:textId="77777777" w:rsidR="008B5D4B" w:rsidRPr="008B5D4B" w:rsidRDefault="008B5D4B" w:rsidP="008B5D4B">
            <w:r w:rsidRPr="008B5D4B">
              <w:t>НА с электродвигателями во взрывозащищенном исполнении трубопроводной обвязкой внутри здания (</w:t>
            </w:r>
            <w:proofErr w:type="spellStart"/>
            <w:r w:rsidRPr="008B5D4B">
              <w:t>согл</w:t>
            </w:r>
            <w:proofErr w:type="spellEnd"/>
            <w:r w:rsidRPr="008B5D4B">
              <w:t>. Технологической схемы см. прил. 1)</w:t>
            </w:r>
          </w:p>
        </w:tc>
      </w:tr>
      <w:tr w:rsidR="008B5D4B" w:rsidRPr="008B5D4B" w14:paraId="544CB8FF" w14:textId="77777777" w:rsidTr="008B5D4B">
        <w:tc>
          <w:tcPr>
            <w:tcW w:w="851" w:type="dxa"/>
            <w:shd w:val="clear" w:color="auto" w:fill="auto"/>
          </w:tcPr>
          <w:p w14:paraId="56B8CCC3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A9427A4" w14:textId="77777777" w:rsidR="008B5D4B" w:rsidRPr="008B5D4B" w:rsidRDefault="008B5D4B" w:rsidP="008B5D4B">
            <w:r w:rsidRPr="008B5D4B">
              <w:t>Энергетическое оборудование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70C16709" w14:textId="77777777" w:rsidR="008B5D4B" w:rsidRPr="008B5D4B" w:rsidRDefault="008B5D4B" w:rsidP="008B5D4B">
            <w:pPr>
              <w:numPr>
                <w:ilvl w:val="0"/>
                <w:numId w:val="52"/>
              </w:numPr>
              <w:ind w:left="0" w:firstLine="0"/>
            </w:pPr>
            <w:r w:rsidRPr="008B5D4B">
              <w:t>Клеммные коробки, посты и шкафы управления.</w:t>
            </w:r>
          </w:p>
          <w:p w14:paraId="469AC7C5" w14:textId="77777777" w:rsidR="008B5D4B" w:rsidRPr="008B5D4B" w:rsidRDefault="008B5D4B" w:rsidP="008B5D4B">
            <w:pPr>
              <w:numPr>
                <w:ilvl w:val="0"/>
                <w:numId w:val="52"/>
              </w:numPr>
              <w:ind w:left="0" w:firstLine="0"/>
            </w:pPr>
            <w:r w:rsidRPr="008B5D4B">
              <w:t>Кабельная продукция и конструкции для прокладки кабелей.</w:t>
            </w:r>
          </w:p>
          <w:p w14:paraId="3AEEA204" w14:textId="77777777" w:rsidR="008B5D4B" w:rsidRPr="008B5D4B" w:rsidRDefault="008B5D4B" w:rsidP="008B5D4B">
            <w:pPr>
              <w:numPr>
                <w:ilvl w:val="0"/>
                <w:numId w:val="52"/>
              </w:numPr>
              <w:ind w:left="0" w:firstLine="0"/>
            </w:pPr>
            <w:r w:rsidRPr="008B5D4B">
              <w:t>Рабочее и аварийное освещение (в соответствии с категорией помещений); наружное освещение (над входом) во взрывозащищенном исполнении.</w:t>
            </w:r>
          </w:p>
          <w:p w14:paraId="6FCA37EF" w14:textId="77777777" w:rsidR="008B5D4B" w:rsidRPr="008B5D4B" w:rsidRDefault="008B5D4B" w:rsidP="008B5D4B">
            <w:pPr>
              <w:numPr>
                <w:ilvl w:val="0"/>
                <w:numId w:val="52"/>
              </w:numPr>
              <w:ind w:left="0" w:firstLine="0"/>
            </w:pPr>
            <w:r w:rsidRPr="008B5D4B">
              <w:t>Электроотопление.</w:t>
            </w:r>
          </w:p>
          <w:p w14:paraId="3BD0CCC7" w14:textId="77777777" w:rsidR="008B5D4B" w:rsidRPr="008B5D4B" w:rsidRDefault="008B5D4B" w:rsidP="008B5D4B">
            <w:pPr>
              <w:numPr>
                <w:ilvl w:val="0"/>
                <w:numId w:val="52"/>
              </w:numPr>
              <w:ind w:left="0" w:firstLine="0"/>
            </w:pPr>
            <w:r w:rsidRPr="008B5D4B">
              <w:t>Система вентиляции.</w:t>
            </w:r>
          </w:p>
        </w:tc>
      </w:tr>
      <w:tr w:rsidR="008B5D4B" w:rsidRPr="008B5D4B" w14:paraId="61DF6FEB" w14:textId="77777777" w:rsidTr="008B5D4B">
        <w:tc>
          <w:tcPr>
            <w:tcW w:w="851" w:type="dxa"/>
            <w:shd w:val="clear" w:color="auto" w:fill="auto"/>
          </w:tcPr>
          <w:p w14:paraId="1E61EC26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DAD3BA8" w14:textId="77777777" w:rsidR="008B5D4B" w:rsidRPr="008B5D4B" w:rsidRDefault="008B5D4B" w:rsidP="008B5D4B">
            <w:r w:rsidRPr="008B5D4B">
              <w:t>Оборудование КИПиА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69D66B4E" w14:textId="77777777" w:rsidR="008B5D4B" w:rsidRPr="008B5D4B" w:rsidRDefault="008B5D4B" w:rsidP="008B5D4B">
            <w:r w:rsidRPr="008B5D4B">
              <w:t>Приборы и средства измерений/автоматизации в блоке для замера и контроля см. подраздел 6 настоящего ОЛ</w:t>
            </w:r>
          </w:p>
        </w:tc>
      </w:tr>
      <w:tr w:rsidR="008B5D4B" w:rsidRPr="008B5D4B" w14:paraId="3EA0A3BA" w14:textId="77777777" w:rsidTr="008B5D4B">
        <w:tc>
          <w:tcPr>
            <w:tcW w:w="851" w:type="dxa"/>
            <w:shd w:val="clear" w:color="auto" w:fill="auto"/>
          </w:tcPr>
          <w:p w14:paraId="53D56961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9497" w:type="dxa"/>
            <w:gridSpan w:val="5"/>
            <w:shd w:val="clear" w:color="auto" w:fill="auto"/>
          </w:tcPr>
          <w:p w14:paraId="3D38945E" w14:textId="77777777" w:rsidR="008B5D4B" w:rsidRPr="008B5D4B" w:rsidRDefault="008B5D4B" w:rsidP="008B5D4B">
            <w:r w:rsidRPr="008B5D4B">
              <w:t xml:space="preserve">Системы отопления вентиляции и кондиционирования </w:t>
            </w:r>
          </w:p>
        </w:tc>
      </w:tr>
      <w:tr w:rsidR="008B5D4B" w:rsidRPr="008B5D4B" w14:paraId="259C4A71" w14:textId="77777777" w:rsidTr="008B5D4B">
        <w:tc>
          <w:tcPr>
            <w:tcW w:w="851" w:type="dxa"/>
            <w:shd w:val="clear" w:color="auto" w:fill="auto"/>
          </w:tcPr>
          <w:p w14:paraId="33B5FEA6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7F6E53E" w14:textId="77777777" w:rsidR="008B5D4B" w:rsidRPr="008B5D4B" w:rsidRDefault="008B5D4B" w:rsidP="008B5D4B">
            <w:r w:rsidRPr="008B5D4B">
              <w:t>Прочее оборудование и системы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05C56B8C" w14:textId="77777777" w:rsidR="008B5D4B" w:rsidRPr="008B5D4B" w:rsidRDefault="008B5D4B" w:rsidP="008B5D4B">
            <w:pPr>
              <w:numPr>
                <w:ilvl w:val="0"/>
                <w:numId w:val="53"/>
              </w:numPr>
              <w:ind w:left="0" w:firstLine="0"/>
            </w:pPr>
            <w:r w:rsidRPr="008B5D4B">
              <w:t>Оборудование пожарно-охранной сигнализации и оповещения.</w:t>
            </w:r>
          </w:p>
          <w:p w14:paraId="01BB7C2E" w14:textId="77777777" w:rsidR="008B5D4B" w:rsidRPr="008B5D4B" w:rsidRDefault="008B5D4B" w:rsidP="008B5D4B">
            <w:pPr>
              <w:numPr>
                <w:ilvl w:val="0"/>
                <w:numId w:val="53"/>
              </w:numPr>
              <w:ind w:left="0" w:firstLine="0"/>
            </w:pPr>
            <w:r w:rsidRPr="008B5D4B">
              <w:t>Пожарный инвентарь.</w:t>
            </w:r>
          </w:p>
          <w:p w14:paraId="1097AB88" w14:textId="77777777" w:rsidR="008B5D4B" w:rsidRPr="008B5D4B" w:rsidRDefault="008B5D4B" w:rsidP="008B5D4B">
            <w:pPr>
              <w:numPr>
                <w:ilvl w:val="0"/>
                <w:numId w:val="53"/>
              </w:numPr>
              <w:ind w:left="0" w:firstLine="0"/>
            </w:pPr>
            <w:r w:rsidRPr="008B5D4B">
              <w:t>Оборудование связи.</w:t>
            </w:r>
          </w:p>
        </w:tc>
      </w:tr>
      <w:tr w:rsidR="008B5D4B" w:rsidRPr="008B5D4B" w14:paraId="493E6269" w14:textId="77777777" w:rsidTr="008B5D4B">
        <w:tc>
          <w:tcPr>
            <w:tcW w:w="851" w:type="dxa"/>
            <w:shd w:val="clear" w:color="auto" w:fill="auto"/>
          </w:tcPr>
          <w:p w14:paraId="77E086D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BA21CB4" w14:textId="77777777" w:rsidR="008B5D4B" w:rsidRPr="008B5D4B" w:rsidRDefault="008B5D4B" w:rsidP="008B5D4B">
            <w:r w:rsidRPr="008B5D4B">
              <w:t xml:space="preserve">ЗИП 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534188F" w14:textId="77777777" w:rsidR="008B5D4B" w:rsidRPr="008B5D4B" w:rsidRDefault="008B5D4B" w:rsidP="008B5D4B">
            <w:r w:rsidRPr="008B5D4B">
              <w:t>Комплект ЗИП, обеспечивающий работу в течении двух лет с даты ввода в эксплуатацию, в том числе комплект ЗИП к НС:</w:t>
            </w:r>
          </w:p>
          <w:p w14:paraId="0A9EE079" w14:textId="77777777" w:rsidR="008B5D4B" w:rsidRPr="008B5D4B" w:rsidRDefault="008B5D4B" w:rsidP="008B5D4B">
            <w:pPr>
              <w:numPr>
                <w:ilvl w:val="0"/>
                <w:numId w:val="54"/>
              </w:numPr>
              <w:ind w:left="0" w:firstLine="0"/>
            </w:pPr>
            <w:r w:rsidRPr="008B5D4B">
              <w:t>фильтрующий элемент (резервный) – 1 шт.;</w:t>
            </w:r>
          </w:p>
          <w:p w14:paraId="0C16301E" w14:textId="77777777" w:rsidR="008B5D4B" w:rsidRPr="008B5D4B" w:rsidRDefault="008B5D4B" w:rsidP="008B5D4B">
            <w:pPr>
              <w:numPr>
                <w:ilvl w:val="0"/>
                <w:numId w:val="54"/>
              </w:numPr>
              <w:ind w:left="0" w:firstLine="0"/>
            </w:pPr>
            <w:r w:rsidRPr="008B5D4B">
              <w:t xml:space="preserve">торцевые уплотнения в сборе –  </w:t>
            </w:r>
            <w:r w:rsidR="00BF7E76">
              <w:t xml:space="preserve">3 </w:t>
            </w:r>
            <w:r w:rsidRPr="008B5D4B">
              <w:t>комплект</w:t>
            </w:r>
            <w:r w:rsidR="00BF7E76">
              <w:t>а</w:t>
            </w:r>
            <w:r w:rsidRPr="008B5D4B">
              <w:t>;</w:t>
            </w:r>
          </w:p>
          <w:p w14:paraId="4A409E2E" w14:textId="77777777" w:rsidR="008B5D4B" w:rsidRPr="008B5D4B" w:rsidRDefault="008B5D4B" w:rsidP="008B5D4B">
            <w:pPr>
              <w:numPr>
                <w:ilvl w:val="0"/>
                <w:numId w:val="54"/>
              </w:numPr>
              <w:ind w:left="0" w:firstLine="0"/>
            </w:pPr>
            <w:r w:rsidRPr="008B5D4B">
              <w:t xml:space="preserve">РТИ для торцевых уплотнений – </w:t>
            </w:r>
            <w:r w:rsidR="00BF7E76">
              <w:t>3</w:t>
            </w:r>
            <w:r w:rsidRPr="008B5D4B">
              <w:t xml:space="preserve"> комплект</w:t>
            </w:r>
            <w:r w:rsidR="00BF7E76">
              <w:t>а</w:t>
            </w:r>
            <w:r w:rsidRPr="008B5D4B">
              <w:t>;</w:t>
            </w:r>
          </w:p>
          <w:p w14:paraId="2C0115CA" w14:textId="77777777" w:rsidR="008B5D4B" w:rsidRPr="008B5D4B" w:rsidRDefault="008B5D4B" w:rsidP="008B5D4B">
            <w:pPr>
              <w:numPr>
                <w:ilvl w:val="0"/>
                <w:numId w:val="54"/>
              </w:numPr>
              <w:ind w:left="0" w:firstLine="0"/>
            </w:pPr>
            <w:r w:rsidRPr="008B5D4B">
              <w:t>комплект запасных прокладок для фланцевых и муфтовых соединений в объеме 10% от общего количества каждого типоразмера;</w:t>
            </w:r>
          </w:p>
          <w:p w14:paraId="40ADC05F" w14:textId="77777777" w:rsidR="008B5D4B" w:rsidRPr="008B5D4B" w:rsidRDefault="008B5D4B" w:rsidP="008B5D4B">
            <w:pPr>
              <w:numPr>
                <w:ilvl w:val="0"/>
                <w:numId w:val="54"/>
              </w:numPr>
              <w:ind w:left="0" w:firstLine="0"/>
            </w:pPr>
            <w:r w:rsidRPr="008B5D4B">
              <w:t>система измерения и КИП и контроллерное оборудование АСУ - не менее 10% от общего количества средств измерения, но не менее 1 шт. каждого наименования;</w:t>
            </w:r>
          </w:p>
          <w:p w14:paraId="64B9DC1E" w14:textId="77777777" w:rsidR="008B5D4B" w:rsidRPr="008B5D4B" w:rsidRDefault="008B5D4B" w:rsidP="008B5D4B">
            <w:pPr>
              <w:numPr>
                <w:ilvl w:val="0"/>
                <w:numId w:val="54"/>
              </w:numPr>
              <w:ind w:left="0" w:firstLine="0"/>
            </w:pPr>
            <w:r w:rsidRPr="008B5D4B">
              <w:lastRenderedPageBreak/>
              <w:t>комплект запасных прокладок и уплотнительные материалы для установки средств измерения, контроля и автоматизации (в соответствии с документацией на эти средства) в объеме 10% от общего количества каждого типоразмера.</w:t>
            </w:r>
          </w:p>
        </w:tc>
      </w:tr>
      <w:tr w:rsidR="008B5D4B" w:rsidRPr="008B5D4B" w14:paraId="5F66DAF8" w14:textId="77777777" w:rsidTr="008B5D4B">
        <w:tc>
          <w:tcPr>
            <w:tcW w:w="10348" w:type="dxa"/>
            <w:gridSpan w:val="6"/>
            <w:shd w:val="clear" w:color="auto" w:fill="D9D9D9"/>
          </w:tcPr>
          <w:p w14:paraId="7952251E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lastRenderedPageBreak/>
              <w:t>ТРЕБОВАНИЯ К ДОКУМЕНТАЦИИ И ТЕХНИЧЕСКИМ ДАННЫМ НС</w:t>
            </w:r>
          </w:p>
        </w:tc>
      </w:tr>
      <w:tr w:rsidR="008B5D4B" w:rsidRPr="008B5D4B" w14:paraId="088E9EC8" w14:textId="77777777" w:rsidTr="008B5D4B">
        <w:tc>
          <w:tcPr>
            <w:tcW w:w="851" w:type="dxa"/>
            <w:shd w:val="clear" w:color="auto" w:fill="auto"/>
          </w:tcPr>
          <w:p w14:paraId="07EB4BAA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8C27DFD" w14:textId="77777777" w:rsidR="008B5D4B" w:rsidRPr="008B5D4B" w:rsidRDefault="008B5D4B" w:rsidP="008B5D4B">
            <w:r w:rsidRPr="008B5D4B">
              <w:t>Перечень документации, входящей в комплект поставки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08684CD2" w14:textId="77777777" w:rsidR="008B5D4B" w:rsidRPr="008B5D4B" w:rsidRDefault="008B5D4B" w:rsidP="008B5D4B">
            <w:pPr>
              <w:numPr>
                <w:ilvl w:val="0"/>
                <w:numId w:val="55"/>
              </w:numPr>
              <w:ind w:left="0" w:firstLine="0"/>
            </w:pPr>
            <w:r w:rsidRPr="008B5D4B">
              <w:t>Конструкторская документация:</w:t>
            </w:r>
          </w:p>
          <w:p w14:paraId="2457DC13" w14:textId="77777777" w:rsidR="008B5D4B" w:rsidRPr="00B91F1E" w:rsidRDefault="006D4895" w:rsidP="008B5D4B">
            <w:pPr>
              <w:numPr>
                <w:ilvl w:val="0"/>
                <w:numId w:val="56"/>
              </w:numPr>
              <w:ind w:left="0" w:firstLine="0"/>
            </w:pPr>
            <w:r w:rsidRPr="00B91F1E">
              <w:t xml:space="preserve">свайное поле, </w:t>
            </w:r>
            <w:r w:rsidR="008B5D4B" w:rsidRPr="00B91F1E">
              <w:t>схема опирания блока на фундаменты (количество точек опор, их привязка)</w:t>
            </w:r>
            <w:r w:rsidRPr="00B91F1E">
              <w:t>- задание на изготовление фундамента</w:t>
            </w:r>
            <w:r w:rsidR="008B5D4B" w:rsidRPr="00B91F1E">
              <w:t>;</w:t>
            </w:r>
          </w:p>
          <w:p w14:paraId="59A278D4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схема крепления блока к фундаментам (анкерными болтами, сварное соединение к закладным деталям и т.п.), а в случае болтового крепления – диаметр отверстий под болты в основании здания, схема расположений отверстий, требуемая длина выступающей части болтов;</w:t>
            </w:r>
          </w:p>
          <w:p w14:paraId="49023222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 xml:space="preserve">принципиальная технологическая схема; </w:t>
            </w:r>
          </w:p>
          <w:p w14:paraId="744A2960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расположение элементов трубопроводной обвязки напорного трубопровода на входных и выходных патрубках на выходе из блока с указанием необходимых размеров (в плане и по высоте);</w:t>
            </w:r>
          </w:p>
          <w:p w14:paraId="5C223EB6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план здания с приведением экспликации помещений;</w:t>
            </w:r>
          </w:p>
          <w:p w14:paraId="28CCA941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решения по отделке помещений;</w:t>
            </w:r>
          </w:p>
          <w:p w14:paraId="4E85F3FC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отображение фасадов (цветовое решение фасадов);</w:t>
            </w:r>
          </w:p>
          <w:p w14:paraId="03EDEE6E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чертежи характерных разрезов блока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      </w:r>
          </w:p>
          <w:p w14:paraId="59E0AA4E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планы перекрытий, покрытий, кровли;</w:t>
            </w:r>
          </w:p>
          <w:p w14:paraId="1AF262F5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схемы расположения ограждающих конструкций и перегородок;</w:t>
            </w:r>
          </w:p>
          <w:p w14:paraId="5FCB04B4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точки приложения нагрузок на фундамент от блока с привязками;</w:t>
            </w:r>
          </w:p>
          <w:p w14:paraId="0A8053F9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величины нагрузок (вертикальных, статических и динамических) от блока, передающихся на фундаменты в точках крепления, указать вид учтенных нагрузок (собственный вес и т.д.);</w:t>
            </w:r>
          </w:p>
          <w:p w14:paraId="78221E1E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 xml:space="preserve">схема установки НА </w:t>
            </w:r>
            <w:proofErr w:type="spellStart"/>
            <w:r w:rsidRPr="008B5D4B">
              <w:t>на</w:t>
            </w:r>
            <w:proofErr w:type="spellEnd"/>
            <w:r w:rsidRPr="008B5D4B">
              <w:t xml:space="preserve"> отдельно стоящие фундаменты, а также соотношение массы НА к массе фундаментов (при необходимости), схема расположения и диаметры болтов, требуемая длина выступающей части болтов;</w:t>
            </w:r>
          </w:p>
          <w:p w14:paraId="4FEA5A9C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данные с мощностными характеристиками электропотребителей блока;</w:t>
            </w:r>
          </w:p>
          <w:p w14:paraId="6CA2FA4C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схема электрическая принципиальная потребителей (освещение, отопление, вентиляция) и расположение клеммных коробок;</w:t>
            </w:r>
          </w:p>
          <w:p w14:paraId="43691777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схема автоматизации;</w:t>
            </w:r>
          </w:p>
          <w:p w14:paraId="31B612C3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методики проверки технологических защит и систем загазованности;</w:t>
            </w:r>
          </w:p>
          <w:p w14:paraId="30FA9736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 xml:space="preserve">схема/план расположения электрических обогревателей (в случае обогрева блока); </w:t>
            </w:r>
          </w:p>
          <w:p w14:paraId="1887BA54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 xml:space="preserve">схема вентиляции блока (с расположением и ориентацией дефлектора на боковой поверхности блока); </w:t>
            </w:r>
          </w:p>
          <w:p w14:paraId="2A03D579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lastRenderedPageBreak/>
              <w:t>схема подключения внешних проводок для средств измерений/автоматизации;</w:t>
            </w:r>
          </w:p>
          <w:p w14:paraId="70215C32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схема ОПС;</w:t>
            </w:r>
          </w:p>
          <w:p w14:paraId="4ADAD0D1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план расположения оборудования пожарной и охранной сигнализации и связи;</w:t>
            </w:r>
          </w:p>
          <w:p w14:paraId="4789B612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спецификации на все виды оборудования, изделий и материалов для НС (деталей трубопроводов, запорно-регулирующей арматуры, опор и комплектующих блока, с указанием единиц измерения, количества и веса (объема));</w:t>
            </w:r>
          </w:p>
          <w:p w14:paraId="091AA9B5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спецификация на все материалы и конструкции, с указанием единиц измерения, количества и веса (объема);</w:t>
            </w:r>
          </w:p>
          <w:p w14:paraId="5EED3E13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спецификация на все материалы и конструкции, монтаж которых, для объединения в единое целое, следует производить на площадке, а также количество монтажных соединений (стыков) электрокабелей, трубопроводов и т.д.;</w:t>
            </w:r>
          </w:p>
          <w:p w14:paraId="4E733704" w14:textId="77777777" w:rsidR="008B5D4B" w:rsidRPr="008B5D4B" w:rsidRDefault="008B5D4B" w:rsidP="008B5D4B">
            <w:pPr>
              <w:numPr>
                <w:ilvl w:val="0"/>
                <w:numId w:val="56"/>
              </w:numPr>
              <w:ind w:left="0" w:firstLine="0"/>
            </w:pPr>
            <w:r w:rsidRPr="008B5D4B">
              <w:t>схема строповки блока.</w:t>
            </w:r>
          </w:p>
          <w:p w14:paraId="351285AC" w14:textId="77777777" w:rsidR="008B5D4B" w:rsidRPr="008B5D4B" w:rsidRDefault="008B5D4B" w:rsidP="008B5D4B">
            <w:r w:rsidRPr="008B5D4B">
              <w:t>Перед началом изготовления оборудования согласовать с заказчиком и проектной организацией разработанную конструкторскую документацию</w:t>
            </w:r>
          </w:p>
          <w:p w14:paraId="229EDC92" w14:textId="77777777" w:rsidR="008B5D4B" w:rsidRPr="008B5D4B" w:rsidRDefault="008B5D4B" w:rsidP="008B5D4B">
            <w:pPr>
              <w:numPr>
                <w:ilvl w:val="0"/>
                <w:numId w:val="55"/>
              </w:numPr>
              <w:ind w:left="0" w:firstLine="0"/>
            </w:pPr>
            <w:r w:rsidRPr="008B5D4B">
              <w:t xml:space="preserve"> Эксплуатационная документация в соответствии ГОСТ 2.601:</w:t>
            </w:r>
          </w:p>
          <w:p w14:paraId="438092A6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паспорт в одном экземпляре с приложением к нему:</w:t>
            </w:r>
          </w:p>
          <w:p w14:paraId="3686BA54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паспорта на НС;</w:t>
            </w:r>
          </w:p>
          <w:p w14:paraId="69A7020D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паспорта и руководства по эксплуатации на основное и вспомогательное оборудование;</w:t>
            </w:r>
          </w:p>
          <w:p w14:paraId="4706AF3F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сборочный чертеж здания, чертежи на оборудование с поперечными видами и разрезами и спецификации оборудования;</w:t>
            </w:r>
          </w:p>
          <w:p w14:paraId="667DEDC2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компоновочные схемы и чертежи оборудования, расположенного внутри блока;</w:t>
            </w:r>
          </w:p>
          <w:p w14:paraId="08171E92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сборочный чертеж «Расположение приборов и средств измерений/автоматизации» блока;</w:t>
            </w:r>
          </w:p>
          <w:p w14:paraId="79FC7A83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схема/план расположения электрических обогревателей (при наличии обогрева блока);</w:t>
            </w:r>
          </w:p>
          <w:p w14:paraId="65F4EB9F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схема комбинированная принципиальная;</w:t>
            </w:r>
          </w:p>
          <w:p w14:paraId="000032AB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перечень запорно-регулирующей арматуры и присоединительных элементов с паспортами на изделия;</w:t>
            </w:r>
          </w:p>
          <w:p w14:paraId="22A47FEC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перечень средств измерений/автоматизации с паспортами, техническим описанием, инструкциями по эксплуатации, методикой проверки на изделие/оборудование;</w:t>
            </w:r>
          </w:p>
          <w:p w14:paraId="1BCC4440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схемы автоматизации;</w:t>
            </w:r>
          </w:p>
          <w:p w14:paraId="0662FF67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руководство по эксплуатации;</w:t>
            </w:r>
          </w:p>
          <w:p w14:paraId="1EECD615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гарантия изготовителя;</w:t>
            </w:r>
          </w:p>
          <w:p w14:paraId="7EDD97ED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>протокол (акт) по результатам испытаний и контроля на заводе изготовителе.</w:t>
            </w:r>
          </w:p>
          <w:p w14:paraId="161A5710" w14:textId="77777777" w:rsidR="008B5D4B" w:rsidRPr="008B5D4B" w:rsidRDefault="008B5D4B" w:rsidP="008B5D4B">
            <w:pPr>
              <w:numPr>
                <w:ilvl w:val="0"/>
                <w:numId w:val="57"/>
              </w:numPr>
              <w:ind w:left="0" w:firstLine="0"/>
            </w:pPr>
            <w:r w:rsidRPr="008B5D4B">
              <w:t xml:space="preserve">акты испытаний (гидравлических, пневматических) запорно-регулирующей арматуры, корпуса насоса, трубопроводов. </w:t>
            </w:r>
          </w:p>
          <w:p w14:paraId="0B8AACF3" w14:textId="77777777" w:rsidR="008B5D4B" w:rsidRPr="008B5D4B" w:rsidRDefault="008B5D4B" w:rsidP="008B5D4B">
            <w:pPr>
              <w:numPr>
                <w:ilvl w:val="0"/>
                <w:numId w:val="55"/>
              </w:numPr>
              <w:ind w:left="0" w:firstLine="0"/>
            </w:pPr>
            <w:r w:rsidRPr="008B5D4B">
              <w:t>Разрешительная документация:</w:t>
            </w:r>
          </w:p>
          <w:p w14:paraId="6219993A" w14:textId="77777777" w:rsidR="008B5D4B" w:rsidRPr="008B5D4B" w:rsidRDefault="008B5D4B" w:rsidP="008B5D4B">
            <w:pPr>
              <w:numPr>
                <w:ilvl w:val="0"/>
                <w:numId w:val="58"/>
              </w:numPr>
              <w:ind w:left="0" w:firstLine="0"/>
            </w:pPr>
            <w:r w:rsidRPr="008B5D4B">
              <w:t>сертификат соответствия/декларация о соответствии требованиям ТР ТС 010;</w:t>
            </w:r>
          </w:p>
          <w:p w14:paraId="0B1833B2" w14:textId="77777777" w:rsidR="008B5D4B" w:rsidRPr="008B5D4B" w:rsidRDefault="008B5D4B" w:rsidP="008B5D4B">
            <w:pPr>
              <w:numPr>
                <w:ilvl w:val="0"/>
                <w:numId w:val="58"/>
              </w:numPr>
              <w:ind w:left="0" w:firstLine="0"/>
            </w:pPr>
            <w:r w:rsidRPr="008B5D4B">
              <w:t xml:space="preserve">действующее разрешение на применение, выданное Ростехнадзором в комплекте с заключением экспертизы </w:t>
            </w:r>
            <w:r w:rsidRPr="008B5D4B">
              <w:lastRenderedPageBreak/>
              <w:t>промышленной безопасности и копией письма о его утверждении и регистрации (для случаев, когда заключение указано в разрешении как основание для выдачи разрешения на применение); также в комплекте с копией разрешения должна быть предоставлена копия сертификата ГОСТ Р (в случае, если продукция подлежит обязательной сертификации в системе ГОСТ Р, или подлежала до вступления в силу соответствующего технического регламента, при условии, что сертификат ГОСТ Р выдан также до вступления в силу соответствующего технического регламента, и при этом не окончен срок переходного периода, установленный техническим регламентом);</w:t>
            </w:r>
          </w:p>
          <w:p w14:paraId="3A83DD2D" w14:textId="77777777" w:rsidR="008B5D4B" w:rsidRPr="008B5D4B" w:rsidRDefault="008B5D4B" w:rsidP="008B5D4B">
            <w:pPr>
              <w:numPr>
                <w:ilvl w:val="0"/>
                <w:numId w:val="58"/>
              </w:numPr>
              <w:ind w:left="0" w:firstLine="0"/>
            </w:pPr>
            <w:r w:rsidRPr="008B5D4B">
              <w:t>для эксклюзивного, инновационного оборудования, ранее не поставлявшегося на территорию Российской Федерации, либо изготавливаемого штучно, а также для оборудования, имеющего необходимые разрешительные документы, срок действия которых заканчивается до планируемой даты изготовления, изготовитель (поставщик) данного оборудования гарантирует предоставление всех необходимых документов до приемки объекта в эксплуатацию;</w:t>
            </w:r>
          </w:p>
          <w:p w14:paraId="6FC8D2F3" w14:textId="77777777" w:rsidR="008B5D4B" w:rsidRPr="008B5D4B" w:rsidRDefault="008B5D4B" w:rsidP="008B5D4B">
            <w:pPr>
              <w:numPr>
                <w:ilvl w:val="0"/>
                <w:numId w:val="58"/>
              </w:numPr>
              <w:ind w:left="0" w:firstLine="0"/>
            </w:pPr>
            <w:r w:rsidRPr="008B5D4B">
              <w:t>сертификат соответствия требованиям ТР ТС 012;</w:t>
            </w:r>
          </w:p>
          <w:p w14:paraId="065198AF" w14:textId="77777777" w:rsidR="008B5D4B" w:rsidRPr="008B5D4B" w:rsidRDefault="008B5D4B" w:rsidP="008B5D4B">
            <w:pPr>
              <w:numPr>
                <w:ilvl w:val="0"/>
                <w:numId w:val="58"/>
              </w:numPr>
              <w:ind w:left="0" w:firstLine="0"/>
            </w:pPr>
            <w:r w:rsidRPr="008B5D4B">
              <w:t xml:space="preserve">отметку/свидетельство для приборов и средств измерений/автоматизации по проведению проверки от аккредитованного центра в установленном порядке в области обеспечения единства измерений; </w:t>
            </w:r>
          </w:p>
          <w:p w14:paraId="035B3457" w14:textId="77777777" w:rsidR="008B5D4B" w:rsidRPr="008B5D4B" w:rsidRDefault="008B5D4B" w:rsidP="008B5D4B">
            <w:pPr>
              <w:numPr>
                <w:ilvl w:val="0"/>
                <w:numId w:val="58"/>
              </w:numPr>
              <w:ind w:left="0" w:firstLine="0"/>
            </w:pPr>
            <w:r w:rsidRPr="008B5D4B">
              <w:t>поставляемое оборудование зарубежных заводов-изготовителей должны соответствовать государственным стандартам РФ;</w:t>
            </w:r>
          </w:p>
          <w:p w14:paraId="5CF39B03" w14:textId="77777777" w:rsidR="008B5D4B" w:rsidRPr="008B5D4B" w:rsidRDefault="008B5D4B" w:rsidP="008B5D4B">
            <w:pPr>
              <w:numPr>
                <w:ilvl w:val="0"/>
                <w:numId w:val="55"/>
              </w:numPr>
              <w:ind w:left="0" w:firstLine="0"/>
            </w:pPr>
            <w:r w:rsidRPr="008B5D4B">
              <w:t>товаросопроводительная документация (комплектовочная ведомость, упаковочный лист, отгрузочная спецификация на комплектующие изделия, запорную арматуру, средства измерения, контроля и автоматизации и другие изделия, входящие в блок).</w:t>
            </w:r>
          </w:p>
        </w:tc>
      </w:tr>
      <w:tr w:rsidR="008B5D4B" w:rsidRPr="008B5D4B" w14:paraId="0BA41DCF" w14:textId="77777777" w:rsidTr="008B5D4B">
        <w:tc>
          <w:tcPr>
            <w:tcW w:w="851" w:type="dxa"/>
            <w:shd w:val="clear" w:color="auto" w:fill="auto"/>
          </w:tcPr>
          <w:p w14:paraId="626E0637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1F16896" w14:textId="77777777" w:rsidR="008B5D4B" w:rsidRPr="008B5D4B" w:rsidRDefault="008B5D4B" w:rsidP="008B5D4B">
            <w:r w:rsidRPr="008B5D4B">
              <w:t>Перечень технических данных, передаваемых в комплекте поставки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15461EF5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</w:pPr>
            <w:r w:rsidRPr="008B5D4B">
              <w:t>принципиальная технологическая схема;</w:t>
            </w:r>
          </w:p>
          <w:p w14:paraId="3E1E5606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схема общего вида здания с указанием габаритов здания, входных и обслуживающих площадок, лестниц;</w:t>
            </w:r>
          </w:p>
          <w:p w14:paraId="2CD706C9" w14:textId="77777777" w:rsidR="008B5D4B" w:rsidRPr="008B5D4B" w:rsidRDefault="006D4895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>
              <w:t xml:space="preserve">поле, </w:t>
            </w:r>
            <w:r w:rsidR="008B5D4B" w:rsidRPr="008B5D4B">
              <w:t>схема опоры блоков здания на фундаменты (количество и расположение точек приложения нагрузок);</w:t>
            </w:r>
          </w:p>
          <w:p w14:paraId="502C285B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отметка верха фундамента;</w:t>
            </w:r>
          </w:p>
          <w:p w14:paraId="49151502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величина нагрузок (вертикальных и горизонтальных) от блока, передающихся на фундамент в точках крепления;</w:t>
            </w:r>
          </w:p>
          <w:p w14:paraId="48D3C16C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рекомендуемые места на фундаменте для установки деформационных марок;</w:t>
            </w:r>
          </w:p>
          <w:p w14:paraId="7EB021F3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в случае монолитных железобетонных фундаментов - габаритные размеры насосных агрегатов, статические и динамические нагрузки на фундаменты;</w:t>
            </w:r>
          </w:p>
          <w:p w14:paraId="46135FB0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вид крепления блок-боксов НС к фундаментам (анкерными болтами, сварное соединение к закладным деталям и т.п.);</w:t>
            </w:r>
          </w:p>
          <w:p w14:paraId="704AB8E1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в случае болтового крепления – диаметр отверстий под болты в основании НС, схема расположений отверстий, требуемая длина выступающей части болтов;</w:t>
            </w:r>
          </w:p>
          <w:p w14:paraId="7DA376B0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размеры и привязки закладных деталей;</w:t>
            </w:r>
          </w:p>
          <w:p w14:paraId="030D2DF6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lastRenderedPageBreak/>
              <w:t xml:space="preserve">расположение входа (выхода) трубопроводов в НС (привязки в плане и по высоте); </w:t>
            </w:r>
          </w:p>
          <w:p w14:paraId="2BA8D8C3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прочностной расчет строительных конструкций каркаса, несущих элементов здания и сбор нагрузок на фундаменты; сведения о принятой методике расчета, о расчетно-программном комплексе, с помощью которого был выполнен расчет;</w:t>
            </w:r>
          </w:p>
          <w:p w14:paraId="079072A2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схема автоматизации;</w:t>
            </w:r>
          </w:p>
          <w:p w14:paraId="4B8A6766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схема подключения внешних проводок для КИП;</w:t>
            </w:r>
          </w:p>
          <w:p w14:paraId="17AD96E3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схема охранно-пожарной сигнализации;</w:t>
            </w:r>
          </w:p>
          <w:p w14:paraId="79824C57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схема электрическая подключения потребителей (освещение, отопление, вентиляция) и расположения клеммных коробок;</w:t>
            </w:r>
          </w:p>
          <w:p w14:paraId="16B7A98F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план расположения пожарной и охранной сигнализации, оборудования связи;</w:t>
            </w:r>
          </w:p>
          <w:p w14:paraId="1EF0817B" w14:textId="77777777" w:rsidR="008B5D4B" w:rsidRPr="008B5D4B" w:rsidRDefault="008B5D4B" w:rsidP="008B5D4B">
            <w:pPr>
              <w:numPr>
                <w:ilvl w:val="0"/>
                <w:numId w:val="59"/>
              </w:numPr>
              <w:ind w:left="0" w:firstLine="0"/>
              <w:jc w:val="both"/>
            </w:pPr>
            <w:r w:rsidRPr="008B5D4B">
              <w:t>максимальный напор, развиваемый основными насосными агрегатами (напор на закрытую задвижку) для определения расчётного давления высоконапорных водоводов.</w:t>
            </w:r>
          </w:p>
        </w:tc>
      </w:tr>
      <w:tr w:rsidR="008B5D4B" w:rsidRPr="008B5D4B" w14:paraId="7D61D215" w14:textId="77777777" w:rsidTr="008B5D4B">
        <w:tc>
          <w:tcPr>
            <w:tcW w:w="851" w:type="dxa"/>
            <w:shd w:val="clear" w:color="auto" w:fill="auto"/>
          </w:tcPr>
          <w:p w14:paraId="321844AC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80F5658" w14:textId="77777777" w:rsidR="008B5D4B" w:rsidRPr="008B5D4B" w:rsidRDefault="008B5D4B" w:rsidP="008B5D4B">
            <w:r w:rsidRPr="008B5D4B">
              <w:t>Требования к документации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F706255" w14:textId="77777777" w:rsidR="008B5D4B" w:rsidRPr="008B5D4B" w:rsidRDefault="008B5D4B" w:rsidP="008B5D4B">
            <w:pPr>
              <w:numPr>
                <w:ilvl w:val="0"/>
                <w:numId w:val="6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Документация также должна быть предоставлена в электронном виде в формате Adobe Acrobat (*.</w:t>
            </w:r>
            <w:proofErr w:type="spellStart"/>
            <w:r w:rsidRPr="008B5D4B">
              <w:rPr>
                <w:color w:val="000000"/>
              </w:rPr>
              <w:t>pdf</w:t>
            </w:r>
            <w:proofErr w:type="spellEnd"/>
            <w:r w:rsidRPr="008B5D4B">
              <w:rPr>
                <w:color w:val="000000"/>
              </w:rPr>
              <w:t xml:space="preserve">). </w:t>
            </w:r>
          </w:p>
          <w:p w14:paraId="05793418" w14:textId="77777777" w:rsidR="008B5D4B" w:rsidRPr="008B5D4B" w:rsidRDefault="008B5D4B" w:rsidP="008B5D4B">
            <w:pPr>
              <w:numPr>
                <w:ilvl w:val="0"/>
                <w:numId w:val="6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Паспорт должен быть издан типографским способом. Формат паспорта – 210х297 мм. Обложка паспорта – жесткая. Листы паспорта должны быть выполнены на плотной бумаге. Импортное оборудование и инструмент должны иметь техническую документацию производителя, в том числе и на русском языке согласно Федеральным нормам и правилам в области промышленной безопасности «Правила безопасности в нефтяной и газовой промышленности», утверждённым приказом Ростехнадзора от 12.03.2013 № 101.</w:t>
            </w:r>
          </w:p>
          <w:p w14:paraId="15D02EB3" w14:textId="77777777" w:rsidR="008B5D4B" w:rsidRPr="008B5D4B" w:rsidRDefault="008B5D4B" w:rsidP="008B5D4B">
            <w:pPr>
              <w:numPr>
                <w:ilvl w:val="0"/>
                <w:numId w:val="6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Завод-изготовитель должен включать в состав технической документации на поставляемые МТР перечень импортных составляющих / комплектующих оборудования, изделий и материалов с указанием страны их происхождения.</w:t>
            </w:r>
          </w:p>
          <w:p w14:paraId="6E9C426B" w14:textId="77777777" w:rsidR="008B5D4B" w:rsidRPr="008B5D4B" w:rsidRDefault="008B5D4B" w:rsidP="008B5D4B">
            <w:pPr>
              <w:numPr>
                <w:ilvl w:val="0"/>
                <w:numId w:val="6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Срок предоставления конструкторской и разрешительной документации поставщиком (в календарных днях, не более 10) с даты принятия решения Заказчиком о заключении договора поставки </w:t>
            </w:r>
            <w:r w:rsidRPr="008B5D4B">
              <w:t>НС</w:t>
            </w:r>
            <w:r w:rsidRPr="008B5D4B">
              <w:rPr>
                <w:color w:val="000000"/>
              </w:rPr>
              <w:t xml:space="preserve"> с данным заводом-изготовителем</w:t>
            </w:r>
          </w:p>
          <w:p w14:paraId="7BAD0851" w14:textId="77777777" w:rsidR="008B5D4B" w:rsidRPr="008B5D4B" w:rsidRDefault="008B5D4B" w:rsidP="008B5D4B">
            <w:pPr>
              <w:numPr>
                <w:ilvl w:val="0"/>
                <w:numId w:val="6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В сопроводительной документации производитель в обязательном порядке должен изложить порядок и способы утилизации оборудования после утраты им потребительских свойств, включая упаковку, в соответствии с требованиями Федерального закона от 27.12.2002 № 184-ФЗ «О техническом регулировании» и Федерального закона от 24.06.1998 № 89-ФЗ «Об отходах производства и потребления».</w:t>
            </w:r>
          </w:p>
          <w:p w14:paraId="3824F899" w14:textId="77777777" w:rsidR="008B5D4B" w:rsidRPr="008B5D4B" w:rsidRDefault="008B5D4B" w:rsidP="008B5D4B">
            <w:pPr>
              <w:numPr>
                <w:ilvl w:val="0"/>
                <w:numId w:val="60"/>
              </w:numPr>
              <w:tabs>
                <w:tab w:val="left" w:pos="494"/>
              </w:tabs>
              <w:ind w:left="0" w:firstLine="0"/>
              <w:jc w:val="both"/>
            </w:pPr>
            <w:r w:rsidRPr="008B5D4B">
              <w:rPr>
                <w:color w:val="000000"/>
              </w:rPr>
              <w:t>Импортное оборудование и инструмент должны иметь техническую документацию производителя, в том числе и на русском языке согласно Федеральным нормам и правилам в области промышленной безопасности «Правила безопасности в нефтяной и газовой промышленности», утвержденным приказом Ростехнадзора от 12.03.2013 № 101.</w:t>
            </w:r>
          </w:p>
        </w:tc>
      </w:tr>
      <w:tr w:rsidR="008B5D4B" w:rsidRPr="008B5D4B" w14:paraId="2A3E1422" w14:textId="77777777" w:rsidTr="008B5D4B">
        <w:tc>
          <w:tcPr>
            <w:tcW w:w="10348" w:type="dxa"/>
            <w:gridSpan w:val="6"/>
            <w:shd w:val="clear" w:color="auto" w:fill="D9D9D9"/>
          </w:tcPr>
          <w:p w14:paraId="2CC55AED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t>ТРЕБОВАНИЯ К ТРАНСПОРТИРОВАНИЮ, КОНСЕРВАЦИИ И ХРАНЕНИЮ НС</w:t>
            </w:r>
          </w:p>
        </w:tc>
      </w:tr>
      <w:tr w:rsidR="008B5D4B" w:rsidRPr="008B5D4B" w14:paraId="19DFF7E5" w14:textId="77777777" w:rsidTr="008B5D4B">
        <w:tc>
          <w:tcPr>
            <w:tcW w:w="851" w:type="dxa"/>
            <w:shd w:val="clear" w:color="auto" w:fill="auto"/>
          </w:tcPr>
          <w:p w14:paraId="2A97349E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5CA6A31" w14:textId="77777777" w:rsidR="008B5D4B" w:rsidRPr="008B5D4B" w:rsidRDefault="008B5D4B" w:rsidP="008B5D4B">
            <w:r w:rsidRPr="008B5D4B">
              <w:t>Общие требования</w:t>
            </w:r>
          </w:p>
        </w:tc>
        <w:tc>
          <w:tcPr>
            <w:tcW w:w="6791" w:type="dxa"/>
            <w:gridSpan w:val="3"/>
            <w:shd w:val="clear" w:color="auto" w:fill="auto"/>
            <w:vAlign w:val="center"/>
          </w:tcPr>
          <w:p w14:paraId="415896A5" w14:textId="77777777" w:rsidR="008B5D4B" w:rsidRPr="008B5D4B" w:rsidRDefault="008B5D4B" w:rsidP="008B5D4B">
            <w:pPr>
              <w:numPr>
                <w:ilvl w:val="0"/>
                <w:numId w:val="61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Габариты и масса должны позволять транспортирование НС железнодорожным или автомобильным транспортом. Допускается транспортирование водным транспортом.</w:t>
            </w:r>
          </w:p>
          <w:p w14:paraId="7E97FE4C" w14:textId="77777777" w:rsidR="008B5D4B" w:rsidRPr="008B5D4B" w:rsidRDefault="008B5D4B" w:rsidP="008B5D4B">
            <w:pPr>
              <w:numPr>
                <w:ilvl w:val="0"/>
                <w:numId w:val="61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lastRenderedPageBreak/>
              <w:t>Погрузка, транспортирование и выгрузка НС на подвижной состав, при транспортировании их по железным дорогам Российской Федерации, производится в соответствии с ГОСТ 22235. Транспортирование металлоконструкций водным и автомобильным видом транспорта должно производиться в соответствии с Правилами перевозки грузов автомобильным транспортом, утвержденными постановлением Правительства РФ от 15.04.2011 № 272 и требованиями РД 31.10.10.</w:t>
            </w:r>
          </w:p>
          <w:p w14:paraId="280398F4" w14:textId="77777777" w:rsidR="008B5D4B" w:rsidRPr="008B5D4B" w:rsidRDefault="008B5D4B" w:rsidP="008B5D4B">
            <w:pPr>
              <w:numPr>
                <w:ilvl w:val="0"/>
                <w:numId w:val="61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На НС должны быть нанесены яркой несмываемой краской обозначения центра массы.</w:t>
            </w:r>
          </w:p>
          <w:p w14:paraId="2D0F9F7C" w14:textId="77777777" w:rsidR="008B5D4B" w:rsidRPr="008B5D4B" w:rsidRDefault="008B5D4B" w:rsidP="008B5D4B">
            <w:pPr>
              <w:numPr>
                <w:ilvl w:val="0"/>
                <w:numId w:val="61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Строповка НС должна осуществляться в соответствии со схемой строповки завода-изготовителя.</w:t>
            </w:r>
          </w:p>
          <w:p w14:paraId="4B661F87" w14:textId="77777777" w:rsidR="008B5D4B" w:rsidRPr="008B5D4B" w:rsidRDefault="008B5D4B" w:rsidP="008B5D4B">
            <w:pPr>
              <w:numPr>
                <w:ilvl w:val="0"/>
                <w:numId w:val="61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Погрузочно-разгрузочные работы и транспортирование до монтажной площадки НС следует производить, соблюдая меры, исключающие возможность их повреждения, а также обеспечивающие сохранность защитного покрытия конструкции НС. Запрещается выгружать металлоконструкции с транспортных средств сбрасыванием, ударами, перемещать и транспортировать волоком.</w:t>
            </w:r>
          </w:p>
          <w:p w14:paraId="27D462D3" w14:textId="77777777" w:rsidR="008B5D4B" w:rsidRPr="008B5D4B" w:rsidRDefault="008B5D4B" w:rsidP="008B5D4B">
            <w:pPr>
              <w:numPr>
                <w:ilvl w:val="0"/>
                <w:numId w:val="61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Материальное исполнение поставляемого оборудования должно обеспечить его сохранность при транспортировании и хранении при абсолютной минимальной температуре воздуха окружающей среды.</w:t>
            </w:r>
          </w:p>
        </w:tc>
      </w:tr>
      <w:tr w:rsidR="008B5D4B" w:rsidRPr="008B5D4B" w14:paraId="05B4097C" w14:textId="77777777" w:rsidTr="008B5D4B">
        <w:tc>
          <w:tcPr>
            <w:tcW w:w="851" w:type="dxa"/>
            <w:shd w:val="clear" w:color="auto" w:fill="auto"/>
          </w:tcPr>
          <w:p w14:paraId="4035CB5B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AC7409E" w14:textId="77777777" w:rsidR="008B5D4B" w:rsidRPr="008B5D4B" w:rsidRDefault="008B5D4B" w:rsidP="008B5D4B">
            <w:r w:rsidRPr="008B5D4B">
              <w:t>Требования к консервации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7906D013" w14:textId="77777777" w:rsidR="008B5D4B" w:rsidRPr="008B5D4B" w:rsidRDefault="008B5D4B" w:rsidP="008B5D4B">
            <w:pPr>
              <w:numPr>
                <w:ilvl w:val="0"/>
                <w:numId w:val="62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Консервация металлических конструкций блока произвести в соответствии с ОСТ 26.260.758.</w:t>
            </w:r>
          </w:p>
          <w:p w14:paraId="156971A6" w14:textId="77777777" w:rsidR="008B5D4B" w:rsidRPr="008B5D4B" w:rsidRDefault="008B5D4B" w:rsidP="008B5D4B">
            <w:pPr>
              <w:numPr>
                <w:ilvl w:val="0"/>
                <w:numId w:val="62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Методы консервации и применяемые материалы должны обеспечивать возможность расконсервации блока без разборки.</w:t>
            </w:r>
          </w:p>
          <w:p w14:paraId="0939B3D1" w14:textId="77777777" w:rsidR="008B5D4B" w:rsidRPr="008B5D4B" w:rsidRDefault="008B5D4B" w:rsidP="008B5D4B">
            <w:pPr>
              <w:numPr>
                <w:ilvl w:val="0"/>
                <w:numId w:val="62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В случае хранения блока свыше срока консервации или обнаружения дефектов временной противокоррозионной защиты при контрольных осмотрах в процессе хранения, необходимо произвести </w:t>
            </w:r>
            <w:proofErr w:type="spellStart"/>
            <w:r w:rsidRPr="008B5D4B">
              <w:rPr>
                <w:color w:val="000000"/>
              </w:rPr>
              <w:t>переконсервацию</w:t>
            </w:r>
            <w:proofErr w:type="spellEnd"/>
            <w:r w:rsidRPr="008B5D4B">
              <w:rPr>
                <w:color w:val="000000"/>
              </w:rPr>
              <w:t>.</w:t>
            </w:r>
          </w:p>
        </w:tc>
      </w:tr>
      <w:tr w:rsidR="008B5D4B" w:rsidRPr="008B5D4B" w14:paraId="24A5A302" w14:textId="77777777" w:rsidTr="008B5D4B">
        <w:tc>
          <w:tcPr>
            <w:tcW w:w="851" w:type="dxa"/>
            <w:shd w:val="clear" w:color="auto" w:fill="auto"/>
          </w:tcPr>
          <w:p w14:paraId="66DC822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4793303" w14:textId="77777777" w:rsidR="008B5D4B" w:rsidRPr="008B5D4B" w:rsidRDefault="008B5D4B" w:rsidP="008B5D4B">
            <w:r w:rsidRPr="008B5D4B">
              <w:t>Требования к хранению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8A6B9B5" w14:textId="77777777" w:rsidR="008B5D4B" w:rsidRPr="008B5D4B" w:rsidRDefault="008B5D4B" w:rsidP="008B5D4B">
            <w:pPr>
              <w:numPr>
                <w:ilvl w:val="0"/>
                <w:numId w:val="64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Условия хранения должны обеспечивать:</w:t>
            </w:r>
          </w:p>
          <w:p w14:paraId="1F2F1066" w14:textId="77777777" w:rsidR="008B5D4B" w:rsidRPr="008B5D4B" w:rsidRDefault="008B5D4B" w:rsidP="008B5D4B">
            <w:pPr>
              <w:numPr>
                <w:ilvl w:val="0"/>
                <w:numId w:val="65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сохраняемость геометрических размеров блока;</w:t>
            </w:r>
          </w:p>
          <w:p w14:paraId="6B94E302" w14:textId="77777777" w:rsidR="008B5D4B" w:rsidRPr="008B5D4B" w:rsidRDefault="008B5D4B" w:rsidP="008B5D4B">
            <w:pPr>
              <w:numPr>
                <w:ilvl w:val="0"/>
                <w:numId w:val="65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работоспособность технологического оборудования, системы электроснабжения, автоматизации, отопления, вентиляции, пожарной и охранной сигнализации.</w:t>
            </w:r>
          </w:p>
          <w:p w14:paraId="49D5A848" w14:textId="77777777" w:rsidR="008B5D4B" w:rsidRPr="008B5D4B" w:rsidRDefault="008B5D4B" w:rsidP="008B5D4B">
            <w:pPr>
              <w:numPr>
                <w:ilvl w:val="0"/>
                <w:numId w:val="64"/>
              </w:numPr>
              <w:shd w:val="clear" w:color="auto" w:fill="FFFFFF"/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Материальное исполнение поставляемого оборудования должно обеспечить его сохранность при хранении при минимальной температуре воздуха окружающей среды в зависимости от требований изготовителя оборудования и условий эксплуатации.</w:t>
            </w:r>
          </w:p>
        </w:tc>
      </w:tr>
      <w:tr w:rsidR="008B5D4B" w:rsidRPr="008B5D4B" w14:paraId="7B4DB841" w14:textId="77777777" w:rsidTr="008B5D4B">
        <w:tc>
          <w:tcPr>
            <w:tcW w:w="851" w:type="dxa"/>
            <w:shd w:val="clear" w:color="auto" w:fill="auto"/>
          </w:tcPr>
          <w:p w14:paraId="016B36D5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9233836" w14:textId="77777777" w:rsidR="008B5D4B" w:rsidRPr="008B5D4B" w:rsidRDefault="008B5D4B" w:rsidP="008B5D4B">
            <w:r w:rsidRPr="008B5D4B">
              <w:t>Требования к упаковке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7303740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Требования к упаковке НС в соответствии с ОСТ 26.260.758, КД и настоящим ОЛ.</w:t>
            </w:r>
          </w:p>
          <w:p w14:paraId="7FC46A1A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Упаковка блоков должна производиться по документации, разработанной на конкретный блок.</w:t>
            </w:r>
          </w:p>
          <w:p w14:paraId="2D275375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Все элементы на блоке должны быть жёстко закреплены, а при необходимости должны быть применены дополнительные элементы крепления (распорки, растяжки, стяжки и др.).</w:t>
            </w:r>
          </w:p>
          <w:p w14:paraId="58B96FDE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Штуцеры и муфты, после снятия средств измерения, контроля и автоматизации, должны быть закрыты. </w:t>
            </w:r>
          </w:p>
          <w:p w14:paraId="5D05729C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Присоединительные концы трубопроводов на период транспортирования и хранения блока должны быть закрыты пробками.</w:t>
            </w:r>
          </w:p>
          <w:p w14:paraId="350AB825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lastRenderedPageBreak/>
              <w:t>Дверцы шкафов должны быть закрыты. Пломбирование шкафов производится по усмотрению завода-изготовителя.</w:t>
            </w:r>
          </w:p>
          <w:p w14:paraId="77472560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Детали и изделия, снимаемые с блока на время транспортирования (запорная арматура, выкидные патрубки и т.п.), упаковываются в ящики. Допускается упаковка в ящики поставщика этих изделий.</w:t>
            </w:r>
          </w:p>
          <w:p w14:paraId="7F71CE14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Типы, размеры и требования к ящикам по ГОСТ 10198, ГОСТ 21650, ГОСТ 5959 и ГОСТ 2991, при поставке оборудования в районы Крайнего Севера и отдаленные районы по ГОСТ 15846.</w:t>
            </w:r>
          </w:p>
          <w:p w14:paraId="4BFBDF5C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Максимальная масса грузового места не должна превышать требований, установленных соответствующей документацией.</w:t>
            </w:r>
          </w:p>
          <w:p w14:paraId="18B49D46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На ящике с приборами должны быть нанесены в соответствии с ГОСТ 14192 предупредительные знаки, означающие: «Осторожно, хрупкое», «Верх, не кантовать» и т.д.</w:t>
            </w:r>
          </w:p>
          <w:p w14:paraId="64023987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На ящике с технической документацией должна быть нанесена надпись: «Документация здесь».</w:t>
            </w:r>
          </w:p>
          <w:p w14:paraId="4465EB9A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Площадки обслуживания, лестницы, технологические трубопроводы и др. комплектуются в пакеты или связки.</w:t>
            </w:r>
          </w:p>
          <w:p w14:paraId="150C3A94" w14:textId="77777777" w:rsidR="008B5D4B" w:rsidRPr="008B5D4B" w:rsidRDefault="008B5D4B" w:rsidP="008B5D4B">
            <w:pPr>
              <w:numPr>
                <w:ilvl w:val="0"/>
                <w:numId w:val="63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При упаковке в связки и пакеты должна быть обеспечена компактность пакетов и связок и прочность обвязки их во избежание выпадения и потери отдельных элементов.</w:t>
            </w:r>
          </w:p>
          <w:p w14:paraId="11300C1F" w14:textId="77777777" w:rsidR="008B5D4B" w:rsidRPr="008B5D4B" w:rsidRDefault="008B5D4B" w:rsidP="008B5D4B">
            <w:pPr>
              <w:numPr>
                <w:ilvl w:val="0"/>
                <w:numId w:val="63"/>
              </w:numPr>
              <w:shd w:val="clear" w:color="auto" w:fill="FFFFFF"/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Конструкция упаковки, способ упаковки и крепления должны удовлетворять действующим нормам, принятым на транспорте, и обеспечивать полную сохранность изделий при погрузочно-разгрузочных операциях, транспортировании и складировании.</w:t>
            </w:r>
          </w:p>
        </w:tc>
      </w:tr>
      <w:tr w:rsidR="008B5D4B" w:rsidRPr="008B5D4B" w14:paraId="4D376F34" w14:textId="77777777" w:rsidTr="008B5D4B">
        <w:tc>
          <w:tcPr>
            <w:tcW w:w="10348" w:type="dxa"/>
            <w:gridSpan w:val="6"/>
            <w:shd w:val="clear" w:color="auto" w:fill="D9D9D9"/>
          </w:tcPr>
          <w:p w14:paraId="6FA2A240" w14:textId="77777777" w:rsidR="008B5D4B" w:rsidRPr="008B5D4B" w:rsidRDefault="008B5D4B" w:rsidP="008B5D4B">
            <w:pPr>
              <w:numPr>
                <w:ilvl w:val="0"/>
                <w:numId w:val="10"/>
              </w:numPr>
              <w:ind w:right="-94"/>
              <w:jc w:val="center"/>
              <w:rPr>
                <w:b/>
              </w:rPr>
            </w:pPr>
            <w:r w:rsidRPr="008B5D4B">
              <w:rPr>
                <w:b/>
              </w:rPr>
              <w:lastRenderedPageBreak/>
              <w:t>ТРЕБОВАНИЯ В ОБЛАСТИ ПРОМЫШЛЕННОЙ, ПОЖАРНОЙ, ЭКОЛОГИЧЕСКОЙ БЕЗОПАСНОСТИ И ОХРАНЫ ТРУДА</w:t>
            </w:r>
          </w:p>
        </w:tc>
      </w:tr>
      <w:tr w:rsidR="008B5D4B" w:rsidRPr="008B5D4B" w14:paraId="046A2514" w14:textId="77777777" w:rsidTr="008B5D4B">
        <w:tc>
          <w:tcPr>
            <w:tcW w:w="851" w:type="dxa"/>
            <w:shd w:val="clear" w:color="auto" w:fill="auto"/>
          </w:tcPr>
          <w:p w14:paraId="62B204C4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26DBC1A" w14:textId="77777777" w:rsidR="008B5D4B" w:rsidRPr="008B5D4B" w:rsidRDefault="008B5D4B" w:rsidP="008B5D4B">
            <w:r w:rsidRPr="008B5D4B">
              <w:t>Общие требования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26D616AD" w14:textId="77777777" w:rsidR="008B5D4B" w:rsidRPr="008B5D4B" w:rsidRDefault="008B5D4B" w:rsidP="008B5D4B">
            <w:pPr>
              <w:tabs>
                <w:tab w:val="left" w:pos="494"/>
              </w:tabs>
              <w:rPr>
                <w:color w:val="000000"/>
              </w:rPr>
            </w:pPr>
            <w:r w:rsidRPr="008B5D4B">
              <w:rPr>
                <w:color w:val="000000"/>
              </w:rPr>
              <w:t>Требование к охране труда, промышленной и пожарной безопасности согласно: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12.03.2013 № 101, Федерального закона от 22.07.2008</w:t>
            </w:r>
            <w:r w:rsidR="00531B50">
              <w:rPr>
                <w:color w:val="000000"/>
              </w:rPr>
              <w:t xml:space="preserve"> </w:t>
            </w:r>
            <w:r w:rsidRPr="008B5D4B">
              <w:rPr>
                <w:color w:val="000000"/>
              </w:rPr>
              <w:t>№ 123-ФЗ «Технический регламент о требованиях пожарной безопасности», в том числе, с выполнением следующих требований:</w:t>
            </w:r>
          </w:p>
          <w:p w14:paraId="7E30AD88" w14:textId="77777777" w:rsidR="008B5D4B" w:rsidRPr="008B5D4B" w:rsidRDefault="008B5D4B" w:rsidP="008B5D4B">
            <w:pPr>
              <w:numPr>
                <w:ilvl w:val="0"/>
                <w:numId w:val="66"/>
              </w:numPr>
              <w:tabs>
                <w:tab w:val="left" w:pos="4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Размещение технологического оборудования, трубопроводной арматуры должно обеспечивать удобство и безопасность их эксплуатации, возможность проведения ремонтных работ и оперативных мер по предотвращению аварийных ситуаций или локализации аварий.</w:t>
            </w:r>
          </w:p>
          <w:p w14:paraId="2C7E2D93" w14:textId="77777777" w:rsidR="008B5D4B" w:rsidRPr="008B5D4B" w:rsidRDefault="008B5D4B" w:rsidP="008B5D4B">
            <w:pPr>
              <w:numPr>
                <w:ilvl w:val="0"/>
                <w:numId w:val="66"/>
              </w:numPr>
              <w:tabs>
                <w:tab w:val="left" w:pos="4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Размещение систем контроля, управления должно осуществляться в местах удобных и безопасных для обслуживания. </w:t>
            </w:r>
          </w:p>
          <w:p w14:paraId="7FA71AEB" w14:textId="77777777" w:rsidR="008B5D4B" w:rsidRPr="008B5D4B" w:rsidRDefault="008B5D4B" w:rsidP="008B5D4B">
            <w:pPr>
              <w:numPr>
                <w:ilvl w:val="0"/>
                <w:numId w:val="66"/>
              </w:numPr>
              <w:tabs>
                <w:tab w:val="left" w:pos="4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Обеспечить безопасность конструкции блока подбором материалов для основных сборочных единиц, деталей и элементов трубопроводов с учетом рабочих параметров, и условий эксплуатации. </w:t>
            </w:r>
          </w:p>
          <w:p w14:paraId="48C0A441" w14:textId="77777777" w:rsidR="008B5D4B" w:rsidRPr="008B5D4B" w:rsidRDefault="008B5D4B" w:rsidP="008B5D4B">
            <w:pPr>
              <w:numPr>
                <w:ilvl w:val="0"/>
                <w:numId w:val="66"/>
              </w:numPr>
              <w:tabs>
                <w:tab w:val="left" w:pos="4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Материал для основных сборочных единиц (деталей/элементов конструкции/трубопроводов) должен быть разрешен к применению согласно действующей НД РФ.</w:t>
            </w:r>
          </w:p>
          <w:p w14:paraId="216A2742" w14:textId="77777777" w:rsidR="008B5D4B" w:rsidRPr="008B5D4B" w:rsidRDefault="008B5D4B" w:rsidP="008B5D4B">
            <w:pPr>
              <w:numPr>
                <w:ilvl w:val="0"/>
                <w:numId w:val="66"/>
              </w:numPr>
              <w:tabs>
                <w:tab w:val="left" w:pos="4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Применение для основных сборочных единиц (деталей/элементов конструкции/трубопроводов) марок </w:t>
            </w:r>
            <w:r w:rsidRPr="008B5D4B">
              <w:rPr>
                <w:color w:val="000000"/>
              </w:rPr>
              <w:lastRenderedPageBreak/>
              <w:t>материалов зарубежных изготовителей, а также расширение параметров применения для материалов, допускается при включении их в перечни разрешенных материалов, утвержденных в установленном порядке, и/или при согласовании со специализированными экспертными (материаловедческими) организациями.</w:t>
            </w:r>
          </w:p>
          <w:p w14:paraId="0070DA0F" w14:textId="77777777" w:rsidR="008B5D4B" w:rsidRPr="008B5D4B" w:rsidRDefault="008B5D4B" w:rsidP="008B5D4B">
            <w:pPr>
              <w:numPr>
                <w:ilvl w:val="0"/>
                <w:numId w:val="66"/>
              </w:numPr>
              <w:tabs>
                <w:tab w:val="left" w:pos="49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Электрооборудование в блоке должно отвечать требованиям ПУЭ.</w:t>
            </w:r>
          </w:p>
        </w:tc>
      </w:tr>
      <w:tr w:rsidR="008B5D4B" w:rsidRPr="008B5D4B" w14:paraId="580AA79F" w14:textId="77777777" w:rsidTr="008B5D4B">
        <w:tc>
          <w:tcPr>
            <w:tcW w:w="851" w:type="dxa"/>
            <w:shd w:val="clear" w:color="auto" w:fill="auto"/>
          </w:tcPr>
          <w:p w14:paraId="771D298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34CE633C" w14:textId="77777777" w:rsidR="008B5D4B" w:rsidRPr="008B5D4B" w:rsidRDefault="008B5D4B" w:rsidP="008B5D4B">
            <w:r w:rsidRPr="008B5D4B">
              <w:t xml:space="preserve">Защитные меры для персонала и оборудования  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6CC1CAE3" w14:textId="77777777" w:rsidR="008B5D4B" w:rsidRPr="008B5D4B" w:rsidRDefault="008B5D4B" w:rsidP="008B5D4B">
            <w:pPr>
              <w:tabs>
                <w:tab w:val="left" w:pos="494"/>
              </w:tabs>
              <w:rPr>
                <w:color w:val="000000"/>
              </w:rPr>
            </w:pPr>
            <w:r w:rsidRPr="008B5D4B">
              <w:rPr>
                <w:color w:val="000000"/>
              </w:rPr>
              <w:t>Предусмотреть меры по защите персонала и оборудования согласно ПУЭ, СО 153-34.21.122 и требований настоящего ОЛ:</w:t>
            </w:r>
          </w:p>
          <w:p w14:paraId="61915B5A" w14:textId="77777777" w:rsidR="008B5D4B" w:rsidRPr="008B5D4B" w:rsidRDefault="008B5D4B" w:rsidP="008B5D4B">
            <w:pPr>
              <w:numPr>
                <w:ilvl w:val="0"/>
                <w:numId w:val="67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Автоматическое отключение питания;</w:t>
            </w:r>
          </w:p>
          <w:p w14:paraId="206A7353" w14:textId="77777777" w:rsidR="008B5D4B" w:rsidRPr="008B5D4B" w:rsidRDefault="008B5D4B" w:rsidP="008B5D4B">
            <w:pPr>
              <w:numPr>
                <w:ilvl w:val="0"/>
                <w:numId w:val="67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Уравнивание потенциалов;</w:t>
            </w:r>
          </w:p>
          <w:p w14:paraId="2ED6F2A6" w14:textId="77777777" w:rsidR="008B5D4B" w:rsidRPr="008B5D4B" w:rsidRDefault="008B5D4B" w:rsidP="008B5D4B">
            <w:pPr>
              <w:numPr>
                <w:ilvl w:val="0"/>
                <w:numId w:val="67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Защитное заземление;</w:t>
            </w:r>
          </w:p>
          <w:p w14:paraId="07278653" w14:textId="77777777" w:rsidR="008B5D4B" w:rsidRPr="008B5D4B" w:rsidRDefault="008B5D4B" w:rsidP="008B5D4B">
            <w:pPr>
              <w:numPr>
                <w:ilvl w:val="0"/>
                <w:numId w:val="67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Ограничение вибрации на рабочих местах;</w:t>
            </w:r>
          </w:p>
          <w:p w14:paraId="1258E497" w14:textId="77777777" w:rsidR="008B5D4B" w:rsidRPr="008B5D4B" w:rsidRDefault="008B5D4B" w:rsidP="008B5D4B">
            <w:pPr>
              <w:numPr>
                <w:ilvl w:val="0"/>
                <w:numId w:val="67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Ограничения по уровню звуковой мощности;</w:t>
            </w:r>
          </w:p>
          <w:p w14:paraId="77461E70" w14:textId="77777777" w:rsidR="008B5D4B" w:rsidRPr="008B5D4B" w:rsidRDefault="008B5D4B" w:rsidP="008B5D4B">
            <w:pPr>
              <w:numPr>
                <w:ilvl w:val="0"/>
                <w:numId w:val="67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Ограничения по уровню радиопомех.</w:t>
            </w:r>
          </w:p>
        </w:tc>
      </w:tr>
      <w:tr w:rsidR="008B5D4B" w:rsidRPr="008B5D4B" w14:paraId="7F91D873" w14:textId="77777777" w:rsidTr="008B5D4B">
        <w:tc>
          <w:tcPr>
            <w:tcW w:w="851" w:type="dxa"/>
            <w:shd w:val="clear" w:color="auto" w:fill="auto"/>
          </w:tcPr>
          <w:p w14:paraId="2BCD5F3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00C9D23E" w14:textId="77777777" w:rsidR="008B5D4B" w:rsidRPr="008B5D4B" w:rsidRDefault="008B5D4B" w:rsidP="008B5D4B">
            <w:r w:rsidRPr="008B5D4B">
              <w:t>Первичные средства пожаротушения</w:t>
            </w:r>
            <w:r w:rsidRPr="008B5D4B">
              <w:tab/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5993362A" w14:textId="77777777" w:rsidR="008B5D4B" w:rsidRPr="008B5D4B" w:rsidRDefault="008B5D4B" w:rsidP="008B5D4B">
            <w:pPr>
              <w:tabs>
                <w:tab w:val="left" w:pos="494"/>
              </w:tabs>
              <w:rPr>
                <w:color w:val="000000"/>
              </w:rPr>
            </w:pPr>
            <w:r w:rsidRPr="008B5D4B">
              <w:rPr>
                <w:color w:val="000000"/>
              </w:rPr>
              <w:t>Предусмотреть согласно Правил противопожарного режима в Российской Федерации, утвержденных постановлением Правительства РФ от 25.04.2012 № 390.</w:t>
            </w:r>
          </w:p>
        </w:tc>
      </w:tr>
      <w:tr w:rsidR="008B5D4B" w:rsidRPr="008B5D4B" w14:paraId="000CE095" w14:textId="77777777" w:rsidTr="008B5D4B">
        <w:tc>
          <w:tcPr>
            <w:tcW w:w="851" w:type="dxa"/>
            <w:shd w:val="clear" w:color="auto" w:fill="auto"/>
          </w:tcPr>
          <w:p w14:paraId="1929AE5D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F12DF8D" w14:textId="77777777" w:rsidR="008B5D4B" w:rsidRPr="008B5D4B" w:rsidRDefault="008B5D4B" w:rsidP="008B5D4B">
            <w:r w:rsidRPr="008B5D4B">
              <w:t>Заземление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2172626" w14:textId="77777777" w:rsidR="008B5D4B" w:rsidRPr="008B5D4B" w:rsidRDefault="008B5D4B" w:rsidP="008B5D4B">
            <w:pPr>
              <w:numPr>
                <w:ilvl w:val="0"/>
                <w:numId w:val="68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Все электрооборудование установки должно быть заземлено в соответствии с ПУЭ и должно быть присоединено к внутреннему заземляющему контуру;</w:t>
            </w:r>
          </w:p>
          <w:p w14:paraId="0D1F5873" w14:textId="77777777" w:rsidR="008B5D4B" w:rsidRPr="008B5D4B" w:rsidRDefault="008B5D4B" w:rsidP="008B5D4B">
            <w:pPr>
              <w:numPr>
                <w:ilvl w:val="0"/>
                <w:numId w:val="68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Внешний контур заземления должен иметь заземляющий зажим в соответствии с требованиями ГОСТ 21130. Место заземления должно быть обозначено несмывающимися знаками заземления;</w:t>
            </w:r>
          </w:p>
          <w:p w14:paraId="0690E2B0" w14:textId="77777777" w:rsidR="008B5D4B" w:rsidRPr="008B5D4B" w:rsidRDefault="008B5D4B" w:rsidP="008B5D4B">
            <w:pPr>
              <w:numPr>
                <w:ilvl w:val="0"/>
                <w:numId w:val="68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Внутренний и внешний заземляющие контуры должны быть соединены между собой не менее чем в двух местах с противоположных сторон установки;</w:t>
            </w:r>
          </w:p>
          <w:p w14:paraId="7F55222C" w14:textId="77777777" w:rsidR="008B5D4B" w:rsidRPr="008B5D4B" w:rsidRDefault="008B5D4B" w:rsidP="008B5D4B">
            <w:pPr>
              <w:numPr>
                <w:ilvl w:val="0"/>
                <w:numId w:val="68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Сопротивление заземляющих устройств, используемых для заземления, должно быть не более 4 Ом (ПУЭ).</w:t>
            </w:r>
          </w:p>
        </w:tc>
      </w:tr>
      <w:tr w:rsidR="008B5D4B" w:rsidRPr="008B5D4B" w14:paraId="2ABD8496" w14:textId="77777777" w:rsidTr="008B5D4B">
        <w:tc>
          <w:tcPr>
            <w:tcW w:w="851" w:type="dxa"/>
            <w:shd w:val="clear" w:color="auto" w:fill="auto"/>
          </w:tcPr>
          <w:p w14:paraId="09106B81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55F8F042" w14:textId="77777777" w:rsidR="008B5D4B" w:rsidRPr="008B5D4B" w:rsidRDefault="008B5D4B" w:rsidP="008B5D4B">
            <w:r w:rsidRPr="008B5D4B">
              <w:t>Уровень вибрации на рабочем месте в машинном зале должен соответствовать требованиям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4A25E48B" w14:textId="77777777" w:rsidR="008B5D4B" w:rsidRPr="008B5D4B" w:rsidRDefault="008B5D4B" w:rsidP="008B5D4B">
            <w:r w:rsidRPr="008B5D4B">
              <w:t xml:space="preserve">ГОСТ 12.1.012 </w:t>
            </w:r>
          </w:p>
        </w:tc>
      </w:tr>
      <w:tr w:rsidR="008B5D4B" w:rsidRPr="008B5D4B" w14:paraId="11158DFB" w14:textId="77777777" w:rsidTr="008B5D4B">
        <w:tc>
          <w:tcPr>
            <w:tcW w:w="851" w:type="dxa"/>
            <w:shd w:val="clear" w:color="auto" w:fill="auto"/>
          </w:tcPr>
          <w:p w14:paraId="43942B0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2643C91E" w14:textId="77777777" w:rsidR="008B5D4B" w:rsidRPr="008B5D4B" w:rsidRDefault="008B5D4B" w:rsidP="008B5D4B">
            <w:r w:rsidRPr="008B5D4B">
              <w:t>Уровень звуковой мощности в октавных полосах частот в машинном зале не должен превышать значений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11875D5E" w14:textId="77777777" w:rsidR="008B5D4B" w:rsidRPr="008B5D4B" w:rsidRDefault="008B5D4B" w:rsidP="008B5D4B">
            <w:r w:rsidRPr="008B5D4B">
              <w:t>ГОСТ 12.1.003</w:t>
            </w:r>
          </w:p>
        </w:tc>
      </w:tr>
      <w:tr w:rsidR="008B5D4B" w:rsidRPr="008B5D4B" w14:paraId="49FB5186" w14:textId="77777777" w:rsidTr="008B5D4B">
        <w:tc>
          <w:tcPr>
            <w:tcW w:w="851" w:type="dxa"/>
            <w:shd w:val="clear" w:color="auto" w:fill="auto"/>
          </w:tcPr>
          <w:p w14:paraId="02F49DD2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7D572746" w14:textId="77777777" w:rsidR="008B5D4B" w:rsidRPr="008B5D4B" w:rsidRDefault="008B5D4B" w:rsidP="008B5D4B">
            <w:r w:rsidRPr="008B5D4B">
              <w:t>Уровень радиопомех, создаваемый при работе установкой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138AAC29" w14:textId="77777777" w:rsidR="008B5D4B" w:rsidRPr="008B5D4B" w:rsidRDefault="008B5D4B" w:rsidP="008B5D4B">
            <w:r w:rsidRPr="008B5D4B">
              <w:t xml:space="preserve">ГОСТ Р 51320 </w:t>
            </w:r>
          </w:p>
        </w:tc>
      </w:tr>
      <w:tr w:rsidR="008B5D4B" w:rsidRPr="008B5D4B" w14:paraId="30A31F01" w14:textId="77777777" w:rsidTr="008B5D4B">
        <w:tc>
          <w:tcPr>
            <w:tcW w:w="851" w:type="dxa"/>
            <w:shd w:val="clear" w:color="auto" w:fill="auto"/>
          </w:tcPr>
          <w:p w14:paraId="49735719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68E1369E" w14:textId="77777777" w:rsidR="008B5D4B" w:rsidRPr="008B5D4B" w:rsidRDefault="008B5D4B" w:rsidP="008B5D4B">
            <w:r w:rsidRPr="008B5D4B">
              <w:t xml:space="preserve">Требования безопасности </w:t>
            </w:r>
          </w:p>
          <w:p w14:paraId="22F931C1" w14:textId="77777777" w:rsidR="008B5D4B" w:rsidRPr="008B5D4B" w:rsidRDefault="008B5D4B" w:rsidP="008B5D4B">
            <w:r w:rsidRPr="008B5D4B">
              <w:t>при транспортировании, хранении и утилизации</w:t>
            </w:r>
          </w:p>
          <w:p w14:paraId="4CF6713C" w14:textId="77777777" w:rsidR="008B5D4B" w:rsidRPr="008B5D4B" w:rsidRDefault="008B5D4B" w:rsidP="008B5D4B"/>
        </w:tc>
        <w:tc>
          <w:tcPr>
            <w:tcW w:w="6791" w:type="dxa"/>
            <w:gridSpan w:val="3"/>
            <w:shd w:val="clear" w:color="auto" w:fill="auto"/>
          </w:tcPr>
          <w:p w14:paraId="2562E683" w14:textId="77777777" w:rsidR="008B5D4B" w:rsidRPr="008B5D4B" w:rsidRDefault="008B5D4B" w:rsidP="008B5D4B">
            <w:pPr>
              <w:numPr>
                <w:ilvl w:val="0"/>
                <w:numId w:val="7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Обеспечить соблюдение требований безопасности при погрузочно-разгрузочных работах по ГОСТ 12.3.009.</w:t>
            </w:r>
          </w:p>
          <w:p w14:paraId="5E31EFA7" w14:textId="77777777" w:rsidR="008B5D4B" w:rsidRPr="008B5D4B" w:rsidRDefault="008B5D4B" w:rsidP="008B5D4B">
            <w:pPr>
              <w:numPr>
                <w:ilvl w:val="0"/>
                <w:numId w:val="7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Обеспечить следующие требования безопасности при транспортировании блоков:</w:t>
            </w:r>
          </w:p>
          <w:p w14:paraId="3CC3BF1F" w14:textId="77777777" w:rsidR="008B5D4B" w:rsidRPr="008B5D4B" w:rsidRDefault="008B5D4B" w:rsidP="008B5D4B">
            <w:pPr>
              <w:numPr>
                <w:ilvl w:val="0"/>
                <w:numId w:val="69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транспортирование блоков должно проводиться в соответствии с правилами, действующими на конкретных видах транспорта;</w:t>
            </w:r>
          </w:p>
          <w:p w14:paraId="3C87DFDA" w14:textId="77777777" w:rsidR="008B5D4B" w:rsidRPr="008B5D4B" w:rsidRDefault="008B5D4B" w:rsidP="008B5D4B">
            <w:pPr>
              <w:numPr>
                <w:ilvl w:val="0"/>
                <w:numId w:val="69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lastRenderedPageBreak/>
              <w:t>установка и крепление блоков на транспортном средстве должны исключать возможность механических повреждений;</w:t>
            </w:r>
          </w:p>
          <w:p w14:paraId="43A394FF" w14:textId="77777777" w:rsidR="008B5D4B" w:rsidRPr="008B5D4B" w:rsidRDefault="008B5D4B" w:rsidP="008B5D4B">
            <w:pPr>
              <w:numPr>
                <w:ilvl w:val="0"/>
                <w:numId w:val="69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 xml:space="preserve">погрузка, разгрузка, транспортирование и складирование блоков должны проводиться аттестованным персоналом с соблюдением требований безопасности при выполнении данных работ. </w:t>
            </w:r>
          </w:p>
          <w:p w14:paraId="7597DC91" w14:textId="77777777" w:rsidR="008B5D4B" w:rsidRPr="008B5D4B" w:rsidRDefault="008B5D4B" w:rsidP="008B5D4B">
            <w:pPr>
              <w:numPr>
                <w:ilvl w:val="0"/>
                <w:numId w:val="7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При хранении материалы и вещества, применяемые для упаковки и консервации блока, должны быть безопасными для людей и окружающей среды.</w:t>
            </w:r>
          </w:p>
          <w:p w14:paraId="5DF59006" w14:textId="77777777" w:rsidR="008B5D4B" w:rsidRPr="008B5D4B" w:rsidRDefault="008B5D4B" w:rsidP="008B5D4B">
            <w:pPr>
              <w:numPr>
                <w:ilvl w:val="0"/>
                <w:numId w:val="70"/>
              </w:numPr>
              <w:tabs>
                <w:tab w:val="left" w:pos="494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Оборудование после окончания эксплуатации должно иметь возможность быть утилизировано в соответствии с требованиями Федерального закона от 27.12.2002 № 184-ФЗ «О техническом регулировании» и Федерального закона  от 24.06.1998 № 89-ФЗ «Об отходах производства и потребления».</w:t>
            </w:r>
          </w:p>
        </w:tc>
      </w:tr>
      <w:tr w:rsidR="008B5D4B" w:rsidRPr="008B5D4B" w14:paraId="23A1F8CF" w14:textId="77777777" w:rsidTr="008B5D4B">
        <w:tc>
          <w:tcPr>
            <w:tcW w:w="851" w:type="dxa"/>
            <w:shd w:val="clear" w:color="auto" w:fill="auto"/>
          </w:tcPr>
          <w:p w14:paraId="7CE9479F" w14:textId="77777777" w:rsidR="008B5D4B" w:rsidRPr="008B5D4B" w:rsidRDefault="008B5D4B" w:rsidP="008B5D4B">
            <w:pPr>
              <w:numPr>
                <w:ilvl w:val="1"/>
                <w:numId w:val="10"/>
              </w:numPr>
              <w:ind w:left="0" w:right="1805" w:firstLine="0"/>
              <w:jc w:val="center"/>
            </w:pPr>
          </w:p>
        </w:tc>
        <w:tc>
          <w:tcPr>
            <w:tcW w:w="2706" w:type="dxa"/>
            <w:gridSpan w:val="2"/>
            <w:shd w:val="clear" w:color="auto" w:fill="auto"/>
          </w:tcPr>
          <w:p w14:paraId="1C6D8BEF" w14:textId="77777777" w:rsidR="008B5D4B" w:rsidRPr="008B5D4B" w:rsidRDefault="008B5D4B" w:rsidP="008B5D4B">
            <w:r w:rsidRPr="008B5D4B">
              <w:t>Требования к экологической безопасности</w:t>
            </w:r>
          </w:p>
        </w:tc>
        <w:tc>
          <w:tcPr>
            <w:tcW w:w="6791" w:type="dxa"/>
            <w:gridSpan w:val="3"/>
            <w:shd w:val="clear" w:color="auto" w:fill="auto"/>
          </w:tcPr>
          <w:p w14:paraId="319E1C54" w14:textId="77777777" w:rsidR="008B5D4B" w:rsidRPr="008B5D4B" w:rsidRDefault="008B5D4B" w:rsidP="008B5D4B">
            <w:pPr>
              <w:tabs>
                <w:tab w:val="left" w:pos="494"/>
              </w:tabs>
              <w:rPr>
                <w:color w:val="000000"/>
              </w:rPr>
            </w:pPr>
            <w:r w:rsidRPr="008B5D4B">
              <w:rPr>
                <w:color w:val="000000"/>
              </w:rPr>
              <w:t>Требование к экологической безопасности согласно нормативным и методическим документам в области охраны окружающей среды и локальным нормативным документам Компании в области охраны окружающей среды:</w:t>
            </w:r>
          </w:p>
          <w:p w14:paraId="19B18774" w14:textId="77777777" w:rsidR="008B5D4B" w:rsidRPr="008B5D4B" w:rsidRDefault="008B5D4B" w:rsidP="008B5D4B">
            <w:pPr>
              <w:numPr>
                <w:ilvl w:val="0"/>
                <w:numId w:val="71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Федеральный закон от 10.01.2002 № 7-ФЗ «Об охране окружающей среды»;</w:t>
            </w:r>
          </w:p>
          <w:p w14:paraId="4AA624D0" w14:textId="77777777" w:rsidR="008B5D4B" w:rsidRPr="008B5D4B" w:rsidRDefault="008B5D4B" w:rsidP="008B5D4B">
            <w:pPr>
              <w:numPr>
                <w:ilvl w:val="0"/>
                <w:numId w:val="71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Федеральный закон от 04.05.1999 № 96-ФЗ «Об охране атмосферного воздуха»;</w:t>
            </w:r>
          </w:p>
          <w:p w14:paraId="62DF17D4" w14:textId="77777777" w:rsidR="008B5D4B" w:rsidRPr="008B5D4B" w:rsidRDefault="008B5D4B" w:rsidP="008B5D4B">
            <w:pPr>
              <w:numPr>
                <w:ilvl w:val="0"/>
                <w:numId w:val="71"/>
              </w:numPr>
              <w:tabs>
                <w:tab w:val="left" w:pos="494"/>
                <w:tab w:val="left" w:pos="539"/>
              </w:tabs>
              <w:ind w:left="0" w:firstLine="0"/>
              <w:jc w:val="both"/>
              <w:rPr>
                <w:color w:val="000000"/>
              </w:rPr>
            </w:pPr>
            <w:r w:rsidRPr="008B5D4B">
              <w:rPr>
                <w:color w:val="000000"/>
              </w:rPr>
              <w:t>Федеральный закон от 24.06.1998 № 89-ФЗ «Об отходах производства и потребления»</w:t>
            </w:r>
          </w:p>
        </w:tc>
      </w:tr>
    </w:tbl>
    <w:p w14:paraId="17D2DA0B" w14:textId="77777777" w:rsidR="0066429B" w:rsidRDefault="0066429B" w:rsidP="0066429B">
      <w:pPr>
        <w:jc w:val="center"/>
      </w:pPr>
    </w:p>
    <w:p w14:paraId="0F039E5B" w14:textId="77777777" w:rsidR="0066429B" w:rsidRDefault="0066429B" w:rsidP="0066429B">
      <w:pPr>
        <w:jc w:val="center"/>
      </w:pPr>
    </w:p>
    <w:p w14:paraId="18DED20B" w14:textId="77777777" w:rsidR="0066429B" w:rsidRDefault="0066429B" w:rsidP="0066429B">
      <w:pPr>
        <w:jc w:val="center"/>
      </w:pPr>
    </w:p>
    <w:p w14:paraId="372CA053" w14:textId="77777777" w:rsidR="0066429B" w:rsidRDefault="0066429B" w:rsidP="0066429B">
      <w:pPr>
        <w:jc w:val="center"/>
      </w:pPr>
    </w:p>
    <w:p w14:paraId="460F700F" w14:textId="77777777" w:rsidR="0066429B" w:rsidRDefault="0066429B" w:rsidP="0066429B">
      <w:pPr>
        <w:jc w:val="center"/>
      </w:pPr>
    </w:p>
    <w:p w14:paraId="594ADC78" w14:textId="77777777" w:rsidR="00531B50" w:rsidRDefault="00531B50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27F8CC73" w14:textId="77777777" w:rsidR="00637D81" w:rsidRDefault="003718F4" w:rsidP="003718F4">
      <w:pPr>
        <w:spacing w:after="200"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Физико-химические свойства</w:t>
      </w:r>
    </w:p>
    <w:p w14:paraId="0EC81DFD" w14:textId="77777777" w:rsidR="00352403" w:rsidRPr="00910972" w:rsidRDefault="00352403" w:rsidP="00352403">
      <w:pPr>
        <w:jc w:val="center"/>
        <w:rPr>
          <w:sz w:val="28"/>
          <w:szCs w:val="20"/>
        </w:rPr>
      </w:pPr>
      <w:r w:rsidRPr="00910972">
        <w:rPr>
          <w:sz w:val="28"/>
          <w:szCs w:val="20"/>
        </w:rPr>
        <w:t>Физико-химические свойства и состав сред</w:t>
      </w:r>
    </w:p>
    <w:p w14:paraId="2E332DF4" w14:textId="77777777" w:rsidR="00352403" w:rsidRPr="00910972" w:rsidRDefault="00352403" w:rsidP="00352403">
      <w:pPr>
        <w:ind w:right="-142"/>
        <w:contextualSpacing/>
        <w:rPr>
          <w:color w:val="000000"/>
          <w:sz w:val="28"/>
          <w:szCs w:val="28"/>
        </w:rPr>
      </w:pPr>
      <w:r w:rsidRPr="00910972">
        <w:rPr>
          <w:color w:val="000000"/>
          <w:sz w:val="28"/>
          <w:szCs w:val="28"/>
        </w:rPr>
        <w:t xml:space="preserve">Физико химические свойства нефти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2835"/>
        <w:gridCol w:w="2126"/>
      </w:tblGrid>
      <w:tr w:rsidR="00352403" w:rsidRPr="00910972" w14:paraId="5A194BDC" w14:textId="77777777" w:rsidTr="00B828C4">
        <w:tc>
          <w:tcPr>
            <w:tcW w:w="710" w:type="dxa"/>
            <w:shd w:val="clear" w:color="auto" w:fill="auto"/>
            <w:vAlign w:val="center"/>
          </w:tcPr>
          <w:p w14:paraId="7C76C892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F98E8F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EF82A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ТНПА на метод 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E3329B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Результаты испытаний</w:t>
            </w:r>
          </w:p>
        </w:tc>
      </w:tr>
      <w:tr w:rsidR="00352403" w:rsidRPr="00910972" w14:paraId="754C3A0F" w14:textId="77777777" w:rsidTr="00B828C4">
        <w:tc>
          <w:tcPr>
            <w:tcW w:w="710" w:type="dxa"/>
            <w:shd w:val="clear" w:color="auto" w:fill="auto"/>
            <w:vAlign w:val="center"/>
          </w:tcPr>
          <w:p w14:paraId="178011D0" w14:textId="77777777" w:rsidR="00352403" w:rsidRPr="00910972" w:rsidRDefault="00352403" w:rsidP="00B828C4">
            <w:pPr>
              <w:jc w:val="center"/>
              <w:rPr>
                <w:rFonts w:eastAsia="Calibri"/>
                <w:b/>
              </w:rPr>
            </w:pPr>
            <w:r w:rsidRPr="00910972">
              <w:rPr>
                <w:rFonts w:eastAsia="Calibri"/>
                <w:b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3818B4" w14:textId="77777777" w:rsidR="00352403" w:rsidRPr="00910972" w:rsidRDefault="00352403" w:rsidP="00B828C4">
            <w:pPr>
              <w:jc w:val="center"/>
              <w:rPr>
                <w:rFonts w:eastAsia="Calibri"/>
                <w:b/>
              </w:rPr>
            </w:pPr>
            <w:r w:rsidRPr="00910972">
              <w:rPr>
                <w:rFonts w:eastAsia="Calibri"/>
                <w:b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187773" w14:textId="77777777" w:rsidR="00352403" w:rsidRPr="00910972" w:rsidRDefault="00352403" w:rsidP="00B828C4">
            <w:pPr>
              <w:jc w:val="center"/>
              <w:rPr>
                <w:rFonts w:eastAsia="Calibri"/>
                <w:b/>
              </w:rPr>
            </w:pPr>
            <w:r w:rsidRPr="00910972">
              <w:rPr>
                <w:rFonts w:eastAsia="Calibri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B4A3F" w14:textId="77777777" w:rsidR="00352403" w:rsidRPr="00910972" w:rsidRDefault="00352403" w:rsidP="00B828C4">
            <w:pPr>
              <w:jc w:val="center"/>
              <w:rPr>
                <w:rFonts w:eastAsia="Calibri"/>
                <w:b/>
              </w:rPr>
            </w:pPr>
            <w:r w:rsidRPr="00910972">
              <w:rPr>
                <w:rFonts w:eastAsia="Calibri"/>
                <w:b/>
              </w:rPr>
              <w:t>4</w:t>
            </w:r>
          </w:p>
        </w:tc>
      </w:tr>
      <w:tr w:rsidR="00BE7F96" w:rsidRPr="00910972" w14:paraId="672DA231" w14:textId="77777777" w:rsidTr="00B828C4">
        <w:tc>
          <w:tcPr>
            <w:tcW w:w="710" w:type="dxa"/>
            <w:shd w:val="clear" w:color="auto" w:fill="auto"/>
            <w:vAlign w:val="center"/>
          </w:tcPr>
          <w:p w14:paraId="085C564D" w14:textId="77777777" w:rsidR="00BE7F96" w:rsidRPr="00910972" w:rsidRDefault="00BE7F96" w:rsidP="00B828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677D65" w14:textId="77777777" w:rsidR="00BE7F96" w:rsidRPr="00B91F1E" w:rsidRDefault="00BE7F96" w:rsidP="00BE7F96">
            <w:pPr>
              <w:rPr>
                <w:rFonts w:eastAsia="Calibri"/>
                <w:bCs/>
              </w:rPr>
            </w:pPr>
            <w:r w:rsidRPr="00B91F1E">
              <w:rPr>
                <w:rFonts w:eastAsia="Calibri"/>
                <w:bCs/>
              </w:rPr>
              <w:t xml:space="preserve">Плотность нефти при 20 </w:t>
            </w:r>
            <w:r w:rsidRPr="00B91F1E">
              <w:rPr>
                <w:rFonts w:eastAsia="Calibri"/>
                <w:bCs/>
                <w:vertAlign w:val="superscript"/>
              </w:rPr>
              <w:t>0</w:t>
            </w:r>
            <w:r w:rsidRPr="00B91F1E">
              <w:rPr>
                <w:rFonts w:eastAsia="Calibri"/>
                <w:bCs/>
              </w:rPr>
              <w:t>С, кг/м3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427915" w14:textId="77777777" w:rsidR="00BE7F96" w:rsidRPr="00B91F1E" w:rsidRDefault="00BE7F96" w:rsidP="00B828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2C2252" w14:textId="77777777" w:rsidR="00BE7F96" w:rsidRPr="00B91F1E" w:rsidRDefault="00BE7F96" w:rsidP="00B828C4">
            <w:pPr>
              <w:jc w:val="center"/>
              <w:rPr>
                <w:rFonts w:eastAsia="Calibri"/>
                <w:bCs/>
              </w:rPr>
            </w:pPr>
            <w:r w:rsidRPr="00B91F1E">
              <w:rPr>
                <w:rFonts w:eastAsia="Calibri"/>
                <w:bCs/>
              </w:rPr>
              <w:t>790,0 – 824,0</w:t>
            </w:r>
          </w:p>
        </w:tc>
      </w:tr>
      <w:tr w:rsidR="00352403" w:rsidRPr="00910972" w14:paraId="003E424B" w14:textId="77777777" w:rsidTr="00B828C4">
        <w:tc>
          <w:tcPr>
            <w:tcW w:w="710" w:type="dxa"/>
            <w:shd w:val="clear" w:color="auto" w:fill="auto"/>
            <w:vAlign w:val="center"/>
          </w:tcPr>
          <w:p w14:paraId="5CB41C1F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A7C7CD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Вязкость кинематическая, мм</w:t>
            </w:r>
            <w:r w:rsidRPr="00910972">
              <w:rPr>
                <w:rFonts w:eastAsia="Calibri"/>
                <w:vertAlign w:val="superscript"/>
              </w:rPr>
              <w:t>2</w:t>
            </w:r>
            <w:r w:rsidRPr="00910972">
              <w:rPr>
                <w:rFonts w:eastAsia="Calibri"/>
              </w:rPr>
              <w:t>/с:</w:t>
            </w:r>
          </w:p>
          <w:p w14:paraId="33A8C496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при 20 ˚</w:t>
            </w:r>
            <w:r w:rsidRPr="00910972">
              <w:rPr>
                <w:rFonts w:eastAsia="Calibri"/>
                <w:lang w:val="en-US"/>
              </w:rPr>
              <w:t>C</w:t>
            </w:r>
          </w:p>
          <w:p w14:paraId="6C8A8269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при 50 ˚</w:t>
            </w:r>
            <w:r w:rsidRPr="00910972">
              <w:rPr>
                <w:rFonts w:eastAsia="Calibri"/>
                <w:lang w:val="en-US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B9E0C5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ASTM D 445-15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0AB53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</w:p>
          <w:p w14:paraId="04E96D1E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5,1348</w:t>
            </w:r>
          </w:p>
          <w:p w14:paraId="0A0BC2D6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2,2035</w:t>
            </w:r>
          </w:p>
        </w:tc>
      </w:tr>
      <w:tr w:rsidR="00352403" w:rsidRPr="00910972" w14:paraId="6CEBA1FA" w14:textId="77777777" w:rsidTr="00B828C4">
        <w:tc>
          <w:tcPr>
            <w:tcW w:w="710" w:type="dxa"/>
            <w:shd w:val="clear" w:color="auto" w:fill="auto"/>
            <w:vAlign w:val="center"/>
          </w:tcPr>
          <w:p w14:paraId="6F81F3B6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6F7D5C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Температура потери текучести, ˚</w:t>
            </w:r>
            <w:r w:rsidRPr="00910972">
              <w:rPr>
                <w:rFonts w:eastAsia="Calibri"/>
                <w:lang w:val="en-US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291E65" w14:textId="77777777" w:rsidR="00531B50" w:rsidRDefault="00352403" w:rsidP="00531B50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ASTM D 5853-95</w:t>
            </w:r>
          </w:p>
          <w:p w14:paraId="337FD8B7" w14:textId="77777777" w:rsidR="00352403" w:rsidRPr="00910972" w:rsidRDefault="00352403" w:rsidP="00531B50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(Метод 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A9BE05" w14:textId="77777777" w:rsidR="00352403" w:rsidRPr="00910972" w:rsidRDefault="00352403" w:rsidP="00B828C4">
            <w:pPr>
              <w:jc w:val="center"/>
              <w:rPr>
                <w:rFonts w:eastAsia="Calibri"/>
                <w:lang w:val="en-US"/>
              </w:rPr>
            </w:pPr>
            <w:r w:rsidRPr="00910972">
              <w:rPr>
                <w:rFonts w:eastAsia="Calibri"/>
                <w:lang w:val="en-US"/>
              </w:rPr>
              <w:t>+ 1</w:t>
            </w:r>
          </w:p>
        </w:tc>
      </w:tr>
      <w:tr w:rsidR="00352403" w:rsidRPr="00910972" w14:paraId="68DC84DE" w14:textId="77777777" w:rsidTr="00B828C4">
        <w:tc>
          <w:tcPr>
            <w:tcW w:w="710" w:type="dxa"/>
            <w:shd w:val="clear" w:color="auto" w:fill="auto"/>
            <w:vAlign w:val="center"/>
          </w:tcPr>
          <w:p w14:paraId="26B1DDB2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92C278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Содержание, % масс:</w:t>
            </w:r>
          </w:p>
          <w:p w14:paraId="693B3009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-асфальтенов</w:t>
            </w:r>
          </w:p>
          <w:p w14:paraId="1EAEBD30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 xml:space="preserve">-смол </w:t>
            </w:r>
            <w:proofErr w:type="spellStart"/>
            <w:r w:rsidRPr="00910972">
              <w:rPr>
                <w:rFonts w:eastAsia="Calibri"/>
              </w:rPr>
              <w:t>силикагелевых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09C8DD7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ГОСТ 11858-66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FA3BD0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</w:p>
          <w:p w14:paraId="1AD551B6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0,07</w:t>
            </w:r>
          </w:p>
          <w:p w14:paraId="04AC80F9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3,85</w:t>
            </w:r>
          </w:p>
        </w:tc>
      </w:tr>
      <w:tr w:rsidR="00352403" w:rsidRPr="00910972" w14:paraId="650BBD59" w14:textId="77777777" w:rsidTr="00B828C4">
        <w:tc>
          <w:tcPr>
            <w:tcW w:w="710" w:type="dxa"/>
            <w:shd w:val="clear" w:color="auto" w:fill="auto"/>
            <w:vAlign w:val="center"/>
          </w:tcPr>
          <w:p w14:paraId="6EE227E0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20C232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Температура затвердевания парафина, ˚</w:t>
            </w:r>
            <w:r w:rsidRPr="00910972">
              <w:rPr>
                <w:rFonts w:eastAsia="Calibri"/>
                <w:lang w:val="en-US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C6E1E4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ГОСТ 11851-85 (Метод Б)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4A6B1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56</w:t>
            </w:r>
          </w:p>
        </w:tc>
      </w:tr>
      <w:tr w:rsidR="00352403" w:rsidRPr="00910972" w14:paraId="410C6EF6" w14:textId="77777777" w:rsidTr="00B828C4">
        <w:tc>
          <w:tcPr>
            <w:tcW w:w="710" w:type="dxa"/>
            <w:shd w:val="clear" w:color="auto" w:fill="auto"/>
            <w:vAlign w:val="center"/>
          </w:tcPr>
          <w:p w14:paraId="0E6BF280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42D2F1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Компонентный состав нефти, % масс:</w:t>
            </w:r>
          </w:p>
          <w:p w14:paraId="44A35B77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метан</w:t>
            </w:r>
          </w:p>
          <w:p w14:paraId="49F8BDFF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этан</w:t>
            </w:r>
          </w:p>
          <w:p w14:paraId="669DAA57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пропан</w:t>
            </w:r>
          </w:p>
          <w:p w14:paraId="499CA91E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 xml:space="preserve">- </w:t>
            </w:r>
            <w:proofErr w:type="gramStart"/>
            <w:r w:rsidRPr="00910972">
              <w:rPr>
                <w:rFonts w:eastAsia="Calibri"/>
              </w:rPr>
              <w:t>изо-бутан</w:t>
            </w:r>
            <w:proofErr w:type="gramEnd"/>
          </w:p>
          <w:p w14:paraId="1A10B1C0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н-бутан</w:t>
            </w:r>
          </w:p>
          <w:p w14:paraId="0D7FE207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изо-пентан</w:t>
            </w:r>
          </w:p>
          <w:p w14:paraId="7E0EE0C2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н-пентан</w:t>
            </w:r>
          </w:p>
          <w:p w14:paraId="1BD177DA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гексаны</w:t>
            </w:r>
          </w:p>
          <w:p w14:paraId="4DEFA5F5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гептаны</w:t>
            </w:r>
          </w:p>
          <w:p w14:paraId="7DBE97F1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 xml:space="preserve">  остаток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D806FE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ГОСТ 13379-82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90FD49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</w:p>
          <w:p w14:paraId="1251D082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0,003</w:t>
            </w:r>
          </w:p>
          <w:p w14:paraId="67B8CFC9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0,064</w:t>
            </w:r>
          </w:p>
          <w:p w14:paraId="38083394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0,740</w:t>
            </w:r>
          </w:p>
          <w:p w14:paraId="2DAF7B46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0,606</w:t>
            </w:r>
          </w:p>
          <w:p w14:paraId="40190359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1,622</w:t>
            </w:r>
          </w:p>
          <w:p w14:paraId="1AA23BC9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1,250</w:t>
            </w:r>
          </w:p>
          <w:p w14:paraId="5CDC4850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1,619</w:t>
            </w:r>
          </w:p>
          <w:p w14:paraId="09CF0B0B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3,011</w:t>
            </w:r>
          </w:p>
          <w:p w14:paraId="66E760A3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3,860</w:t>
            </w:r>
          </w:p>
          <w:p w14:paraId="55733D88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87,223</w:t>
            </w:r>
          </w:p>
        </w:tc>
      </w:tr>
      <w:tr w:rsidR="00352403" w:rsidRPr="00910972" w14:paraId="016A7CBC" w14:textId="77777777" w:rsidTr="00B828C4">
        <w:tc>
          <w:tcPr>
            <w:tcW w:w="710" w:type="dxa"/>
            <w:shd w:val="clear" w:color="auto" w:fill="auto"/>
            <w:vAlign w:val="center"/>
          </w:tcPr>
          <w:p w14:paraId="1509A411" w14:textId="77777777" w:rsidR="00352403" w:rsidRPr="00910972" w:rsidRDefault="00352403" w:rsidP="00B828C4">
            <w:pPr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E7EBB4" w14:textId="77777777" w:rsidR="00352403" w:rsidRPr="00910972" w:rsidRDefault="00352403" w:rsidP="00B828C4">
            <w:pPr>
              <w:ind w:right="-108"/>
              <w:rPr>
                <w:rFonts w:eastAsia="Calibri"/>
              </w:rPr>
            </w:pPr>
            <w:r w:rsidRPr="00910972">
              <w:rPr>
                <w:rFonts w:eastAsia="Calibri"/>
              </w:rPr>
              <w:t>Массовая концентрация компонентов, млн</w:t>
            </w:r>
            <w:r w:rsidRPr="00910972">
              <w:rPr>
                <w:rFonts w:eastAsia="Calibri"/>
                <w:vertAlign w:val="superscript"/>
              </w:rPr>
              <w:t>-1</w:t>
            </w:r>
            <w:r w:rsidRPr="00910972">
              <w:rPr>
                <w:rFonts w:eastAsia="Calibri"/>
              </w:rPr>
              <w:t>:</w:t>
            </w:r>
          </w:p>
          <w:p w14:paraId="354A35D4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сероводород</w:t>
            </w:r>
          </w:p>
          <w:p w14:paraId="7AFFCCE5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метилмеркаптан</w:t>
            </w:r>
          </w:p>
          <w:p w14:paraId="426466F3" w14:textId="77777777" w:rsidR="00352403" w:rsidRPr="00910972" w:rsidRDefault="00352403" w:rsidP="00B828C4">
            <w:pPr>
              <w:rPr>
                <w:rFonts w:eastAsia="Calibri"/>
              </w:rPr>
            </w:pPr>
            <w:r w:rsidRPr="00910972">
              <w:rPr>
                <w:rFonts w:eastAsia="Calibri"/>
              </w:rPr>
              <w:t>- этилмеркаптан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E5890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r w:rsidRPr="00910972">
              <w:rPr>
                <w:rFonts w:eastAsia="Calibri"/>
              </w:rPr>
              <w:t>ГОСТ Р 50802-95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84F73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</w:p>
          <w:p w14:paraId="507CBF06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910972">
              <w:rPr>
                <w:rFonts w:eastAsia="Calibri"/>
              </w:rPr>
              <w:t>отс</w:t>
            </w:r>
            <w:proofErr w:type="spellEnd"/>
            <w:r w:rsidRPr="00910972">
              <w:rPr>
                <w:rFonts w:eastAsia="Calibri"/>
              </w:rPr>
              <w:t>.</w:t>
            </w:r>
          </w:p>
          <w:p w14:paraId="5CB9379F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910972">
              <w:rPr>
                <w:rFonts w:eastAsia="Calibri"/>
              </w:rPr>
              <w:t>отс</w:t>
            </w:r>
            <w:proofErr w:type="spellEnd"/>
            <w:r w:rsidRPr="00910972">
              <w:rPr>
                <w:rFonts w:eastAsia="Calibri"/>
              </w:rPr>
              <w:t>.</w:t>
            </w:r>
          </w:p>
          <w:p w14:paraId="4897C4EC" w14:textId="77777777" w:rsidR="00352403" w:rsidRPr="00910972" w:rsidRDefault="00352403" w:rsidP="00B828C4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910972">
              <w:rPr>
                <w:rFonts w:eastAsia="Calibri"/>
              </w:rPr>
              <w:t>отс</w:t>
            </w:r>
            <w:proofErr w:type="spellEnd"/>
            <w:r w:rsidRPr="00910972">
              <w:rPr>
                <w:rFonts w:eastAsia="Calibri"/>
              </w:rPr>
              <w:t>.</w:t>
            </w:r>
          </w:p>
        </w:tc>
      </w:tr>
    </w:tbl>
    <w:p w14:paraId="6D3FFA75" w14:textId="77777777" w:rsidR="00352403" w:rsidRPr="00910972" w:rsidRDefault="00352403" w:rsidP="00352403">
      <w:pPr>
        <w:ind w:right="-142"/>
        <w:contextualSpacing/>
        <w:rPr>
          <w:color w:val="000000"/>
          <w:sz w:val="28"/>
          <w:szCs w:val="28"/>
        </w:rPr>
      </w:pPr>
    </w:p>
    <w:p w14:paraId="4A784341" w14:textId="77777777" w:rsidR="00352403" w:rsidRPr="00910972" w:rsidRDefault="00352403" w:rsidP="00352403">
      <w:pPr>
        <w:ind w:right="-142"/>
        <w:contextualSpacing/>
        <w:rPr>
          <w:color w:val="000000"/>
          <w:sz w:val="28"/>
          <w:szCs w:val="28"/>
        </w:rPr>
      </w:pPr>
      <w:r w:rsidRPr="00910972">
        <w:rPr>
          <w:color w:val="000000"/>
          <w:sz w:val="28"/>
          <w:szCs w:val="28"/>
        </w:rPr>
        <w:t>Физико – химические свойства подтоварной воды: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010"/>
        <w:gridCol w:w="2993"/>
      </w:tblGrid>
      <w:tr w:rsidR="00352403" w:rsidRPr="00910972" w14:paraId="63763331" w14:textId="77777777" w:rsidTr="00531B50">
        <w:tc>
          <w:tcPr>
            <w:tcW w:w="3385" w:type="dxa"/>
            <w:shd w:val="clear" w:color="auto" w:fill="auto"/>
          </w:tcPr>
          <w:p w14:paraId="02B8F773" w14:textId="77777777" w:rsidR="00352403" w:rsidRPr="00910972" w:rsidRDefault="00352403" w:rsidP="00B828C4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Наименование показателя</w:t>
            </w:r>
          </w:p>
        </w:tc>
        <w:tc>
          <w:tcPr>
            <w:tcW w:w="3111" w:type="dxa"/>
            <w:shd w:val="clear" w:color="auto" w:fill="auto"/>
          </w:tcPr>
          <w:p w14:paraId="0CF99A4C" w14:textId="77777777" w:rsidR="00352403" w:rsidRPr="00910972" w:rsidRDefault="00352403" w:rsidP="00B828C4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Единица измерения</w:t>
            </w:r>
          </w:p>
        </w:tc>
        <w:tc>
          <w:tcPr>
            <w:tcW w:w="3074" w:type="dxa"/>
            <w:shd w:val="clear" w:color="auto" w:fill="auto"/>
          </w:tcPr>
          <w:p w14:paraId="5EA10CD5" w14:textId="77777777" w:rsidR="00352403" w:rsidRPr="00910972" w:rsidRDefault="00352403" w:rsidP="00B828C4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Результат</w:t>
            </w:r>
          </w:p>
        </w:tc>
      </w:tr>
      <w:tr w:rsidR="00352403" w:rsidRPr="00910972" w14:paraId="42DC24FB" w14:textId="77777777" w:rsidTr="00531B50">
        <w:trPr>
          <w:trHeight w:val="243"/>
        </w:trPr>
        <w:tc>
          <w:tcPr>
            <w:tcW w:w="3385" w:type="dxa"/>
            <w:shd w:val="clear" w:color="auto" w:fill="auto"/>
          </w:tcPr>
          <w:p w14:paraId="4896B7F7" w14:textId="77777777" w:rsidR="00352403" w:rsidRPr="00910972" w:rsidRDefault="00352403" w:rsidP="00352403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Водородный показатель,</w:t>
            </w:r>
          </w:p>
        </w:tc>
        <w:tc>
          <w:tcPr>
            <w:tcW w:w="3111" w:type="dxa"/>
            <w:shd w:val="clear" w:color="auto" w:fill="auto"/>
          </w:tcPr>
          <w:p w14:paraId="591C5E6A" w14:textId="77777777" w:rsidR="00352403" w:rsidRPr="00910972" w:rsidRDefault="00352403" w:rsidP="00531B50">
            <w:pPr>
              <w:jc w:val="center"/>
              <w:rPr>
                <w:color w:val="000000"/>
                <w:lang w:val="en-US"/>
              </w:rPr>
            </w:pPr>
            <w:r w:rsidRPr="00910972">
              <w:rPr>
                <w:color w:val="000000"/>
                <w:lang w:val="en-US"/>
              </w:rPr>
              <w:t>pH</w:t>
            </w:r>
          </w:p>
        </w:tc>
        <w:tc>
          <w:tcPr>
            <w:tcW w:w="3074" w:type="dxa"/>
            <w:shd w:val="clear" w:color="auto" w:fill="auto"/>
          </w:tcPr>
          <w:p w14:paraId="305EE0A0" w14:textId="77777777" w:rsidR="00352403" w:rsidRPr="00910972" w:rsidRDefault="00352403" w:rsidP="00B828C4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7,03</w:t>
            </w:r>
          </w:p>
        </w:tc>
      </w:tr>
      <w:tr w:rsidR="00352403" w:rsidRPr="00910972" w14:paraId="43BADA8D" w14:textId="77777777" w:rsidTr="00531B50">
        <w:trPr>
          <w:trHeight w:val="306"/>
        </w:trPr>
        <w:tc>
          <w:tcPr>
            <w:tcW w:w="3385" w:type="dxa"/>
            <w:shd w:val="clear" w:color="auto" w:fill="auto"/>
          </w:tcPr>
          <w:p w14:paraId="12837645" w14:textId="77777777" w:rsidR="00352403" w:rsidRPr="00910972" w:rsidRDefault="00352403" w:rsidP="00352403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Взвешенные вещества</w:t>
            </w:r>
          </w:p>
        </w:tc>
        <w:tc>
          <w:tcPr>
            <w:tcW w:w="3111" w:type="dxa"/>
            <w:shd w:val="clear" w:color="auto" w:fill="auto"/>
          </w:tcPr>
          <w:p w14:paraId="585CFAAC" w14:textId="77777777" w:rsidR="00352403" w:rsidRPr="00910972" w:rsidRDefault="00352403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02098EE0" w14:textId="77777777" w:rsidR="00352403" w:rsidRPr="00910972" w:rsidRDefault="00BE7F96" w:rsidP="00B828C4">
            <w:pPr>
              <w:jc w:val="center"/>
              <w:rPr>
                <w:color w:val="000000"/>
              </w:rPr>
            </w:pPr>
            <w:r w:rsidRPr="00B91F1E">
              <w:rPr>
                <w:color w:val="000000"/>
              </w:rPr>
              <w:t>100</w:t>
            </w:r>
            <w:r w:rsidR="00352403" w:rsidRPr="00B91F1E">
              <w:rPr>
                <w:color w:val="000000"/>
              </w:rPr>
              <w:t>,0</w:t>
            </w:r>
          </w:p>
        </w:tc>
      </w:tr>
      <w:tr w:rsidR="00531B50" w:rsidRPr="00910972" w14:paraId="761C4FA1" w14:textId="77777777" w:rsidTr="00531B50">
        <w:tc>
          <w:tcPr>
            <w:tcW w:w="3385" w:type="dxa"/>
            <w:shd w:val="clear" w:color="auto" w:fill="auto"/>
          </w:tcPr>
          <w:p w14:paraId="725F2F62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Нефтепродукты</w:t>
            </w:r>
          </w:p>
        </w:tc>
        <w:tc>
          <w:tcPr>
            <w:tcW w:w="3111" w:type="dxa"/>
            <w:shd w:val="clear" w:color="auto" w:fill="auto"/>
          </w:tcPr>
          <w:p w14:paraId="48A9C37A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33BD0958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2,3</w:t>
            </w:r>
          </w:p>
        </w:tc>
      </w:tr>
      <w:tr w:rsidR="00531B50" w:rsidRPr="00910972" w14:paraId="51B599A5" w14:textId="77777777" w:rsidTr="00531B50">
        <w:tc>
          <w:tcPr>
            <w:tcW w:w="3385" w:type="dxa"/>
            <w:shd w:val="clear" w:color="auto" w:fill="auto"/>
          </w:tcPr>
          <w:p w14:paraId="3727CB73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Сухой остаток</w:t>
            </w:r>
          </w:p>
        </w:tc>
        <w:tc>
          <w:tcPr>
            <w:tcW w:w="3111" w:type="dxa"/>
            <w:shd w:val="clear" w:color="auto" w:fill="auto"/>
          </w:tcPr>
          <w:p w14:paraId="0CB4CD47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0F33CFBF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33020,0</w:t>
            </w:r>
          </w:p>
        </w:tc>
      </w:tr>
      <w:tr w:rsidR="00531B50" w:rsidRPr="00910972" w14:paraId="16609C8B" w14:textId="77777777" w:rsidTr="00531B50">
        <w:tc>
          <w:tcPr>
            <w:tcW w:w="3385" w:type="dxa"/>
            <w:shd w:val="clear" w:color="auto" w:fill="auto"/>
          </w:tcPr>
          <w:p w14:paraId="3ED41ED1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Кислород растворенный</w:t>
            </w:r>
          </w:p>
        </w:tc>
        <w:tc>
          <w:tcPr>
            <w:tcW w:w="3111" w:type="dxa"/>
            <w:shd w:val="clear" w:color="auto" w:fill="auto"/>
          </w:tcPr>
          <w:p w14:paraId="6AAF0387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57273672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32,60</w:t>
            </w:r>
          </w:p>
        </w:tc>
      </w:tr>
      <w:tr w:rsidR="00531B50" w:rsidRPr="00910972" w14:paraId="66C8670A" w14:textId="77777777" w:rsidTr="00531B50">
        <w:tc>
          <w:tcPr>
            <w:tcW w:w="3385" w:type="dxa"/>
            <w:shd w:val="clear" w:color="auto" w:fill="auto"/>
          </w:tcPr>
          <w:p w14:paraId="13622DE8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Минерализация</w:t>
            </w:r>
          </w:p>
        </w:tc>
        <w:tc>
          <w:tcPr>
            <w:tcW w:w="3111" w:type="dxa"/>
            <w:shd w:val="clear" w:color="auto" w:fill="auto"/>
          </w:tcPr>
          <w:p w14:paraId="3887D39B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4DCDAF3C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33157,0</w:t>
            </w:r>
          </w:p>
        </w:tc>
      </w:tr>
      <w:tr w:rsidR="00531B50" w:rsidRPr="00910972" w14:paraId="5C92910F" w14:textId="77777777" w:rsidTr="00531B50">
        <w:tc>
          <w:tcPr>
            <w:tcW w:w="3385" w:type="dxa"/>
            <w:shd w:val="clear" w:color="auto" w:fill="auto"/>
          </w:tcPr>
          <w:p w14:paraId="3125C718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Железно общее</w:t>
            </w:r>
          </w:p>
        </w:tc>
        <w:tc>
          <w:tcPr>
            <w:tcW w:w="3111" w:type="dxa"/>
            <w:shd w:val="clear" w:color="auto" w:fill="auto"/>
          </w:tcPr>
          <w:p w14:paraId="1153C31B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55709F0D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58,67</w:t>
            </w:r>
          </w:p>
        </w:tc>
      </w:tr>
      <w:tr w:rsidR="00531B50" w:rsidRPr="00910972" w14:paraId="6A522682" w14:textId="77777777" w:rsidTr="00531B50">
        <w:tc>
          <w:tcPr>
            <w:tcW w:w="3385" w:type="dxa"/>
            <w:shd w:val="clear" w:color="auto" w:fill="auto"/>
          </w:tcPr>
          <w:p w14:paraId="7DD3D665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 xml:space="preserve">Железо </w:t>
            </w:r>
            <w:r w:rsidRPr="00910972">
              <w:rPr>
                <w:color w:val="000000"/>
                <w:lang w:val="en-US"/>
              </w:rPr>
              <w:t>Fe</w:t>
            </w:r>
            <w:r w:rsidRPr="00910972">
              <w:rPr>
                <w:color w:val="000000"/>
                <w:vertAlign w:val="superscript"/>
                <w:lang w:val="en-US"/>
              </w:rPr>
              <w:t>2+</w:t>
            </w:r>
          </w:p>
        </w:tc>
        <w:tc>
          <w:tcPr>
            <w:tcW w:w="3111" w:type="dxa"/>
            <w:shd w:val="clear" w:color="auto" w:fill="auto"/>
          </w:tcPr>
          <w:p w14:paraId="42D4DAC0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7AD8CD8A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32,00</w:t>
            </w:r>
          </w:p>
        </w:tc>
      </w:tr>
      <w:tr w:rsidR="00531B50" w:rsidRPr="00910972" w14:paraId="58168497" w14:textId="77777777" w:rsidTr="00531B50">
        <w:tc>
          <w:tcPr>
            <w:tcW w:w="3385" w:type="dxa"/>
            <w:shd w:val="clear" w:color="auto" w:fill="auto"/>
          </w:tcPr>
          <w:p w14:paraId="6C9C4156" w14:textId="77777777" w:rsidR="00531B50" w:rsidRPr="00910972" w:rsidRDefault="00531B50" w:rsidP="00531B50">
            <w:pPr>
              <w:numPr>
                <w:ilvl w:val="0"/>
                <w:numId w:val="73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lastRenderedPageBreak/>
              <w:t>Механические примеси</w:t>
            </w:r>
          </w:p>
        </w:tc>
        <w:tc>
          <w:tcPr>
            <w:tcW w:w="3111" w:type="dxa"/>
            <w:shd w:val="clear" w:color="auto" w:fill="auto"/>
          </w:tcPr>
          <w:p w14:paraId="4183609A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681DBE32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312,8</w:t>
            </w:r>
          </w:p>
        </w:tc>
      </w:tr>
      <w:tr w:rsidR="00531B50" w:rsidRPr="00910972" w14:paraId="389AB78D" w14:textId="77777777" w:rsidTr="00531B50">
        <w:tc>
          <w:tcPr>
            <w:tcW w:w="3385" w:type="dxa"/>
            <w:shd w:val="clear" w:color="auto" w:fill="auto"/>
          </w:tcPr>
          <w:p w14:paraId="72E97B6E" w14:textId="77777777" w:rsidR="00531B50" w:rsidRPr="00910972" w:rsidRDefault="00531B50" w:rsidP="00531B50">
            <w:pPr>
              <w:rPr>
                <w:color w:val="000000"/>
              </w:rPr>
            </w:pPr>
            <w:r w:rsidRPr="00910972">
              <w:rPr>
                <w:color w:val="000000"/>
              </w:rPr>
              <w:t>Ионный состав:</w:t>
            </w:r>
          </w:p>
        </w:tc>
        <w:tc>
          <w:tcPr>
            <w:tcW w:w="3111" w:type="dxa"/>
            <w:shd w:val="clear" w:color="auto" w:fill="auto"/>
          </w:tcPr>
          <w:p w14:paraId="02311E5B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3166320C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</w:p>
        </w:tc>
      </w:tr>
      <w:tr w:rsidR="00531B50" w:rsidRPr="00910972" w14:paraId="782C332E" w14:textId="77777777" w:rsidTr="00531B50">
        <w:tc>
          <w:tcPr>
            <w:tcW w:w="3385" w:type="dxa"/>
            <w:shd w:val="clear" w:color="auto" w:fill="auto"/>
          </w:tcPr>
          <w:p w14:paraId="228067C1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Калий</w:t>
            </w:r>
          </w:p>
        </w:tc>
        <w:tc>
          <w:tcPr>
            <w:tcW w:w="3111" w:type="dxa"/>
            <w:shd w:val="clear" w:color="auto" w:fill="auto"/>
          </w:tcPr>
          <w:p w14:paraId="33190E30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63420E51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190,0(4,87 мг\экв.)</w:t>
            </w:r>
          </w:p>
        </w:tc>
      </w:tr>
      <w:tr w:rsidR="00531B50" w:rsidRPr="00910972" w14:paraId="6A36C88E" w14:textId="77777777" w:rsidTr="00531B50">
        <w:tc>
          <w:tcPr>
            <w:tcW w:w="3385" w:type="dxa"/>
            <w:shd w:val="clear" w:color="auto" w:fill="auto"/>
          </w:tcPr>
          <w:p w14:paraId="52B47248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Кальций</w:t>
            </w:r>
          </w:p>
        </w:tc>
        <w:tc>
          <w:tcPr>
            <w:tcW w:w="3111" w:type="dxa"/>
            <w:shd w:val="clear" w:color="auto" w:fill="auto"/>
          </w:tcPr>
          <w:p w14:paraId="6F9116AF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2C20324F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1020,0(50,90 мг\экв.)</w:t>
            </w:r>
          </w:p>
        </w:tc>
      </w:tr>
      <w:tr w:rsidR="00531B50" w:rsidRPr="00910972" w14:paraId="388056CE" w14:textId="77777777" w:rsidTr="00531B50">
        <w:tc>
          <w:tcPr>
            <w:tcW w:w="3385" w:type="dxa"/>
            <w:shd w:val="clear" w:color="auto" w:fill="auto"/>
          </w:tcPr>
          <w:p w14:paraId="52B8D0D8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Магний</w:t>
            </w:r>
          </w:p>
        </w:tc>
        <w:tc>
          <w:tcPr>
            <w:tcW w:w="3111" w:type="dxa"/>
            <w:shd w:val="clear" w:color="auto" w:fill="auto"/>
          </w:tcPr>
          <w:p w14:paraId="1730BF78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442E1FA2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61,0(5,02 мг\экв.)</w:t>
            </w:r>
          </w:p>
        </w:tc>
      </w:tr>
      <w:tr w:rsidR="00531B50" w:rsidRPr="00910972" w14:paraId="5BD135BC" w14:textId="77777777" w:rsidTr="00531B50">
        <w:tc>
          <w:tcPr>
            <w:tcW w:w="3385" w:type="dxa"/>
            <w:shd w:val="clear" w:color="auto" w:fill="auto"/>
          </w:tcPr>
          <w:p w14:paraId="2E8EE538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Натрий</w:t>
            </w:r>
          </w:p>
        </w:tc>
        <w:tc>
          <w:tcPr>
            <w:tcW w:w="3111" w:type="dxa"/>
            <w:shd w:val="clear" w:color="auto" w:fill="auto"/>
          </w:tcPr>
          <w:p w14:paraId="3AFC5AA7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7E2E932E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11790,0(512,6 мг\экв.)</w:t>
            </w:r>
          </w:p>
        </w:tc>
      </w:tr>
      <w:tr w:rsidR="00531B50" w:rsidRPr="00910972" w14:paraId="0751B9B9" w14:textId="77777777" w:rsidTr="00531B50">
        <w:tc>
          <w:tcPr>
            <w:tcW w:w="3385" w:type="dxa"/>
            <w:shd w:val="clear" w:color="auto" w:fill="auto"/>
          </w:tcPr>
          <w:p w14:paraId="0407480A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Аммоний ион</w:t>
            </w:r>
          </w:p>
        </w:tc>
        <w:tc>
          <w:tcPr>
            <w:tcW w:w="3111" w:type="dxa"/>
            <w:shd w:val="clear" w:color="auto" w:fill="auto"/>
          </w:tcPr>
          <w:p w14:paraId="266359D6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4C7A350B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86,00(20,64 мг\экв.)</w:t>
            </w:r>
          </w:p>
        </w:tc>
      </w:tr>
      <w:tr w:rsidR="00531B50" w:rsidRPr="00910972" w14:paraId="1EB8EB5B" w14:textId="77777777" w:rsidTr="00531B50">
        <w:tc>
          <w:tcPr>
            <w:tcW w:w="3385" w:type="dxa"/>
            <w:shd w:val="clear" w:color="auto" w:fill="auto"/>
          </w:tcPr>
          <w:p w14:paraId="654E8FB3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Гидрокарбонат – ион</w:t>
            </w:r>
          </w:p>
        </w:tc>
        <w:tc>
          <w:tcPr>
            <w:tcW w:w="3111" w:type="dxa"/>
            <w:shd w:val="clear" w:color="auto" w:fill="auto"/>
          </w:tcPr>
          <w:p w14:paraId="11EBA74A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187D6C85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488,0(8,0 мг\экв.)</w:t>
            </w:r>
          </w:p>
        </w:tc>
      </w:tr>
      <w:tr w:rsidR="00531B50" w:rsidRPr="00910972" w14:paraId="6D165437" w14:textId="77777777" w:rsidTr="00531B50">
        <w:tc>
          <w:tcPr>
            <w:tcW w:w="3385" w:type="dxa"/>
            <w:shd w:val="clear" w:color="auto" w:fill="auto"/>
          </w:tcPr>
          <w:p w14:paraId="3729CF03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Сульфат – ион</w:t>
            </w:r>
          </w:p>
        </w:tc>
        <w:tc>
          <w:tcPr>
            <w:tcW w:w="3111" w:type="dxa"/>
            <w:shd w:val="clear" w:color="auto" w:fill="auto"/>
          </w:tcPr>
          <w:p w14:paraId="59F76E78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0455DD45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  <w:lang w:val="en-US"/>
              </w:rPr>
              <w:t>&lt;</w:t>
            </w:r>
            <w:r w:rsidRPr="00910972">
              <w:rPr>
                <w:color w:val="000000"/>
              </w:rPr>
              <w:t>20,0</w:t>
            </w:r>
          </w:p>
        </w:tc>
      </w:tr>
      <w:tr w:rsidR="00531B50" w:rsidRPr="00910972" w14:paraId="13F96C65" w14:textId="77777777" w:rsidTr="00531B50">
        <w:tc>
          <w:tcPr>
            <w:tcW w:w="3385" w:type="dxa"/>
            <w:shd w:val="clear" w:color="auto" w:fill="auto"/>
          </w:tcPr>
          <w:p w14:paraId="0CA9AC02" w14:textId="77777777" w:rsidR="00531B50" w:rsidRPr="00910972" w:rsidRDefault="00531B50" w:rsidP="00531B50">
            <w:pPr>
              <w:numPr>
                <w:ilvl w:val="0"/>
                <w:numId w:val="74"/>
              </w:numPr>
              <w:spacing w:before="120" w:after="120" w:line="360" w:lineRule="auto"/>
              <w:contextualSpacing/>
              <w:jc w:val="both"/>
              <w:rPr>
                <w:color w:val="000000"/>
              </w:rPr>
            </w:pPr>
            <w:r w:rsidRPr="00910972">
              <w:rPr>
                <w:color w:val="000000"/>
              </w:rPr>
              <w:t>Хлорид – ион</w:t>
            </w:r>
          </w:p>
        </w:tc>
        <w:tc>
          <w:tcPr>
            <w:tcW w:w="3111" w:type="dxa"/>
            <w:shd w:val="clear" w:color="auto" w:fill="auto"/>
          </w:tcPr>
          <w:p w14:paraId="64387D19" w14:textId="77777777" w:rsidR="00531B50" w:rsidRPr="00910972" w:rsidRDefault="00531B50" w:rsidP="00531B50">
            <w:pPr>
              <w:jc w:val="center"/>
            </w:pPr>
            <w:r w:rsidRPr="00910972">
              <w:t>мг\дм</w:t>
            </w:r>
            <w:r w:rsidRPr="00910972">
              <w:rPr>
                <w:vertAlign w:val="superscript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14:paraId="66242702" w14:textId="77777777" w:rsidR="00531B50" w:rsidRPr="00910972" w:rsidRDefault="00531B50" w:rsidP="00531B50">
            <w:pPr>
              <w:jc w:val="center"/>
              <w:rPr>
                <w:color w:val="000000"/>
              </w:rPr>
            </w:pPr>
            <w:r w:rsidRPr="00910972">
              <w:rPr>
                <w:color w:val="000000"/>
              </w:rPr>
              <w:t>19503,0(550,0 мг\экв.)</w:t>
            </w:r>
          </w:p>
        </w:tc>
      </w:tr>
    </w:tbl>
    <w:p w14:paraId="62C00B0C" w14:textId="77777777" w:rsidR="00352403" w:rsidRPr="00910972" w:rsidRDefault="00352403" w:rsidP="00352403">
      <w:pPr>
        <w:jc w:val="both"/>
        <w:rPr>
          <w:color w:val="000000"/>
          <w:sz w:val="23"/>
          <w:szCs w:val="23"/>
        </w:rPr>
      </w:pPr>
    </w:p>
    <w:p w14:paraId="7C74B993" w14:textId="77777777" w:rsidR="00352403" w:rsidRPr="00910972" w:rsidRDefault="00352403" w:rsidP="00352403">
      <w:pPr>
        <w:shd w:val="clear" w:color="auto" w:fill="FFFFFF"/>
        <w:spacing w:line="379" w:lineRule="exact"/>
        <w:ind w:left="360" w:right="1275"/>
        <w:contextualSpacing/>
        <w:rPr>
          <w:color w:val="000000"/>
          <w:spacing w:val="-10"/>
          <w:sz w:val="28"/>
          <w:szCs w:val="28"/>
        </w:rPr>
      </w:pPr>
      <w:r w:rsidRPr="00910972">
        <w:rPr>
          <w:color w:val="000000"/>
          <w:spacing w:val="-10"/>
          <w:sz w:val="28"/>
          <w:szCs w:val="28"/>
        </w:rPr>
        <w:t xml:space="preserve">Физико – химические свойства попутного нефтяного газа:                            </w:t>
      </w:r>
    </w:p>
    <w:tbl>
      <w:tblPr>
        <w:tblW w:w="6912" w:type="dxa"/>
        <w:tblInd w:w="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</w:tblGrid>
      <w:tr w:rsidR="00352403" w:rsidRPr="00910972" w14:paraId="73A8447D" w14:textId="77777777" w:rsidTr="00B828C4">
        <w:trPr>
          <w:trHeight w:val="419"/>
        </w:trPr>
        <w:tc>
          <w:tcPr>
            <w:tcW w:w="3510" w:type="dxa"/>
            <w:shd w:val="clear" w:color="auto" w:fill="auto"/>
          </w:tcPr>
          <w:p w14:paraId="25004406" w14:textId="77777777" w:rsidR="00352403" w:rsidRPr="00910972" w:rsidRDefault="00352403" w:rsidP="00B828C4">
            <w:pPr>
              <w:spacing w:line="379" w:lineRule="exact"/>
              <w:ind w:right="-108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Компонентный состав:</w:t>
            </w:r>
          </w:p>
        </w:tc>
        <w:tc>
          <w:tcPr>
            <w:tcW w:w="3402" w:type="dxa"/>
            <w:shd w:val="clear" w:color="auto" w:fill="auto"/>
          </w:tcPr>
          <w:p w14:paraId="163E6B54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%,,</w:t>
            </w:r>
            <w:proofErr w:type="spellStart"/>
            <w:r w:rsidRPr="00910972">
              <w:rPr>
                <w:spacing w:val="-10"/>
              </w:rPr>
              <w:t>объемн</w:t>
            </w:r>
            <w:proofErr w:type="spellEnd"/>
            <w:r w:rsidRPr="00910972">
              <w:rPr>
                <w:spacing w:val="-10"/>
              </w:rPr>
              <w:t>.</w:t>
            </w:r>
          </w:p>
        </w:tc>
      </w:tr>
      <w:tr w:rsidR="00352403" w:rsidRPr="00910972" w14:paraId="644052D8" w14:textId="77777777" w:rsidTr="00B828C4">
        <w:tc>
          <w:tcPr>
            <w:tcW w:w="3510" w:type="dxa"/>
            <w:shd w:val="clear" w:color="auto" w:fill="auto"/>
          </w:tcPr>
          <w:p w14:paraId="19585A7C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</w:rPr>
            </w:pPr>
            <w:r w:rsidRPr="00910972">
              <w:rPr>
                <w:spacing w:val="-10"/>
              </w:rPr>
              <w:t>Кислород(О</w:t>
            </w:r>
            <w:r w:rsidRPr="00910972">
              <w:rPr>
                <w:spacing w:val="-10"/>
                <w:vertAlign w:val="subscript"/>
              </w:rPr>
              <w:t>2</w:t>
            </w:r>
            <w:r w:rsidRPr="00910972">
              <w:rPr>
                <w:spacing w:val="-1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D941040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0,660</w:t>
            </w:r>
          </w:p>
        </w:tc>
      </w:tr>
      <w:tr w:rsidR="00352403" w:rsidRPr="00910972" w14:paraId="45E3B91B" w14:textId="77777777" w:rsidTr="00B828C4">
        <w:tc>
          <w:tcPr>
            <w:tcW w:w="3510" w:type="dxa"/>
            <w:shd w:val="clear" w:color="auto" w:fill="auto"/>
          </w:tcPr>
          <w:p w14:paraId="12B72261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</w:rPr>
            </w:pPr>
            <w:r w:rsidRPr="00910972">
              <w:rPr>
                <w:spacing w:val="-10"/>
              </w:rPr>
              <w:t>Азот(</w:t>
            </w:r>
            <w:r w:rsidRPr="00910972">
              <w:rPr>
                <w:spacing w:val="-10"/>
                <w:lang w:val="en-US"/>
              </w:rPr>
              <w:t>N</w:t>
            </w:r>
            <w:r w:rsidRPr="00910972">
              <w:rPr>
                <w:spacing w:val="-10"/>
                <w:vertAlign w:val="subscript"/>
                <w:lang w:val="en-US"/>
              </w:rPr>
              <w:t>2</w:t>
            </w:r>
            <w:r w:rsidRPr="00910972">
              <w:rPr>
                <w:spacing w:val="-1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16AEAB06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2,870</w:t>
            </w:r>
          </w:p>
        </w:tc>
      </w:tr>
      <w:tr w:rsidR="00352403" w:rsidRPr="00910972" w14:paraId="4224F819" w14:textId="77777777" w:rsidTr="00B828C4">
        <w:tc>
          <w:tcPr>
            <w:tcW w:w="3510" w:type="dxa"/>
            <w:shd w:val="clear" w:color="auto" w:fill="auto"/>
          </w:tcPr>
          <w:p w14:paraId="4C4115ED" w14:textId="77777777" w:rsidR="00352403" w:rsidRPr="00910972" w:rsidRDefault="00352403" w:rsidP="00B828C4">
            <w:pPr>
              <w:spacing w:line="379" w:lineRule="exact"/>
              <w:ind w:right="-108"/>
              <w:rPr>
                <w:spacing w:val="-10"/>
              </w:rPr>
            </w:pPr>
            <w:r w:rsidRPr="00910972">
              <w:rPr>
                <w:spacing w:val="-10"/>
              </w:rPr>
              <w:t>Углекислый газ(</w:t>
            </w:r>
            <w:r w:rsidRPr="00910972">
              <w:rPr>
                <w:spacing w:val="-10"/>
                <w:lang w:val="en-US"/>
              </w:rPr>
              <w:t>CO</w:t>
            </w:r>
            <w:r w:rsidRPr="00910972">
              <w:rPr>
                <w:spacing w:val="-10"/>
                <w:vertAlign w:val="subscript"/>
                <w:lang w:val="en-US"/>
              </w:rPr>
              <w:t>2</w:t>
            </w:r>
            <w:r w:rsidRPr="00910972">
              <w:rPr>
                <w:spacing w:val="-1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7F30C1F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1,070</w:t>
            </w:r>
          </w:p>
        </w:tc>
      </w:tr>
      <w:tr w:rsidR="00352403" w:rsidRPr="00910972" w14:paraId="1369E55D" w14:textId="77777777" w:rsidTr="00B828C4">
        <w:tc>
          <w:tcPr>
            <w:tcW w:w="3510" w:type="dxa"/>
            <w:shd w:val="clear" w:color="auto" w:fill="auto"/>
          </w:tcPr>
          <w:p w14:paraId="1F4EB438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</w:rPr>
            </w:pPr>
            <w:r w:rsidRPr="00910972">
              <w:rPr>
                <w:spacing w:val="-10"/>
              </w:rPr>
              <w:t>Метан(</w:t>
            </w:r>
            <w:r w:rsidRPr="00910972">
              <w:rPr>
                <w:spacing w:val="-10"/>
                <w:lang w:val="en-US"/>
              </w:rPr>
              <w:t>CH</w:t>
            </w:r>
            <w:r w:rsidRPr="00910972">
              <w:rPr>
                <w:spacing w:val="-10"/>
                <w:vertAlign w:val="subscript"/>
                <w:lang w:val="en-US"/>
              </w:rPr>
              <w:t>4</w:t>
            </w:r>
            <w:r w:rsidRPr="00910972">
              <w:rPr>
                <w:spacing w:val="-1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96499B8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77,688</w:t>
            </w:r>
          </w:p>
        </w:tc>
      </w:tr>
      <w:tr w:rsidR="00352403" w:rsidRPr="00910972" w14:paraId="411E8F5F" w14:textId="77777777" w:rsidTr="00B828C4">
        <w:tc>
          <w:tcPr>
            <w:tcW w:w="3510" w:type="dxa"/>
            <w:shd w:val="clear" w:color="auto" w:fill="auto"/>
          </w:tcPr>
          <w:p w14:paraId="6090D921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</w:rPr>
            </w:pPr>
            <w:r w:rsidRPr="00910972">
              <w:rPr>
                <w:spacing w:val="-10"/>
              </w:rPr>
              <w:t>Этан(</w:t>
            </w:r>
            <w:r w:rsidRPr="00910972">
              <w:rPr>
                <w:spacing w:val="-10"/>
                <w:lang w:val="en-US"/>
              </w:rPr>
              <w:t>C</w:t>
            </w:r>
            <w:r w:rsidRPr="00910972">
              <w:rPr>
                <w:spacing w:val="-10"/>
                <w:vertAlign w:val="subscript"/>
                <w:lang w:val="en-US"/>
              </w:rPr>
              <w:t>2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>6</w:t>
            </w:r>
            <w:r w:rsidRPr="00910972">
              <w:rPr>
                <w:spacing w:val="-1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FE6B79B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7,024</w:t>
            </w:r>
          </w:p>
        </w:tc>
      </w:tr>
      <w:tr w:rsidR="00352403" w:rsidRPr="00910972" w14:paraId="49D2A7F3" w14:textId="77777777" w:rsidTr="00B828C4">
        <w:tc>
          <w:tcPr>
            <w:tcW w:w="3510" w:type="dxa"/>
            <w:shd w:val="clear" w:color="auto" w:fill="auto"/>
          </w:tcPr>
          <w:p w14:paraId="4C6F1617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</w:rPr>
            </w:pPr>
            <w:proofErr w:type="spellStart"/>
            <w:r w:rsidRPr="00910972">
              <w:rPr>
                <w:spacing w:val="-10"/>
                <w:lang w:val="en-US"/>
              </w:rPr>
              <w:t>Пропан</w:t>
            </w:r>
            <w:proofErr w:type="spellEnd"/>
            <w:r w:rsidRPr="00910972">
              <w:rPr>
                <w:spacing w:val="-10"/>
                <w:lang w:val="en-US"/>
              </w:rPr>
              <w:t>(C</w:t>
            </w:r>
            <w:r w:rsidRPr="00910972">
              <w:rPr>
                <w:spacing w:val="-10"/>
                <w:vertAlign w:val="subscript"/>
                <w:lang w:val="en-US"/>
              </w:rPr>
              <w:t>3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>8</w:t>
            </w:r>
            <w:r w:rsidRPr="00910972">
              <w:rPr>
                <w:spacing w:val="-1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CAF3D61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6,300</w:t>
            </w:r>
          </w:p>
        </w:tc>
      </w:tr>
      <w:tr w:rsidR="00352403" w:rsidRPr="00910972" w14:paraId="741A236B" w14:textId="77777777" w:rsidTr="00B828C4">
        <w:tc>
          <w:tcPr>
            <w:tcW w:w="3510" w:type="dxa"/>
            <w:shd w:val="clear" w:color="auto" w:fill="auto"/>
          </w:tcPr>
          <w:p w14:paraId="3181FCD4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  <w:lang w:val="en-US"/>
              </w:rPr>
            </w:pPr>
            <w:r w:rsidRPr="00910972">
              <w:rPr>
                <w:spacing w:val="-10"/>
                <w:lang w:val="en-US"/>
              </w:rPr>
              <w:t>i-</w:t>
            </w:r>
            <w:r w:rsidRPr="00910972">
              <w:rPr>
                <w:spacing w:val="-10"/>
              </w:rPr>
              <w:t>бутан</w:t>
            </w:r>
            <w:r w:rsidRPr="00910972">
              <w:rPr>
                <w:spacing w:val="-10"/>
                <w:lang w:val="en-US"/>
              </w:rPr>
              <w:t>(C</w:t>
            </w:r>
            <w:r w:rsidRPr="00910972">
              <w:rPr>
                <w:spacing w:val="-10"/>
                <w:vertAlign w:val="subscript"/>
                <w:lang w:val="en-US"/>
              </w:rPr>
              <w:t>4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>10</w:t>
            </w:r>
            <w:r w:rsidRPr="00910972">
              <w:rPr>
                <w:spacing w:val="-1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2CD2BE7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1,300</w:t>
            </w:r>
          </w:p>
        </w:tc>
      </w:tr>
      <w:tr w:rsidR="00352403" w:rsidRPr="00910972" w14:paraId="03C10F88" w14:textId="77777777" w:rsidTr="00B828C4">
        <w:tc>
          <w:tcPr>
            <w:tcW w:w="3510" w:type="dxa"/>
            <w:shd w:val="clear" w:color="auto" w:fill="auto"/>
          </w:tcPr>
          <w:p w14:paraId="29CDAC4B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</w:rPr>
            </w:pPr>
            <w:r w:rsidRPr="00910972">
              <w:rPr>
                <w:spacing w:val="-10"/>
                <w:lang w:val="en-US"/>
              </w:rPr>
              <w:t>n-</w:t>
            </w:r>
            <w:r w:rsidRPr="00910972">
              <w:rPr>
                <w:spacing w:val="-10"/>
              </w:rPr>
              <w:t>бутан</w:t>
            </w:r>
            <w:r w:rsidRPr="00910972">
              <w:rPr>
                <w:spacing w:val="-10"/>
                <w:lang w:val="en-US"/>
              </w:rPr>
              <w:t>(C</w:t>
            </w:r>
            <w:r w:rsidRPr="00910972">
              <w:rPr>
                <w:spacing w:val="-10"/>
                <w:vertAlign w:val="subscript"/>
                <w:lang w:val="en-US"/>
              </w:rPr>
              <w:t>4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>10</w:t>
            </w:r>
            <w:r w:rsidRPr="00910972">
              <w:rPr>
                <w:spacing w:val="-1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2578CCA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2,230</w:t>
            </w:r>
          </w:p>
        </w:tc>
      </w:tr>
      <w:tr w:rsidR="00352403" w:rsidRPr="00910972" w14:paraId="66FA92A9" w14:textId="77777777" w:rsidTr="00B828C4">
        <w:tc>
          <w:tcPr>
            <w:tcW w:w="3510" w:type="dxa"/>
            <w:shd w:val="clear" w:color="auto" w:fill="auto"/>
          </w:tcPr>
          <w:p w14:paraId="207D8855" w14:textId="77777777" w:rsidR="00352403" w:rsidRPr="00910972" w:rsidRDefault="00352403" w:rsidP="00B828C4">
            <w:pPr>
              <w:spacing w:line="379" w:lineRule="exact"/>
              <w:ind w:right="1843"/>
              <w:rPr>
                <w:spacing w:val="-10"/>
                <w:lang w:val="en-US"/>
              </w:rPr>
            </w:pPr>
            <w:r w:rsidRPr="00910972">
              <w:rPr>
                <w:spacing w:val="-10"/>
                <w:lang w:val="en-US"/>
              </w:rPr>
              <w:t>i</w:t>
            </w:r>
            <w:r w:rsidRPr="00910972">
              <w:rPr>
                <w:spacing w:val="-10"/>
              </w:rPr>
              <w:t>-пентан</w:t>
            </w:r>
            <w:r w:rsidRPr="00910972">
              <w:rPr>
                <w:spacing w:val="-10"/>
                <w:lang w:val="en-US"/>
              </w:rPr>
              <w:t>(C</w:t>
            </w:r>
            <w:r w:rsidRPr="00910972">
              <w:rPr>
                <w:spacing w:val="-10"/>
                <w:vertAlign w:val="subscript"/>
                <w:lang w:val="en-US"/>
              </w:rPr>
              <w:t>5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>12</w:t>
            </w:r>
            <w:r w:rsidRPr="00910972">
              <w:rPr>
                <w:spacing w:val="-1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AE3FA00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0,400</w:t>
            </w:r>
          </w:p>
        </w:tc>
      </w:tr>
      <w:tr w:rsidR="00352403" w:rsidRPr="00910972" w14:paraId="115E4AAC" w14:textId="77777777" w:rsidTr="00B828C4">
        <w:tc>
          <w:tcPr>
            <w:tcW w:w="3510" w:type="dxa"/>
            <w:shd w:val="clear" w:color="auto" w:fill="auto"/>
          </w:tcPr>
          <w:p w14:paraId="35D9543B" w14:textId="77777777" w:rsidR="00352403" w:rsidRPr="00910972" w:rsidRDefault="00352403" w:rsidP="00B828C4">
            <w:pPr>
              <w:spacing w:line="379" w:lineRule="exact"/>
              <w:ind w:right="575"/>
              <w:rPr>
                <w:spacing w:val="-10"/>
              </w:rPr>
            </w:pPr>
            <w:r w:rsidRPr="00910972">
              <w:rPr>
                <w:spacing w:val="-10"/>
                <w:lang w:val="en-US"/>
              </w:rPr>
              <w:t>n</w:t>
            </w:r>
            <w:r w:rsidRPr="00910972">
              <w:rPr>
                <w:spacing w:val="-10"/>
              </w:rPr>
              <w:t xml:space="preserve"> - пентан</w:t>
            </w:r>
            <w:r w:rsidRPr="00910972">
              <w:rPr>
                <w:spacing w:val="-10"/>
                <w:lang w:val="en-US"/>
              </w:rPr>
              <w:t>(C</w:t>
            </w:r>
            <w:r w:rsidRPr="00910972">
              <w:rPr>
                <w:spacing w:val="-10"/>
                <w:vertAlign w:val="subscript"/>
                <w:lang w:val="en-US"/>
              </w:rPr>
              <w:t>5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>12</w:t>
            </w:r>
            <w:r w:rsidRPr="00910972">
              <w:rPr>
                <w:spacing w:val="-10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D81386B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0,291</w:t>
            </w:r>
          </w:p>
        </w:tc>
      </w:tr>
      <w:tr w:rsidR="00352403" w:rsidRPr="00910972" w14:paraId="75634C57" w14:textId="77777777" w:rsidTr="00B828C4">
        <w:tc>
          <w:tcPr>
            <w:tcW w:w="3510" w:type="dxa"/>
            <w:shd w:val="clear" w:color="auto" w:fill="auto"/>
          </w:tcPr>
          <w:p w14:paraId="69636E3E" w14:textId="77777777" w:rsidR="00352403" w:rsidRPr="00910972" w:rsidRDefault="00352403" w:rsidP="00B828C4">
            <w:pPr>
              <w:spacing w:line="379" w:lineRule="exact"/>
              <w:ind w:right="-108"/>
              <w:rPr>
                <w:spacing w:val="-10"/>
              </w:rPr>
            </w:pPr>
            <w:r w:rsidRPr="00910972">
              <w:rPr>
                <w:spacing w:val="-10"/>
              </w:rPr>
              <w:t xml:space="preserve">Гексан + </w:t>
            </w:r>
            <w:proofErr w:type="spellStart"/>
            <w:proofErr w:type="gramStart"/>
            <w:r w:rsidRPr="00910972">
              <w:rPr>
                <w:spacing w:val="-10"/>
              </w:rPr>
              <w:t>высш</w:t>
            </w:r>
            <w:proofErr w:type="spellEnd"/>
            <w:r w:rsidRPr="00910972">
              <w:rPr>
                <w:spacing w:val="-10"/>
              </w:rPr>
              <w:t>.(</w:t>
            </w:r>
            <w:proofErr w:type="gramEnd"/>
            <w:r w:rsidRPr="00910972">
              <w:rPr>
                <w:spacing w:val="-10"/>
              </w:rPr>
              <w:t>С</w:t>
            </w:r>
            <w:r w:rsidRPr="00910972">
              <w:rPr>
                <w:spacing w:val="-10"/>
                <w:vertAlign w:val="subscript"/>
              </w:rPr>
              <w:t>6</w:t>
            </w:r>
            <w:r w:rsidRPr="00910972">
              <w:rPr>
                <w:spacing w:val="-10"/>
                <w:lang w:val="en-US"/>
              </w:rPr>
              <w:t>H</w:t>
            </w:r>
            <w:r w:rsidRPr="00910972">
              <w:rPr>
                <w:spacing w:val="-10"/>
                <w:vertAlign w:val="subscript"/>
                <w:lang w:val="en-US"/>
              </w:rPr>
              <w:t xml:space="preserve">14 + </w:t>
            </w:r>
            <w:proofErr w:type="spellStart"/>
            <w:r w:rsidRPr="00910972">
              <w:rPr>
                <w:spacing w:val="-10"/>
              </w:rPr>
              <w:t>высш</w:t>
            </w:r>
            <w:proofErr w:type="spellEnd"/>
            <w:r w:rsidRPr="00910972">
              <w:rPr>
                <w:spacing w:val="-10"/>
              </w:rPr>
              <w:t>.)</w:t>
            </w:r>
          </w:p>
        </w:tc>
        <w:tc>
          <w:tcPr>
            <w:tcW w:w="3402" w:type="dxa"/>
            <w:shd w:val="clear" w:color="auto" w:fill="auto"/>
          </w:tcPr>
          <w:p w14:paraId="26891E7C" w14:textId="77777777" w:rsidR="00352403" w:rsidRPr="00910972" w:rsidRDefault="00352403" w:rsidP="00B828C4">
            <w:pPr>
              <w:spacing w:line="379" w:lineRule="exact"/>
              <w:ind w:right="-134"/>
              <w:jc w:val="center"/>
              <w:rPr>
                <w:spacing w:val="-10"/>
              </w:rPr>
            </w:pPr>
            <w:r w:rsidRPr="00910972">
              <w:rPr>
                <w:spacing w:val="-10"/>
              </w:rPr>
              <w:t>0,167</w:t>
            </w:r>
          </w:p>
        </w:tc>
      </w:tr>
    </w:tbl>
    <w:p w14:paraId="7D74A8E0" w14:textId="77777777" w:rsidR="00352403" w:rsidRPr="00910972" w:rsidRDefault="00352403" w:rsidP="00352403">
      <w:pPr>
        <w:shd w:val="clear" w:color="auto" w:fill="FFFFFF"/>
        <w:spacing w:line="379" w:lineRule="exact"/>
        <w:ind w:right="1843"/>
        <w:jc w:val="both"/>
        <w:rPr>
          <w:color w:val="000000"/>
          <w:spacing w:val="-10"/>
        </w:rPr>
      </w:pPr>
      <w:r w:rsidRPr="00910972">
        <w:rPr>
          <w:color w:val="000000"/>
          <w:spacing w:val="-10"/>
          <w:sz w:val="23"/>
          <w:szCs w:val="23"/>
        </w:rPr>
        <w:t xml:space="preserve">         </w:t>
      </w:r>
      <w:r w:rsidRPr="00910972">
        <w:rPr>
          <w:color w:val="000000"/>
          <w:spacing w:val="-10"/>
        </w:rPr>
        <w:t>Данные получены при нормальных условиях</w:t>
      </w:r>
      <w:r w:rsidR="00531B50">
        <w:rPr>
          <w:color w:val="000000"/>
          <w:spacing w:val="-10"/>
        </w:rPr>
        <w:t xml:space="preserve"> </w:t>
      </w:r>
      <w:r w:rsidRPr="00910972">
        <w:rPr>
          <w:color w:val="000000"/>
          <w:spacing w:val="-10"/>
        </w:rPr>
        <w:t>(</w:t>
      </w:r>
      <w:r w:rsidRPr="00910972">
        <w:rPr>
          <w:color w:val="000000"/>
          <w:spacing w:val="-10"/>
          <w:lang w:val="en-US"/>
        </w:rPr>
        <w:t>t</w:t>
      </w:r>
      <w:r w:rsidRPr="00910972">
        <w:rPr>
          <w:color w:val="000000"/>
          <w:spacing w:val="-10"/>
        </w:rPr>
        <w:t xml:space="preserve"> = 20</w:t>
      </w:r>
      <w:r w:rsidRPr="00910972">
        <w:rPr>
          <w:color w:val="000000"/>
          <w:spacing w:val="-10"/>
          <w:vertAlign w:val="superscript"/>
        </w:rPr>
        <w:t>0</w:t>
      </w:r>
      <w:r w:rsidRPr="00910972">
        <w:rPr>
          <w:color w:val="000000"/>
          <w:spacing w:val="-10"/>
          <w:lang w:val="en-US"/>
        </w:rPr>
        <w:t>C</w:t>
      </w:r>
      <w:r w:rsidRPr="00910972">
        <w:rPr>
          <w:color w:val="000000"/>
          <w:spacing w:val="-10"/>
        </w:rPr>
        <w:t>, р = 101,325 кПа)</w:t>
      </w:r>
    </w:p>
    <w:p w14:paraId="7F7FA291" w14:textId="77777777" w:rsidR="00352403" w:rsidRPr="00910972" w:rsidRDefault="00352403" w:rsidP="00352403">
      <w:pPr>
        <w:jc w:val="center"/>
        <w:rPr>
          <w:sz w:val="28"/>
        </w:rPr>
      </w:pPr>
    </w:p>
    <w:p w14:paraId="5E8C84FE" w14:textId="77777777" w:rsidR="00352403" w:rsidRDefault="00352403" w:rsidP="003718F4">
      <w:pPr>
        <w:spacing w:after="200" w:line="276" w:lineRule="auto"/>
        <w:jc w:val="center"/>
        <w:rPr>
          <w:sz w:val="28"/>
          <w:szCs w:val="20"/>
        </w:rPr>
      </w:pPr>
    </w:p>
    <w:p w14:paraId="4FD6E8E7" w14:textId="77777777" w:rsidR="00637D81" w:rsidRDefault="00637D81" w:rsidP="00637D81">
      <w:pPr>
        <w:rPr>
          <w:sz w:val="28"/>
          <w:szCs w:val="20"/>
        </w:rPr>
      </w:pPr>
    </w:p>
    <w:p w14:paraId="02B1BD97" w14:textId="77777777" w:rsidR="00B169DB" w:rsidRDefault="00B169DB" w:rsidP="00637D81">
      <w:pPr>
        <w:rPr>
          <w:sz w:val="28"/>
          <w:szCs w:val="20"/>
        </w:rPr>
      </w:pPr>
    </w:p>
    <w:p w14:paraId="77C2EAE5" w14:textId="77777777" w:rsidR="001823DA" w:rsidRPr="00637D81" w:rsidRDefault="001823DA" w:rsidP="00637D81">
      <w:pPr>
        <w:rPr>
          <w:sz w:val="28"/>
          <w:szCs w:val="20"/>
        </w:rPr>
        <w:sectPr w:rsidR="001823DA" w:rsidRPr="00637D81" w:rsidSect="00A53A2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0BBA575F" w14:textId="77777777" w:rsidR="001C3456" w:rsidRDefault="001C3456" w:rsidP="00B169DB">
      <w:pPr>
        <w:rPr>
          <w:sz w:val="28"/>
          <w:szCs w:val="20"/>
        </w:rPr>
      </w:pPr>
    </w:p>
    <w:p w14:paraId="06B68B97" w14:textId="77777777" w:rsidR="0066429B" w:rsidRDefault="0066429B" w:rsidP="0066429B">
      <w:pPr>
        <w:jc w:val="center"/>
        <w:rPr>
          <w:sz w:val="28"/>
          <w:szCs w:val="20"/>
        </w:rPr>
      </w:pPr>
      <w:r>
        <w:rPr>
          <w:sz w:val="28"/>
          <w:szCs w:val="20"/>
        </w:rPr>
        <w:t>Приложение №</w:t>
      </w:r>
      <w:r w:rsidR="00B169DB">
        <w:rPr>
          <w:sz w:val="28"/>
          <w:szCs w:val="20"/>
        </w:rPr>
        <w:t>1</w:t>
      </w:r>
      <w:r w:rsidR="00A53A2F">
        <w:rPr>
          <w:sz w:val="28"/>
          <w:szCs w:val="20"/>
        </w:rPr>
        <w:t>.1</w:t>
      </w:r>
    </w:p>
    <w:p w14:paraId="2415DC8D" w14:textId="77777777" w:rsidR="00B169DB" w:rsidRPr="001E2E97" w:rsidRDefault="005F5806" w:rsidP="0066429B">
      <w:pPr>
        <w:jc w:val="center"/>
        <w:rPr>
          <w:sz w:val="28"/>
          <w:szCs w:val="20"/>
        </w:rPr>
      </w:pPr>
      <w:r>
        <w:object w:dxaOrig="16880" w:dyaOrig="10569" w14:anchorId="04B40B3D">
          <v:shape id="_x0000_i1077" type="#_x0000_t75" style="width:756.3pt;height:473.45pt" o:ole="">
            <v:imagedata r:id="rId36" o:title=""/>
          </v:shape>
          <o:OLEObject Type="Embed" ProgID="Visio.Drawing.11" ShapeID="_x0000_i1077" DrawAspect="Content" ObjectID="_1787486817" r:id="rId37"/>
        </w:object>
      </w:r>
    </w:p>
    <w:p w14:paraId="75BAC5A4" w14:textId="77777777" w:rsidR="0066429B" w:rsidRDefault="00FB1E89" w:rsidP="00FB1E89">
      <w:pPr>
        <w:tabs>
          <w:tab w:val="center" w:pos="7568"/>
          <w:tab w:val="right" w:pos="15136"/>
        </w:tabs>
      </w:pPr>
      <w:r>
        <w:lastRenderedPageBreak/>
        <w:tab/>
      </w:r>
      <w:r w:rsidR="00641A76">
        <w:object w:dxaOrig="13397" w:dyaOrig="10982" w14:anchorId="0A1FC628">
          <v:shape id="_x0000_i1078" type="#_x0000_t75" style="width:629pt;height:514.95pt" o:ole="">
            <v:imagedata r:id="rId38" o:title=""/>
          </v:shape>
          <o:OLEObject Type="Embed" ProgID="Visio.Drawing.11" ShapeID="_x0000_i1078" DrawAspect="Content" ObjectID="_1787486818" r:id="rId39"/>
        </w:object>
      </w:r>
      <w:r>
        <w:tab/>
      </w:r>
    </w:p>
    <w:sectPr w:rsidR="0066429B" w:rsidSect="00B169DB">
      <w:pgSz w:w="16838" w:h="11906" w:orient="landscape"/>
      <w:pgMar w:top="567" w:right="851" w:bottom="7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5013" w14:textId="77777777" w:rsidR="00557446" w:rsidRDefault="00557446" w:rsidP="005444A4">
      <w:r>
        <w:separator/>
      </w:r>
    </w:p>
  </w:endnote>
  <w:endnote w:type="continuationSeparator" w:id="0">
    <w:p w14:paraId="09AADB93" w14:textId="77777777" w:rsidR="00557446" w:rsidRDefault="00557446" w:rsidP="0054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KNKA D+ Officina Sans C">
    <w:altName w:val="Officina Sans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D82E" w14:textId="77777777" w:rsidR="00557446" w:rsidRDefault="00557446" w:rsidP="005444A4">
      <w:r>
        <w:separator/>
      </w:r>
    </w:p>
  </w:footnote>
  <w:footnote w:type="continuationSeparator" w:id="0">
    <w:p w14:paraId="2E71A691" w14:textId="77777777" w:rsidR="00557446" w:rsidRDefault="00557446" w:rsidP="0054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99A5666"/>
    <w:lvl w:ilvl="0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454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FFFFFFFB"/>
    <w:multiLevelType w:val="multilevel"/>
    <w:tmpl w:val="382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311754"/>
    <w:multiLevelType w:val="hybridMultilevel"/>
    <w:tmpl w:val="08B0B236"/>
    <w:lvl w:ilvl="0" w:tplc="30F8006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26C"/>
    <w:multiLevelType w:val="hybridMultilevel"/>
    <w:tmpl w:val="A0E85C88"/>
    <w:lvl w:ilvl="0" w:tplc="56345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22C30"/>
    <w:multiLevelType w:val="hybridMultilevel"/>
    <w:tmpl w:val="DF54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62C33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77766"/>
    <w:multiLevelType w:val="hybridMultilevel"/>
    <w:tmpl w:val="F6AA7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E44B70">
      <w:start w:val="1"/>
      <w:numFmt w:val="bullet"/>
      <w:pStyle w:val="a0"/>
      <w:lvlText w:val=""/>
      <w:lvlJc w:val="left"/>
      <w:pPr>
        <w:tabs>
          <w:tab w:val="num" w:pos="2254"/>
        </w:tabs>
        <w:ind w:left="2254" w:hanging="45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994FFE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170AB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E3630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F102B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36898"/>
    <w:multiLevelType w:val="multilevel"/>
    <w:tmpl w:val="167608CE"/>
    <w:lvl w:ilvl="0">
      <w:start w:val="1"/>
      <w:numFmt w:val="decimal"/>
      <w:pStyle w:val="1"/>
      <w:lvlText w:val="%1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362"/>
        </w:tabs>
        <w:ind w:left="5362" w:hanging="72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923" w:hanging="98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43"/>
        </w:tabs>
        <w:ind w:left="1843" w:hanging="98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27"/>
        </w:tabs>
        <w:ind w:left="2127" w:hanging="12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82"/>
        </w:tabs>
        <w:ind w:left="35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2"/>
        </w:tabs>
        <w:ind w:left="41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2"/>
        </w:tabs>
        <w:ind w:left="46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02"/>
        </w:tabs>
        <w:ind w:left="5182" w:hanging="1440"/>
      </w:pPr>
      <w:rPr>
        <w:rFonts w:hint="default"/>
      </w:rPr>
    </w:lvl>
  </w:abstractNum>
  <w:abstractNum w:abstractNumId="12" w15:restartNumberingAfterBreak="0">
    <w:nsid w:val="12212FA6"/>
    <w:multiLevelType w:val="hybridMultilevel"/>
    <w:tmpl w:val="6BF8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D4358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0021E"/>
    <w:multiLevelType w:val="hybridMultilevel"/>
    <w:tmpl w:val="F076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10B3A"/>
    <w:multiLevelType w:val="hybridMultilevel"/>
    <w:tmpl w:val="B064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06E2B"/>
    <w:multiLevelType w:val="hybridMultilevel"/>
    <w:tmpl w:val="39307566"/>
    <w:lvl w:ilvl="0" w:tplc="2D742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13C88"/>
    <w:multiLevelType w:val="hybridMultilevel"/>
    <w:tmpl w:val="3328113C"/>
    <w:lvl w:ilvl="0" w:tplc="7F1024D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84265"/>
    <w:multiLevelType w:val="multilevel"/>
    <w:tmpl w:val="4DB20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D77073C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052BA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26E26"/>
    <w:multiLevelType w:val="hybridMultilevel"/>
    <w:tmpl w:val="1222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CC684F"/>
    <w:multiLevelType w:val="hybridMultilevel"/>
    <w:tmpl w:val="B6544610"/>
    <w:lvl w:ilvl="0" w:tplc="6F687378">
      <w:start w:val="1"/>
      <w:numFmt w:val="bullet"/>
      <w:pStyle w:val="a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3F5AE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A0B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B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6C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84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1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02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AC04DA"/>
    <w:multiLevelType w:val="hybridMultilevel"/>
    <w:tmpl w:val="3244CAF6"/>
    <w:lvl w:ilvl="0" w:tplc="B27E0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E2159"/>
    <w:multiLevelType w:val="hybridMultilevel"/>
    <w:tmpl w:val="246E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86BBD"/>
    <w:multiLevelType w:val="hybridMultilevel"/>
    <w:tmpl w:val="825C9C36"/>
    <w:lvl w:ilvl="0" w:tplc="5886A8FC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195D1B"/>
    <w:multiLevelType w:val="hybridMultilevel"/>
    <w:tmpl w:val="3CBE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2C16EA"/>
    <w:multiLevelType w:val="hybridMultilevel"/>
    <w:tmpl w:val="6F6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926861"/>
    <w:multiLevelType w:val="hybridMultilevel"/>
    <w:tmpl w:val="327C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B91F1C"/>
    <w:multiLevelType w:val="hybridMultilevel"/>
    <w:tmpl w:val="4EC68948"/>
    <w:lvl w:ilvl="0" w:tplc="34200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400C5"/>
    <w:multiLevelType w:val="hybridMultilevel"/>
    <w:tmpl w:val="7E0AB7AA"/>
    <w:lvl w:ilvl="0" w:tplc="832A498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B43F6A"/>
    <w:multiLevelType w:val="hybridMultilevel"/>
    <w:tmpl w:val="0E72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D45B1"/>
    <w:multiLevelType w:val="hybridMultilevel"/>
    <w:tmpl w:val="C32A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FD3B1C"/>
    <w:multiLevelType w:val="hybridMultilevel"/>
    <w:tmpl w:val="600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FC5D86"/>
    <w:multiLevelType w:val="hybridMultilevel"/>
    <w:tmpl w:val="6B6A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493804"/>
    <w:multiLevelType w:val="hybridMultilevel"/>
    <w:tmpl w:val="9F46E452"/>
    <w:lvl w:ilvl="0" w:tplc="BB8A4F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8373AC"/>
    <w:multiLevelType w:val="hybridMultilevel"/>
    <w:tmpl w:val="474C8910"/>
    <w:lvl w:ilvl="0" w:tplc="9564BCF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E157F6"/>
    <w:multiLevelType w:val="multilevel"/>
    <w:tmpl w:val="364C4F24"/>
    <w:lvl w:ilvl="0">
      <w:start w:val="1"/>
      <w:numFmt w:val="decimal"/>
      <w:pStyle w:val="a2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39" w15:restartNumberingAfterBreak="0">
    <w:nsid w:val="33906A07"/>
    <w:multiLevelType w:val="hybridMultilevel"/>
    <w:tmpl w:val="DE20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8E20D5"/>
    <w:multiLevelType w:val="hybridMultilevel"/>
    <w:tmpl w:val="96F4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C50BF3"/>
    <w:multiLevelType w:val="hybridMultilevel"/>
    <w:tmpl w:val="5732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7E53D2"/>
    <w:multiLevelType w:val="hybridMultilevel"/>
    <w:tmpl w:val="56D81CE2"/>
    <w:lvl w:ilvl="0" w:tplc="555AF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44A33"/>
    <w:multiLevelType w:val="hybridMultilevel"/>
    <w:tmpl w:val="08306478"/>
    <w:lvl w:ilvl="0" w:tplc="BC8851C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B33FBF"/>
    <w:multiLevelType w:val="multilevel"/>
    <w:tmpl w:val="5C8E2B5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  <w:u w:val="none"/>
      </w:rPr>
    </w:lvl>
  </w:abstractNum>
  <w:abstractNum w:abstractNumId="45" w15:restartNumberingAfterBreak="0">
    <w:nsid w:val="4E677DE3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BD47DE"/>
    <w:multiLevelType w:val="hybridMultilevel"/>
    <w:tmpl w:val="B7E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93219"/>
    <w:multiLevelType w:val="hybridMultilevel"/>
    <w:tmpl w:val="07E40A78"/>
    <w:lvl w:ilvl="0" w:tplc="FEE40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4220FB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E33315"/>
    <w:multiLevelType w:val="hybridMultilevel"/>
    <w:tmpl w:val="6C14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56942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442232"/>
    <w:multiLevelType w:val="hybridMultilevel"/>
    <w:tmpl w:val="2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EC4EE7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4A6B79"/>
    <w:multiLevelType w:val="hybridMultilevel"/>
    <w:tmpl w:val="90E87878"/>
    <w:lvl w:ilvl="0" w:tplc="F774D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D294C"/>
    <w:multiLevelType w:val="hybridMultilevel"/>
    <w:tmpl w:val="EAF4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866E1F"/>
    <w:multiLevelType w:val="hybridMultilevel"/>
    <w:tmpl w:val="65A6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726908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9C2C7B"/>
    <w:multiLevelType w:val="hybridMultilevel"/>
    <w:tmpl w:val="149C2830"/>
    <w:lvl w:ilvl="0" w:tplc="00CE4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01357B"/>
    <w:multiLevelType w:val="hybridMultilevel"/>
    <w:tmpl w:val="FC4C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553A22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906B3E"/>
    <w:multiLevelType w:val="hybridMultilevel"/>
    <w:tmpl w:val="621425E6"/>
    <w:lvl w:ilvl="0" w:tplc="73E0F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FD64CB"/>
    <w:multiLevelType w:val="hybridMultilevel"/>
    <w:tmpl w:val="99E2E636"/>
    <w:lvl w:ilvl="0" w:tplc="50B47D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B112B"/>
    <w:multiLevelType w:val="hybridMultilevel"/>
    <w:tmpl w:val="5E3C97B6"/>
    <w:lvl w:ilvl="0" w:tplc="B27830DC">
      <w:start w:val="1"/>
      <w:numFmt w:val="bullet"/>
      <w:pStyle w:val="a3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F030C01"/>
    <w:multiLevelType w:val="hybridMultilevel"/>
    <w:tmpl w:val="D05E53A4"/>
    <w:lvl w:ilvl="0" w:tplc="3EA0F5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9C586A"/>
    <w:multiLevelType w:val="hybridMultilevel"/>
    <w:tmpl w:val="427268E2"/>
    <w:lvl w:ilvl="0" w:tplc="269230A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FC4DC5"/>
    <w:multiLevelType w:val="hybridMultilevel"/>
    <w:tmpl w:val="A13C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EB220B"/>
    <w:multiLevelType w:val="hybridMultilevel"/>
    <w:tmpl w:val="7300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4A3F1D"/>
    <w:multiLevelType w:val="hybridMultilevel"/>
    <w:tmpl w:val="DB08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B18F1"/>
    <w:multiLevelType w:val="hybridMultilevel"/>
    <w:tmpl w:val="42C4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E1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9D231D5"/>
    <w:multiLevelType w:val="hybridMultilevel"/>
    <w:tmpl w:val="062E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54313B"/>
    <w:multiLevelType w:val="hybridMultilevel"/>
    <w:tmpl w:val="A9826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7F5B9A"/>
    <w:multiLevelType w:val="hybridMultilevel"/>
    <w:tmpl w:val="ED46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E96BD0"/>
    <w:multiLevelType w:val="hybridMultilevel"/>
    <w:tmpl w:val="13A2751C"/>
    <w:lvl w:ilvl="0" w:tplc="10C22712">
      <w:start w:val="1"/>
      <w:numFmt w:val="decimal"/>
      <w:pStyle w:val="a4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EF48B6"/>
    <w:multiLevelType w:val="hybridMultilevel"/>
    <w:tmpl w:val="4A5C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2937">
    <w:abstractNumId w:val="29"/>
  </w:num>
  <w:num w:numId="2" w16cid:durableId="149442826">
    <w:abstractNumId w:val="11"/>
  </w:num>
  <w:num w:numId="3" w16cid:durableId="1656841245">
    <w:abstractNumId w:val="0"/>
  </w:num>
  <w:num w:numId="4" w16cid:durableId="1270046781">
    <w:abstractNumId w:val="1"/>
  </w:num>
  <w:num w:numId="5" w16cid:durableId="539368120">
    <w:abstractNumId w:val="6"/>
  </w:num>
  <w:num w:numId="6" w16cid:durableId="149489627">
    <w:abstractNumId w:val="62"/>
  </w:num>
  <w:num w:numId="7" w16cid:durableId="1076829200">
    <w:abstractNumId w:val="22"/>
  </w:num>
  <w:num w:numId="8" w16cid:durableId="207496237">
    <w:abstractNumId w:val="73"/>
  </w:num>
  <w:num w:numId="9" w16cid:durableId="998509071">
    <w:abstractNumId w:val="38"/>
  </w:num>
  <w:num w:numId="10" w16cid:durableId="1814909368">
    <w:abstractNumId w:val="69"/>
  </w:num>
  <w:num w:numId="11" w16cid:durableId="1710958114">
    <w:abstractNumId w:val="61"/>
  </w:num>
  <w:num w:numId="12" w16cid:durableId="1681197583">
    <w:abstractNumId w:val="74"/>
  </w:num>
  <w:num w:numId="13" w16cid:durableId="1014964645">
    <w:abstractNumId w:val="19"/>
  </w:num>
  <w:num w:numId="14" w16cid:durableId="2106075685">
    <w:abstractNumId w:val="56"/>
  </w:num>
  <w:num w:numId="15" w16cid:durableId="899441981">
    <w:abstractNumId w:val="52"/>
  </w:num>
  <w:num w:numId="16" w16cid:durableId="1664577615">
    <w:abstractNumId w:val="8"/>
  </w:num>
  <w:num w:numId="17" w16cid:durableId="95251238">
    <w:abstractNumId w:val="9"/>
  </w:num>
  <w:num w:numId="18" w16cid:durableId="449511980">
    <w:abstractNumId w:val="68"/>
  </w:num>
  <w:num w:numId="19" w16cid:durableId="2102791704">
    <w:abstractNumId w:val="7"/>
  </w:num>
  <w:num w:numId="20" w16cid:durableId="778598437">
    <w:abstractNumId w:val="10"/>
  </w:num>
  <w:num w:numId="21" w16cid:durableId="1289631264">
    <w:abstractNumId w:val="5"/>
  </w:num>
  <w:num w:numId="22" w16cid:durableId="1120028808">
    <w:abstractNumId w:val="20"/>
  </w:num>
  <w:num w:numId="23" w16cid:durableId="288321236">
    <w:abstractNumId w:val="13"/>
  </w:num>
  <w:num w:numId="24" w16cid:durableId="857696622">
    <w:abstractNumId w:val="55"/>
  </w:num>
  <w:num w:numId="25" w16cid:durableId="572543585">
    <w:abstractNumId w:val="51"/>
  </w:num>
  <w:num w:numId="26" w16cid:durableId="670137241">
    <w:abstractNumId w:val="45"/>
  </w:num>
  <w:num w:numId="27" w16cid:durableId="2106337234">
    <w:abstractNumId w:val="50"/>
  </w:num>
  <w:num w:numId="28" w16cid:durableId="1660956774">
    <w:abstractNumId w:val="48"/>
  </w:num>
  <w:num w:numId="29" w16cid:durableId="1670936739">
    <w:abstractNumId w:val="34"/>
  </w:num>
  <w:num w:numId="30" w16cid:durableId="391850946">
    <w:abstractNumId w:val="41"/>
  </w:num>
  <w:num w:numId="31" w16cid:durableId="640771269">
    <w:abstractNumId w:val="49"/>
  </w:num>
  <w:num w:numId="32" w16cid:durableId="1118335692">
    <w:abstractNumId w:val="71"/>
  </w:num>
  <w:num w:numId="33" w16cid:durableId="1939019177">
    <w:abstractNumId w:val="16"/>
  </w:num>
  <w:num w:numId="34" w16cid:durableId="1446731513">
    <w:abstractNumId w:val="57"/>
  </w:num>
  <w:num w:numId="35" w16cid:durableId="100612161">
    <w:abstractNumId w:val="66"/>
  </w:num>
  <w:num w:numId="36" w16cid:durableId="98765783">
    <w:abstractNumId w:val="46"/>
  </w:num>
  <w:num w:numId="37" w16cid:durableId="769548541">
    <w:abstractNumId w:val="35"/>
  </w:num>
  <w:num w:numId="38" w16cid:durableId="39326684">
    <w:abstractNumId w:val="33"/>
  </w:num>
  <w:num w:numId="39" w16cid:durableId="577835080">
    <w:abstractNumId w:val="63"/>
  </w:num>
  <w:num w:numId="40" w16cid:durableId="926233260">
    <w:abstractNumId w:val="58"/>
  </w:num>
  <w:num w:numId="41" w16cid:durableId="850727389">
    <w:abstractNumId w:val="60"/>
  </w:num>
  <w:num w:numId="42" w16cid:durableId="1503396915">
    <w:abstractNumId w:val="47"/>
  </w:num>
  <w:num w:numId="43" w16cid:durableId="2120371483">
    <w:abstractNumId w:val="15"/>
  </w:num>
  <w:num w:numId="44" w16cid:durableId="629750783">
    <w:abstractNumId w:val="42"/>
  </w:num>
  <w:num w:numId="45" w16cid:durableId="1426800172">
    <w:abstractNumId w:val="36"/>
  </w:num>
  <w:num w:numId="46" w16cid:durableId="323777390">
    <w:abstractNumId w:val="39"/>
  </w:num>
  <w:num w:numId="47" w16cid:durableId="1700088680">
    <w:abstractNumId w:val="30"/>
  </w:num>
  <w:num w:numId="48" w16cid:durableId="855730014">
    <w:abstractNumId w:val="24"/>
  </w:num>
  <w:num w:numId="49" w16cid:durableId="2145199634">
    <w:abstractNumId w:val="32"/>
  </w:num>
  <w:num w:numId="50" w16cid:durableId="1272517498">
    <w:abstractNumId w:val="72"/>
  </w:num>
  <w:num w:numId="51" w16cid:durableId="1215309015">
    <w:abstractNumId w:val="14"/>
  </w:num>
  <w:num w:numId="52" w16cid:durableId="1982954822">
    <w:abstractNumId w:val="23"/>
  </w:num>
  <w:num w:numId="53" w16cid:durableId="128786015">
    <w:abstractNumId w:val="53"/>
  </w:num>
  <w:num w:numId="54" w16cid:durableId="107435580">
    <w:abstractNumId w:val="12"/>
  </w:num>
  <w:num w:numId="55" w16cid:durableId="504396180">
    <w:abstractNumId w:val="3"/>
  </w:num>
  <w:num w:numId="56" w16cid:durableId="1383670647">
    <w:abstractNumId w:val="27"/>
  </w:num>
  <w:num w:numId="57" w16cid:durableId="1289555553">
    <w:abstractNumId w:val="54"/>
  </w:num>
  <w:num w:numId="58" w16cid:durableId="1512178420">
    <w:abstractNumId w:val="67"/>
  </w:num>
  <w:num w:numId="59" w16cid:durableId="1431967174">
    <w:abstractNumId w:val="40"/>
  </w:num>
  <w:num w:numId="60" w16cid:durableId="1393582958">
    <w:abstractNumId w:val="25"/>
  </w:num>
  <w:num w:numId="61" w16cid:durableId="1701200455">
    <w:abstractNumId w:val="17"/>
  </w:num>
  <w:num w:numId="62" w16cid:durableId="839202767">
    <w:abstractNumId w:val="64"/>
  </w:num>
  <w:num w:numId="63" w16cid:durableId="1357466649">
    <w:abstractNumId w:val="2"/>
  </w:num>
  <w:num w:numId="64" w16cid:durableId="1831483321">
    <w:abstractNumId w:val="31"/>
  </w:num>
  <w:num w:numId="65" w16cid:durableId="1529485412">
    <w:abstractNumId w:val="26"/>
  </w:num>
  <w:num w:numId="66" w16cid:durableId="1778596781">
    <w:abstractNumId w:val="43"/>
  </w:num>
  <w:num w:numId="67" w16cid:durableId="616528567">
    <w:abstractNumId w:val="70"/>
  </w:num>
  <w:num w:numId="68" w16cid:durableId="1520003063">
    <w:abstractNumId w:val="28"/>
  </w:num>
  <w:num w:numId="69" w16cid:durableId="419762900">
    <w:abstractNumId w:val="21"/>
  </w:num>
  <w:num w:numId="70" w16cid:durableId="631129617">
    <w:abstractNumId w:val="37"/>
  </w:num>
  <w:num w:numId="71" w16cid:durableId="1559437720">
    <w:abstractNumId w:val="65"/>
  </w:num>
  <w:num w:numId="72" w16cid:durableId="1561747296">
    <w:abstractNumId w:val="59"/>
  </w:num>
  <w:num w:numId="73" w16cid:durableId="123350879">
    <w:abstractNumId w:val="4"/>
  </w:num>
  <w:num w:numId="74" w16cid:durableId="572472951">
    <w:abstractNumId w:val="18"/>
  </w:num>
  <w:num w:numId="75" w16cid:durableId="465895884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52"/>
    <w:rsid w:val="0000170F"/>
    <w:rsid w:val="000029FB"/>
    <w:rsid w:val="0000646C"/>
    <w:rsid w:val="00020526"/>
    <w:rsid w:val="00023AC0"/>
    <w:rsid w:val="0002750F"/>
    <w:rsid w:val="000301B5"/>
    <w:rsid w:val="0003194F"/>
    <w:rsid w:val="00035072"/>
    <w:rsid w:val="00036A25"/>
    <w:rsid w:val="00040F24"/>
    <w:rsid w:val="000457B3"/>
    <w:rsid w:val="000471B5"/>
    <w:rsid w:val="000472DE"/>
    <w:rsid w:val="000565CE"/>
    <w:rsid w:val="00056D31"/>
    <w:rsid w:val="00057398"/>
    <w:rsid w:val="000600DA"/>
    <w:rsid w:val="00067839"/>
    <w:rsid w:val="00067B2C"/>
    <w:rsid w:val="000725AE"/>
    <w:rsid w:val="00073395"/>
    <w:rsid w:val="00082D30"/>
    <w:rsid w:val="00083DED"/>
    <w:rsid w:val="00084EEF"/>
    <w:rsid w:val="0008793E"/>
    <w:rsid w:val="00090A83"/>
    <w:rsid w:val="0009146F"/>
    <w:rsid w:val="000923E0"/>
    <w:rsid w:val="000A6162"/>
    <w:rsid w:val="000A7321"/>
    <w:rsid w:val="000A7B9A"/>
    <w:rsid w:val="000A7D0F"/>
    <w:rsid w:val="000C4065"/>
    <w:rsid w:val="000D0938"/>
    <w:rsid w:val="000D179D"/>
    <w:rsid w:val="000D3238"/>
    <w:rsid w:val="000E1125"/>
    <w:rsid w:val="000E7F3B"/>
    <w:rsid w:val="000F1CF9"/>
    <w:rsid w:val="000F48BA"/>
    <w:rsid w:val="000F7992"/>
    <w:rsid w:val="00100A75"/>
    <w:rsid w:val="00103833"/>
    <w:rsid w:val="00105B74"/>
    <w:rsid w:val="00105FB1"/>
    <w:rsid w:val="00107E97"/>
    <w:rsid w:val="00110EA0"/>
    <w:rsid w:val="00111233"/>
    <w:rsid w:val="001126FC"/>
    <w:rsid w:val="00116026"/>
    <w:rsid w:val="00116E6D"/>
    <w:rsid w:val="00121429"/>
    <w:rsid w:val="00121864"/>
    <w:rsid w:val="00123D5B"/>
    <w:rsid w:val="00130701"/>
    <w:rsid w:val="001329F5"/>
    <w:rsid w:val="00132DBC"/>
    <w:rsid w:val="00135F3A"/>
    <w:rsid w:val="001363FB"/>
    <w:rsid w:val="00137359"/>
    <w:rsid w:val="0014779A"/>
    <w:rsid w:val="001506A2"/>
    <w:rsid w:val="00156864"/>
    <w:rsid w:val="0016155B"/>
    <w:rsid w:val="00165FF5"/>
    <w:rsid w:val="001710E4"/>
    <w:rsid w:val="0018090B"/>
    <w:rsid w:val="00181BB0"/>
    <w:rsid w:val="00181DF2"/>
    <w:rsid w:val="001823DA"/>
    <w:rsid w:val="00184CC2"/>
    <w:rsid w:val="00190E7E"/>
    <w:rsid w:val="00192913"/>
    <w:rsid w:val="00195B22"/>
    <w:rsid w:val="00196381"/>
    <w:rsid w:val="001B1A53"/>
    <w:rsid w:val="001B1C7F"/>
    <w:rsid w:val="001B218C"/>
    <w:rsid w:val="001B2DAD"/>
    <w:rsid w:val="001C2CDF"/>
    <w:rsid w:val="001C3456"/>
    <w:rsid w:val="001C7F5F"/>
    <w:rsid w:val="001D26E5"/>
    <w:rsid w:val="001E1E84"/>
    <w:rsid w:val="001E2FC3"/>
    <w:rsid w:val="001E4408"/>
    <w:rsid w:val="001E4838"/>
    <w:rsid w:val="001F0824"/>
    <w:rsid w:val="001F0FE5"/>
    <w:rsid w:val="001F3BD9"/>
    <w:rsid w:val="001F4D91"/>
    <w:rsid w:val="002009BB"/>
    <w:rsid w:val="0020356E"/>
    <w:rsid w:val="00205912"/>
    <w:rsid w:val="002102D3"/>
    <w:rsid w:val="002176A4"/>
    <w:rsid w:val="0022089A"/>
    <w:rsid w:val="00225791"/>
    <w:rsid w:val="00225E2B"/>
    <w:rsid w:val="00231916"/>
    <w:rsid w:val="002320A4"/>
    <w:rsid w:val="00232F44"/>
    <w:rsid w:val="0023387C"/>
    <w:rsid w:val="0023387F"/>
    <w:rsid w:val="0024022A"/>
    <w:rsid w:val="0024029D"/>
    <w:rsid w:val="00240BF8"/>
    <w:rsid w:val="00245770"/>
    <w:rsid w:val="00251583"/>
    <w:rsid w:val="0026275B"/>
    <w:rsid w:val="00264F6F"/>
    <w:rsid w:val="00272544"/>
    <w:rsid w:val="00284A64"/>
    <w:rsid w:val="002850E2"/>
    <w:rsid w:val="002949C2"/>
    <w:rsid w:val="0029515B"/>
    <w:rsid w:val="00295501"/>
    <w:rsid w:val="002B2AC3"/>
    <w:rsid w:val="002B61A7"/>
    <w:rsid w:val="002C4518"/>
    <w:rsid w:val="002C5E4F"/>
    <w:rsid w:val="002D1EEC"/>
    <w:rsid w:val="002D3EFD"/>
    <w:rsid w:val="002D5782"/>
    <w:rsid w:val="002E3C3C"/>
    <w:rsid w:val="002E414F"/>
    <w:rsid w:val="002E512B"/>
    <w:rsid w:val="002E6B3B"/>
    <w:rsid w:val="00301F45"/>
    <w:rsid w:val="00323159"/>
    <w:rsid w:val="00326651"/>
    <w:rsid w:val="00327A22"/>
    <w:rsid w:val="003412FC"/>
    <w:rsid w:val="00344F68"/>
    <w:rsid w:val="0035223B"/>
    <w:rsid w:val="00352403"/>
    <w:rsid w:val="00353236"/>
    <w:rsid w:val="0035574C"/>
    <w:rsid w:val="00355CF8"/>
    <w:rsid w:val="00366E63"/>
    <w:rsid w:val="003718F4"/>
    <w:rsid w:val="00373045"/>
    <w:rsid w:val="003819E8"/>
    <w:rsid w:val="00383994"/>
    <w:rsid w:val="003909D4"/>
    <w:rsid w:val="00390A73"/>
    <w:rsid w:val="00390F1A"/>
    <w:rsid w:val="00392679"/>
    <w:rsid w:val="003954D7"/>
    <w:rsid w:val="00397D09"/>
    <w:rsid w:val="003A3AE5"/>
    <w:rsid w:val="003A5A48"/>
    <w:rsid w:val="003A5A90"/>
    <w:rsid w:val="003A5DA7"/>
    <w:rsid w:val="003A79AB"/>
    <w:rsid w:val="003B24DA"/>
    <w:rsid w:val="003B6BF6"/>
    <w:rsid w:val="003B789E"/>
    <w:rsid w:val="003C3A23"/>
    <w:rsid w:val="003C538A"/>
    <w:rsid w:val="003E1D48"/>
    <w:rsid w:val="003E5598"/>
    <w:rsid w:val="004113FE"/>
    <w:rsid w:val="004200BE"/>
    <w:rsid w:val="00420F69"/>
    <w:rsid w:val="004238B8"/>
    <w:rsid w:val="00424262"/>
    <w:rsid w:val="004267E7"/>
    <w:rsid w:val="00426AFF"/>
    <w:rsid w:val="00430340"/>
    <w:rsid w:val="00431826"/>
    <w:rsid w:val="00435476"/>
    <w:rsid w:val="00440A42"/>
    <w:rsid w:val="004417BE"/>
    <w:rsid w:val="00446158"/>
    <w:rsid w:val="00447449"/>
    <w:rsid w:val="00447A02"/>
    <w:rsid w:val="00453225"/>
    <w:rsid w:val="004534E1"/>
    <w:rsid w:val="0045464E"/>
    <w:rsid w:val="00456756"/>
    <w:rsid w:val="00457A6D"/>
    <w:rsid w:val="00460663"/>
    <w:rsid w:val="00476862"/>
    <w:rsid w:val="00477FFC"/>
    <w:rsid w:val="00480A97"/>
    <w:rsid w:val="00481CA3"/>
    <w:rsid w:val="00482238"/>
    <w:rsid w:val="004834AE"/>
    <w:rsid w:val="00485197"/>
    <w:rsid w:val="0049055E"/>
    <w:rsid w:val="00491627"/>
    <w:rsid w:val="004A0B6E"/>
    <w:rsid w:val="004A485A"/>
    <w:rsid w:val="004A6B11"/>
    <w:rsid w:val="004A7213"/>
    <w:rsid w:val="004B4020"/>
    <w:rsid w:val="004B585D"/>
    <w:rsid w:val="004C3B2B"/>
    <w:rsid w:val="004D073A"/>
    <w:rsid w:val="004E2333"/>
    <w:rsid w:val="004E284F"/>
    <w:rsid w:val="004E689E"/>
    <w:rsid w:val="004F0604"/>
    <w:rsid w:val="004F6116"/>
    <w:rsid w:val="004F681A"/>
    <w:rsid w:val="00506352"/>
    <w:rsid w:val="00512AAE"/>
    <w:rsid w:val="005153DF"/>
    <w:rsid w:val="00522F8F"/>
    <w:rsid w:val="005245FC"/>
    <w:rsid w:val="0052501A"/>
    <w:rsid w:val="00530C22"/>
    <w:rsid w:val="005310C7"/>
    <w:rsid w:val="0053162F"/>
    <w:rsid w:val="00531B50"/>
    <w:rsid w:val="005335F2"/>
    <w:rsid w:val="00533D6C"/>
    <w:rsid w:val="0053586F"/>
    <w:rsid w:val="00536987"/>
    <w:rsid w:val="00536E7B"/>
    <w:rsid w:val="005379ED"/>
    <w:rsid w:val="00541C15"/>
    <w:rsid w:val="0054327A"/>
    <w:rsid w:val="005444A4"/>
    <w:rsid w:val="00547985"/>
    <w:rsid w:val="00550532"/>
    <w:rsid w:val="00551ADC"/>
    <w:rsid w:val="00557446"/>
    <w:rsid w:val="00560CDF"/>
    <w:rsid w:val="00561292"/>
    <w:rsid w:val="00562888"/>
    <w:rsid w:val="00564134"/>
    <w:rsid w:val="005667DA"/>
    <w:rsid w:val="0057678B"/>
    <w:rsid w:val="00576951"/>
    <w:rsid w:val="00581A5D"/>
    <w:rsid w:val="00583374"/>
    <w:rsid w:val="005861EA"/>
    <w:rsid w:val="0059488B"/>
    <w:rsid w:val="00594D56"/>
    <w:rsid w:val="005B5E53"/>
    <w:rsid w:val="005C42E6"/>
    <w:rsid w:val="005D5CCD"/>
    <w:rsid w:val="005E1C27"/>
    <w:rsid w:val="005E39B9"/>
    <w:rsid w:val="005E3CD5"/>
    <w:rsid w:val="005E42A5"/>
    <w:rsid w:val="005E6960"/>
    <w:rsid w:val="005F493E"/>
    <w:rsid w:val="005F5806"/>
    <w:rsid w:val="005F78F6"/>
    <w:rsid w:val="0060246C"/>
    <w:rsid w:val="00605221"/>
    <w:rsid w:val="006053BD"/>
    <w:rsid w:val="00605538"/>
    <w:rsid w:val="00614A59"/>
    <w:rsid w:val="00615584"/>
    <w:rsid w:val="0062561C"/>
    <w:rsid w:val="006316F7"/>
    <w:rsid w:val="00631AD4"/>
    <w:rsid w:val="00637D81"/>
    <w:rsid w:val="00641A76"/>
    <w:rsid w:val="00642FE0"/>
    <w:rsid w:val="006466A3"/>
    <w:rsid w:val="006471F0"/>
    <w:rsid w:val="0065231B"/>
    <w:rsid w:val="0065661D"/>
    <w:rsid w:val="00663009"/>
    <w:rsid w:val="0066429B"/>
    <w:rsid w:val="00664BFB"/>
    <w:rsid w:val="00665A9F"/>
    <w:rsid w:val="00673C74"/>
    <w:rsid w:val="00674D36"/>
    <w:rsid w:val="00674EE6"/>
    <w:rsid w:val="006761AF"/>
    <w:rsid w:val="00693E2E"/>
    <w:rsid w:val="00697D22"/>
    <w:rsid w:val="006A2CE8"/>
    <w:rsid w:val="006A62CD"/>
    <w:rsid w:val="006B0D1D"/>
    <w:rsid w:val="006C4757"/>
    <w:rsid w:val="006C61C2"/>
    <w:rsid w:val="006D05E2"/>
    <w:rsid w:val="006D17D7"/>
    <w:rsid w:val="006D4895"/>
    <w:rsid w:val="006D5893"/>
    <w:rsid w:val="006F4586"/>
    <w:rsid w:val="006F5EF6"/>
    <w:rsid w:val="00700C1C"/>
    <w:rsid w:val="0070729B"/>
    <w:rsid w:val="0070740A"/>
    <w:rsid w:val="00707845"/>
    <w:rsid w:val="00707B88"/>
    <w:rsid w:val="007144E3"/>
    <w:rsid w:val="00715223"/>
    <w:rsid w:val="00716783"/>
    <w:rsid w:val="007219A4"/>
    <w:rsid w:val="007313CB"/>
    <w:rsid w:val="007327CF"/>
    <w:rsid w:val="00733B3A"/>
    <w:rsid w:val="00740B24"/>
    <w:rsid w:val="0074550B"/>
    <w:rsid w:val="00746204"/>
    <w:rsid w:val="00752748"/>
    <w:rsid w:val="00753538"/>
    <w:rsid w:val="007700F6"/>
    <w:rsid w:val="00781ADD"/>
    <w:rsid w:val="007870F8"/>
    <w:rsid w:val="007A49F9"/>
    <w:rsid w:val="007A6DE5"/>
    <w:rsid w:val="007A7BF0"/>
    <w:rsid w:val="007B06AB"/>
    <w:rsid w:val="007B57D5"/>
    <w:rsid w:val="007C1F7D"/>
    <w:rsid w:val="007D0166"/>
    <w:rsid w:val="007D080E"/>
    <w:rsid w:val="007D16B1"/>
    <w:rsid w:val="007D30DA"/>
    <w:rsid w:val="007E47C4"/>
    <w:rsid w:val="007F18AD"/>
    <w:rsid w:val="00807A3C"/>
    <w:rsid w:val="00811B62"/>
    <w:rsid w:val="00812FA3"/>
    <w:rsid w:val="00814BA7"/>
    <w:rsid w:val="0082032C"/>
    <w:rsid w:val="0082116A"/>
    <w:rsid w:val="008216E8"/>
    <w:rsid w:val="00822F6D"/>
    <w:rsid w:val="00824B7D"/>
    <w:rsid w:val="008267C0"/>
    <w:rsid w:val="00833996"/>
    <w:rsid w:val="0083629C"/>
    <w:rsid w:val="00836411"/>
    <w:rsid w:val="00842F22"/>
    <w:rsid w:val="00850C0B"/>
    <w:rsid w:val="00852161"/>
    <w:rsid w:val="00852163"/>
    <w:rsid w:val="0085321D"/>
    <w:rsid w:val="008536DD"/>
    <w:rsid w:val="00853C0F"/>
    <w:rsid w:val="00853FAE"/>
    <w:rsid w:val="0086034E"/>
    <w:rsid w:val="00862D66"/>
    <w:rsid w:val="008650D3"/>
    <w:rsid w:val="00866E20"/>
    <w:rsid w:val="00872A8B"/>
    <w:rsid w:val="0088161B"/>
    <w:rsid w:val="00881A63"/>
    <w:rsid w:val="00882A33"/>
    <w:rsid w:val="00882A76"/>
    <w:rsid w:val="00887616"/>
    <w:rsid w:val="00894EC7"/>
    <w:rsid w:val="008A5334"/>
    <w:rsid w:val="008A5C1C"/>
    <w:rsid w:val="008B0494"/>
    <w:rsid w:val="008B5D4B"/>
    <w:rsid w:val="008B5F1A"/>
    <w:rsid w:val="008B793D"/>
    <w:rsid w:val="008C0B7B"/>
    <w:rsid w:val="008C1EDE"/>
    <w:rsid w:val="008C3137"/>
    <w:rsid w:val="008C47E2"/>
    <w:rsid w:val="008C506A"/>
    <w:rsid w:val="008C61AF"/>
    <w:rsid w:val="008D691A"/>
    <w:rsid w:val="008D72C7"/>
    <w:rsid w:val="008E014D"/>
    <w:rsid w:val="008E07BA"/>
    <w:rsid w:val="008E5C18"/>
    <w:rsid w:val="008F08F4"/>
    <w:rsid w:val="008F1D94"/>
    <w:rsid w:val="008F1F99"/>
    <w:rsid w:val="008F3450"/>
    <w:rsid w:val="008F57B7"/>
    <w:rsid w:val="009023F9"/>
    <w:rsid w:val="00916DBD"/>
    <w:rsid w:val="00934179"/>
    <w:rsid w:val="009371E2"/>
    <w:rsid w:val="009458F0"/>
    <w:rsid w:val="009529EF"/>
    <w:rsid w:val="00953C61"/>
    <w:rsid w:val="009555A6"/>
    <w:rsid w:val="00957967"/>
    <w:rsid w:val="00966F76"/>
    <w:rsid w:val="00967F62"/>
    <w:rsid w:val="00972799"/>
    <w:rsid w:val="00973552"/>
    <w:rsid w:val="0097411E"/>
    <w:rsid w:val="009826C3"/>
    <w:rsid w:val="00985FF1"/>
    <w:rsid w:val="0099117B"/>
    <w:rsid w:val="00991397"/>
    <w:rsid w:val="00995477"/>
    <w:rsid w:val="00995D2C"/>
    <w:rsid w:val="009A2AE7"/>
    <w:rsid w:val="009B6DE4"/>
    <w:rsid w:val="009C53BB"/>
    <w:rsid w:val="009D498C"/>
    <w:rsid w:val="009D57E3"/>
    <w:rsid w:val="009F1F2B"/>
    <w:rsid w:val="009F4C98"/>
    <w:rsid w:val="00A14B78"/>
    <w:rsid w:val="00A15CF2"/>
    <w:rsid w:val="00A16E4F"/>
    <w:rsid w:val="00A17306"/>
    <w:rsid w:val="00A22886"/>
    <w:rsid w:val="00A25029"/>
    <w:rsid w:val="00A27D48"/>
    <w:rsid w:val="00A30769"/>
    <w:rsid w:val="00A36F44"/>
    <w:rsid w:val="00A372BB"/>
    <w:rsid w:val="00A4474F"/>
    <w:rsid w:val="00A453CE"/>
    <w:rsid w:val="00A479E4"/>
    <w:rsid w:val="00A510B2"/>
    <w:rsid w:val="00A53A2F"/>
    <w:rsid w:val="00A53AEB"/>
    <w:rsid w:val="00A56473"/>
    <w:rsid w:val="00A56CEE"/>
    <w:rsid w:val="00A608DE"/>
    <w:rsid w:val="00A638B1"/>
    <w:rsid w:val="00A63A50"/>
    <w:rsid w:val="00A818B3"/>
    <w:rsid w:val="00A85D4F"/>
    <w:rsid w:val="00A86EDB"/>
    <w:rsid w:val="00A87144"/>
    <w:rsid w:val="00A87A33"/>
    <w:rsid w:val="00A966E0"/>
    <w:rsid w:val="00A974AD"/>
    <w:rsid w:val="00AA5E9A"/>
    <w:rsid w:val="00AB1E6F"/>
    <w:rsid w:val="00AB2629"/>
    <w:rsid w:val="00AB2BCE"/>
    <w:rsid w:val="00AC1CB2"/>
    <w:rsid w:val="00AC3CBC"/>
    <w:rsid w:val="00AC3D6E"/>
    <w:rsid w:val="00AC61B8"/>
    <w:rsid w:val="00AC6313"/>
    <w:rsid w:val="00AE25DD"/>
    <w:rsid w:val="00AE5DB0"/>
    <w:rsid w:val="00AE73FC"/>
    <w:rsid w:val="00AF070F"/>
    <w:rsid w:val="00AF2082"/>
    <w:rsid w:val="00AF3AC4"/>
    <w:rsid w:val="00AF3D42"/>
    <w:rsid w:val="00AF600E"/>
    <w:rsid w:val="00AF72BA"/>
    <w:rsid w:val="00B00BC1"/>
    <w:rsid w:val="00B04715"/>
    <w:rsid w:val="00B14E45"/>
    <w:rsid w:val="00B169DB"/>
    <w:rsid w:val="00B170A0"/>
    <w:rsid w:val="00B2303B"/>
    <w:rsid w:val="00B24107"/>
    <w:rsid w:val="00B24A64"/>
    <w:rsid w:val="00B26B6B"/>
    <w:rsid w:val="00B303A4"/>
    <w:rsid w:val="00B310FC"/>
    <w:rsid w:val="00B31FDD"/>
    <w:rsid w:val="00B3212E"/>
    <w:rsid w:val="00B321B1"/>
    <w:rsid w:val="00B40837"/>
    <w:rsid w:val="00B45B31"/>
    <w:rsid w:val="00B4641E"/>
    <w:rsid w:val="00B5110B"/>
    <w:rsid w:val="00B524A3"/>
    <w:rsid w:val="00B611DF"/>
    <w:rsid w:val="00B643E0"/>
    <w:rsid w:val="00B65E81"/>
    <w:rsid w:val="00B706A0"/>
    <w:rsid w:val="00B70DA6"/>
    <w:rsid w:val="00B728DE"/>
    <w:rsid w:val="00B7710B"/>
    <w:rsid w:val="00B840CC"/>
    <w:rsid w:val="00B852A2"/>
    <w:rsid w:val="00B871D0"/>
    <w:rsid w:val="00B91F1E"/>
    <w:rsid w:val="00B94CE0"/>
    <w:rsid w:val="00B97034"/>
    <w:rsid w:val="00BA2327"/>
    <w:rsid w:val="00BA6F9B"/>
    <w:rsid w:val="00BA7F2D"/>
    <w:rsid w:val="00BB5DD6"/>
    <w:rsid w:val="00BB61A5"/>
    <w:rsid w:val="00BC4520"/>
    <w:rsid w:val="00BD6078"/>
    <w:rsid w:val="00BD6308"/>
    <w:rsid w:val="00BD7D56"/>
    <w:rsid w:val="00BE3F1F"/>
    <w:rsid w:val="00BE5733"/>
    <w:rsid w:val="00BE7F96"/>
    <w:rsid w:val="00BF1F32"/>
    <w:rsid w:val="00BF4619"/>
    <w:rsid w:val="00BF7E76"/>
    <w:rsid w:val="00C13C40"/>
    <w:rsid w:val="00C20FA2"/>
    <w:rsid w:val="00C22943"/>
    <w:rsid w:val="00C24731"/>
    <w:rsid w:val="00C2721C"/>
    <w:rsid w:val="00C373D1"/>
    <w:rsid w:val="00C40E6A"/>
    <w:rsid w:val="00C4226A"/>
    <w:rsid w:val="00C43A05"/>
    <w:rsid w:val="00C46681"/>
    <w:rsid w:val="00C532D2"/>
    <w:rsid w:val="00C548A0"/>
    <w:rsid w:val="00C561CE"/>
    <w:rsid w:val="00C642EF"/>
    <w:rsid w:val="00C71B06"/>
    <w:rsid w:val="00C71E01"/>
    <w:rsid w:val="00C73513"/>
    <w:rsid w:val="00C77F67"/>
    <w:rsid w:val="00C81ACE"/>
    <w:rsid w:val="00C931C8"/>
    <w:rsid w:val="00CA12CA"/>
    <w:rsid w:val="00CA25FF"/>
    <w:rsid w:val="00CA2CE5"/>
    <w:rsid w:val="00CA5D83"/>
    <w:rsid w:val="00CA6CAC"/>
    <w:rsid w:val="00CB3C28"/>
    <w:rsid w:val="00CC0BDB"/>
    <w:rsid w:val="00CC46BA"/>
    <w:rsid w:val="00CC5758"/>
    <w:rsid w:val="00CC6213"/>
    <w:rsid w:val="00CD00CC"/>
    <w:rsid w:val="00CD270D"/>
    <w:rsid w:val="00CE11F6"/>
    <w:rsid w:val="00CE3861"/>
    <w:rsid w:val="00CE6C99"/>
    <w:rsid w:val="00CF35C4"/>
    <w:rsid w:val="00CF47C0"/>
    <w:rsid w:val="00D01C93"/>
    <w:rsid w:val="00D01E6E"/>
    <w:rsid w:val="00D061F3"/>
    <w:rsid w:val="00D06C17"/>
    <w:rsid w:val="00D07DF7"/>
    <w:rsid w:val="00D15C41"/>
    <w:rsid w:val="00D23C00"/>
    <w:rsid w:val="00D306DF"/>
    <w:rsid w:val="00D337A0"/>
    <w:rsid w:val="00D3688D"/>
    <w:rsid w:val="00D408A5"/>
    <w:rsid w:val="00D436CC"/>
    <w:rsid w:val="00D43B0B"/>
    <w:rsid w:val="00D453CF"/>
    <w:rsid w:val="00D5101A"/>
    <w:rsid w:val="00D66B3C"/>
    <w:rsid w:val="00D7396E"/>
    <w:rsid w:val="00D7562E"/>
    <w:rsid w:val="00D8021E"/>
    <w:rsid w:val="00D80226"/>
    <w:rsid w:val="00D8218C"/>
    <w:rsid w:val="00D82624"/>
    <w:rsid w:val="00D86178"/>
    <w:rsid w:val="00D863A0"/>
    <w:rsid w:val="00D87483"/>
    <w:rsid w:val="00D918F2"/>
    <w:rsid w:val="00D96A36"/>
    <w:rsid w:val="00DA7874"/>
    <w:rsid w:val="00DB342E"/>
    <w:rsid w:val="00DB607D"/>
    <w:rsid w:val="00DC03EA"/>
    <w:rsid w:val="00DC40C2"/>
    <w:rsid w:val="00DC4EC9"/>
    <w:rsid w:val="00DC5B0E"/>
    <w:rsid w:val="00DC5BD4"/>
    <w:rsid w:val="00DC6DDF"/>
    <w:rsid w:val="00DD09FC"/>
    <w:rsid w:val="00DD0A42"/>
    <w:rsid w:val="00DD0B0D"/>
    <w:rsid w:val="00DD6BB2"/>
    <w:rsid w:val="00DE6BAD"/>
    <w:rsid w:val="00DF116C"/>
    <w:rsid w:val="00DF14E7"/>
    <w:rsid w:val="00DF34B0"/>
    <w:rsid w:val="00DF5211"/>
    <w:rsid w:val="00E02C8A"/>
    <w:rsid w:val="00E0344C"/>
    <w:rsid w:val="00E04A3B"/>
    <w:rsid w:val="00E07BD3"/>
    <w:rsid w:val="00E07DA3"/>
    <w:rsid w:val="00E16238"/>
    <w:rsid w:val="00E2458F"/>
    <w:rsid w:val="00E24CCA"/>
    <w:rsid w:val="00E25822"/>
    <w:rsid w:val="00E31242"/>
    <w:rsid w:val="00E370E3"/>
    <w:rsid w:val="00E40854"/>
    <w:rsid w:val="00E47674"/>
    <w:rsid w:val="00E52DD2"/>
    <w:rsid w:val="00E6095F"/>
    <w:rsid w:val="00E61DE8"/>
    <w:rsid w:val="00E64238"/>
    <w:rsid w:val="00E6491E"/>
    <w:rsid w:val="00E7194F"/>
    <w:rsid w:val="00E8633F"/>
    <w:rsid w:val="00E93A95"/>
    <w:rsid w:val="00EA0719"/>
    <w:rsid w:val="00EA575E"/>
    <w:rsid w:val="00EC6648"/>
    <w:rsid w:val="00ED6465"/>
    <w:rsid w:val="00EE5482"/>
    <w:rsid w:val="00EE5D70"/>
    <w:rsid w:val="00EE7824"/>
    <w:rsid w:val="00EF12E4"/>
    <w:rsid w:val="00EF5B7E"/>
    <w:rsid w:val="00EF6401"/>
    <w:rsid w:val="00EF6E6F"/>
    <w:rsid w:val="00F01ED6"/>
    <w:rsid w:val="00F02172"/>
    <w:rsid w:val="00F1336E"/>
    <w:rsid w:val="00F14461"/>
    <w:rsid w:val="00F3093B"/>
    <w:rsid w:val="00F36A69"/>
    <w:rsid w:val="00F4245A"/>
    <w:rsid w:val="00F42D97"/>
    <w:rsid w:val="00F51924"/>
    <w:rsid w:val="00F53996"/>
    <w:rsid w:val="00F572BC"/>
    <w:rsid w:val="00F6346D"/>
    <w:rsid w:val="00F65811"/>
    <w:rsid w:val="00F87BB8"/>
    <w:rsid w:val="00F94518"/>
    <w:rsid w:val="00F956D6"/>
    <w:rsid w:val="00F97EFF"/>
    <w:rsid w:val="00FA01EB"/>
    <w:rsid w:val="00FA02EC"/>
    <w:rsid w:val="00FA6AA5"/>
    <w:rsid w:val="00FA756D"/>
    <w:rsid w:val="00FB1E89"/>
    <w:rsid w:val="00FB6658"/>
    <w:rsid w:val="00FC66F7"/>
    <w:rsid w:val="00FC6D72"/>
    <w:rsid w:val="00FD0418"/>
    <w:rsid w:val="00FD3285"/>
    <w:rsid w:val="00FE5D74"/>
    <w:rsid w:val="00FF03D0"/>
    <w:rsid w:val="00FF1F91"/>
    <w:rsid w:val="00FF2C9F"/>
    <w:rsid w:val="00FF46C6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2FAE903D"/>
  <w15:docId w15:val="{FE107A8B-7AE0-4571-A9B0-E3D96379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9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66429B"/>
    <w:pPr>
      <w:keepNext/>
      <w:numPr>
        <w:numId w:val="2"/>
      </w:numPr>
      <w:tabs>
        <w:tab w:val="clear" w:pos="596"/>
        <w:tab w:val="left" w:pos="567"/>
      </w:tabs>
      <w:spacing w:before="240"/>
      <w:ind w:left="-142" w:firstLine="425"/>
      <w:outlineLvl w:val="0"/>
    </w:pPr>
    <w:rPr>
      <w:b/>
      <w:bCs/>
      <w:szCs w:val="32"/>
      <w:lang w:val="x-none" w:eastAsia="x-none"/>
    </w:rPr>
  </w:style>
  <w:style w:type="paragraph" w:styleId="2">
    <w:name w:val="heading 2"/>
    <w:basedOn w:val="1"/>
    <w:next w:val="a6"/>
    <w:link w:val="20"/>
    <w:qFormat/>
    <w:rsid w:val="0066429B"/>
    <w:pPr>
      <w:numPr>
        <w:ilvl w:val="1"/>
      </w:numPr>
      <w:tabs>
        <w:tab w:val="clear" w:pos="567"/>
        <w:tab w:val="clear" w:pos="5362"/>
      </w:tabs>
      <w:spacing w:before="120"/>
      <w:ind w:left="-142" w:firstLine="425"/>
      <w:outlineLvl w:val="1"/>
    </w:pPr>
    <w:rPr>
      <w:bCs w:val="0"/>
      <w:iCs/>
      <w:szCs w:val="28"/>
    </w:rPr>
  </w:style>
  <w:style w:type="paragraph" w:styleId="3">
    <w:name w:val="heading 3"/>
    <w:basedOn w:val="1"/>
    <w:next w:val="a6"/>
    <w:link w:val="30"/>
    <w:qFormat/>
    <w:rsid w:val="0066429B"/>
    <w:pPr>
      <w:numPr>
        <w:ilvl w:val="2"/>
      </w:numPr>
      <w:tabs>
        <w:tab w:val="clear" w:pos="567"/>
        <w:tab w:val="clear" w:pos="2923"/>
        <w:tab w:val="left" w:pos="851"/>
      </w:tabs>
      <w:spacing w:before="120"/>
      <w:ind w:left="-142" w:firstLine="425"/>
      <w:outlineLvl w:val="2"/>
    </w:pPr>
    <w:rPr>
      <w:bCs w:val="0"/>
    </w:rPr>
  </w:style>
  <w:style w:type="paragraph" w:styleId="4">
    <w:name w:val="heading 4"/>
    <w:aliases w:val="Подраздел 1_1_1_1"/>
    <w:basedOn w:val="3"/>
    <w:next w:val="a6"/>
    <w:link w:val="40"/>
    <w:qFormat/>
    <w:rsid w:val="0066429B"/>
    <w:pPr>
      <w:numPr>
        <w:ilvl w:val="3"/>
      </w:numPr>
      <w:tabs>
        <w:tab w:val="clear" w:pos="1843"/>
      </w:tabs>
      <w:ind w:left="2880" w:hanging="360"/>
      <w:outlineLvl w:val="3"/>
    </w:pPr>
    <w:rPr>
      <w:b w:val="0"/>
      <w:bCs/>
      <w:i/>
      <w:szCs w:val="28"/>
    </w:rPr>
  </w:style>
  <w:style w:type="paragraph" w:styleId="5">
    <w:name w:val="heading 5"/>
    <w:basedOn w:val="4"/>
    <w:next w:val="a5"/>
    <w:link w:val="50"/>
    <w:qFormat/>
    <w:rsid w:val="0066429B"/>
    <w:pPr>
      <w:numPr>
        <w:ilvl w:val="4"/>
      </w:numPr>
      <w:tabs>
        <w:tab w:val="clear" w:pos="2127"/>
      </w:tabs>
      <w:ind w:left="3600" w:hanging="360"/>
      <w:outlineLvl w:val="4"/>
    </w:pPr>
    <w:rPr>
      <w:bCs w:val="0"/>
      <w:i w:val="0"/>
      <w:iCs/>
      <w:szCs w:val="26"/>
      <w:u w:val="single"/>
    </w:rPr>
  </w:style>
  <w:style w:type="paragraph" w:styleId="6">
    <w:name w:val="heading 6"/>
    <w:basedOn w:val="a5"/>
    <w:next w:val="a5"/>
    <w:link w:val="60"/>
    <w:qFormat/>
    <w:rsid w:val="0066429B"/>
    <w:pPr>
      <w:numPr>
        <w:ilvl w:val="5"/>
        <w:numId w:val="4"/>
      </w:numPr>
      <w:tabs>
        <w:tab w:val="clear" w:pos="2880"/>
      </w:tabs>
      <w:spacing w:before="240" w:after="60" w:line="360" w:lineRule="auto"/>
      <w:ind w:left="0" w:firstLine="72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66429B"/>
    <w:pPr>
      <w:numPr>
        <w:ilvl w:val="6"/>
        <w:numId w:val="4"/>
      </w:numPr>
      <w:tabs>
        <w:tab w:val="clear" w:pos="3600"/>
      </w:tabs>
      <w:spacing w:before="240" w:after="60" w:line="360" w:lineRule="auto"/>
      <w:ind w:left="0" w:firstLine="720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66429B"/>
    <w:pPr>
      <w:numPr>
        <w:ilvl w:val="7"/>
        <w:numId w:val="4"/>
      </w:numPr>
      <w:tabs>
        <w:tab w:val="clear" w:pos="3960"/>
      </w:tabs>
      <w:spacing w:before="240" w:after="60" w:line="360" w:lineRule="auto"/>
      <w:ind w:left="0" w:firstLine="72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5"/>
    <w:next w:val="a5"/>
    <w:link w:val="90"/>
    <w:qFormat/>
    <w:rsid w:val="0066429B"/>
    <w:pPr>
      <w:numPr>
        <w:ilvl w:val="8"/>
        <w:numId w:val="4"/>
      </w:numPr>
      <w:tabs>
        <w:tab w:val="clear" w:pos="4680"/>
      </w:tabs>
      <w:spacing w:before="240" w:after="60" w:line="360" w:lineRule="auto"/>
      <w:ind w:left="0" w:firstLine="72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Nonformat">
    <w:name w:val="ConsNonformat"/>
    <w:rsid w:val="009735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7"/>
    <w:uiPriority w:val="99"/>
    <w:unhideWhenUsed/>
    <w:rsid w:val="00605221"/>
    <w:rPr>
      <w:color w:val="0000FF"/>
      <w:u w:val="single"/>
    </w:rPr>
  </w:style>
  <w:style w:type="paragraph" w:styleId="ab">
    <w:name w:val="Balloon Text"/>
    <w:basedOn w:val="a5"/>
    <w:link w:val="ac"/>
    <w:unhideWhenUsed/>
    <w:rsid w:val="003C3A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7"/>
    <w:link w:val="ab"/>
    <w:rsid w:val="003C3A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8"/>
    <w:uiPriority w:val="59"/>
    <w:rsid w:val="0096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5"/>
    <w:uiPriority w:val="34"/>
    <w:qFormat/>
    <w:rsid w:val="00E31242"/>
    <w:pPr>
      <w:ind w:left="720"/>
      <w:contextualSpacing/>
    </w:pPr>
  </w:style>
  <w:style w:type="paragraph" w:styleId="af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"/>
    <w:basedOn w:val="a5"/>
    <w:link w:val="af0"/>
    <w:uiPriority w:val="99"/>
    <w:unhideWhenUsed/>
    <w:rsid w:val="005444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"/>
    <w:basedOn w:val="a7"/>
    <w:link w:val="af"/>
    <w:uiPriority w:val="99"/>
    <w:rsid w:val="00544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5"/>
    <w:link w:val="af2"/>
    <w:uiPriority w:val="99"/>
    <w:unhideWhenUsed/>
    <w:rsid w:val="005444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7"/>
    <w:link w:val="af1"/>
    <w:uiPriority w:val="99"/>
    <w:rsid w:val="00544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7"/>
    <w:link w:val="1"/>
    <w:rsid w:val="0066429B"/>
    <w:rPr>
      <w:rFonts w:ascii="Times New Roman" w:eastAsia="Times New Roman" w:hAnsi="Times New Roman" w:cs="Times New Roman"/>
      <w:b/>
      <w:bCs/>
      <w:kern w:val="32"/>
      <w:sz w:val="24"/>
      <w:szCs w:val="32"/>
      <w:lang w:val="x-none" w:eastAsia="x-none"/>
    </w:rPr>
  </w:style>
  <w:style w:type="character" w:customStyle="1" w:styleId="20">
    <w:name w:val="Заголовок 2 Знак"/>
    <w:basedOn w:val="a7"/>
    <w:link w:val="2"/>
    <w:rsid w:val="0066429B"/>
    <w:rPr>
      <w:rFonts w:ascii="Times New Roman" w:eastAsia="Times New Roman" w:hAnsi="Times New Roman" w:cs="Times New Roman"/>
      <w:b/>
      <w:iCs/>
      <w:kern w:val="32"/>
      <w:sz w:val="24"/>
      <w:szCs w:val="28"/>
      <w:lang w:val="x-none" w:eastAsia="x-none"/>
    </w:rPr>
  </w:style>
  <w:style w:type="character" w:customStyle="1" w:styleId="30">
    <w:name w:val="Заголовок 3 Знак"/>
    <w:basedOn w:val="a7"/>
    <w:link w:val="3"/>
    <w:rsid w:val="0066429B"/>
    <w:rPr>
      <w:rFonts w:ascii="Times New Roman" w:eastAsia="Times New Roman" w:hAnsi="Times New Roman" w:cs="Times New Roman"/>
      <w:b/>
      <w:kern w:val="32"/>
      <w:sz w:val="24"/>
      <w:szCs w:val="32"/>
      <w:lang w:val="x-none" w:eastAsia="x-none"/>
    </w:rPr>
  </w:style>
  <w:style w:type="character" w:customStyle="1" w:styleId="40">
    <w:name w:val="Заголовок 4 Знак"/>
    <w:aliases w:val="Подраздел 1_1_1_1 Знак"/>
    <w:basedOn w:val="a7"/>
    <w:link w:val="4"/>
    <w:rsid w:val="0066429B"/>
    <w:rPr>
      <w:rFonts w:ascii="Times New Roman" w:eastAsia="Times New Roman" w:hAnsi="Times New Roman" w:cs="Times New Roman"/>
      <w:bCs/>
      <w:i/>
      <w:kern w:val="32"/>
      <w:sz w:val="24"/>
      <w:szCs w:val="28"/>
      <w:lang w:val="x-none" w:eastAsia="x-none"/>
    </w:rPr>
  </w:style>
  <w:style w:type="character" w:customStyle="1" w:styleId="50">
    <w:name w:val="Заголовок 5 Знак"/>
    <w:basedOn w:val="a7"/>
    <w:link w:val="5"/>
    <w:rsid w:val="0066429B"/>
    <w:rPr>
      <w:rFonts w:ascii="Times New Roman" w:eastAsia="Times New Roman" w:hAnsi="Times New Roman" w:cs="Times New Roman"/>
      <w:iCs/>
      <w:kern w:val="32"/>
      <w:sz w:val="24"/>
      <w:szCs w:val="26"/>
      <w:u w:val="single"/>
      <w:lang w:val="x-none" w:eastAsia="x-none"/>
    </w:rPr>
  </w:style>
  <w:style w:type="character" w:customStyle="1" w:styleId="60">
    <w:name w:val="Заголовок 6 Знак"/>
    <w:basedOn w:val="a7"/>
    <w:link w:val="6"/>
    <w:rsid w:val="0066429B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7"/>
    <w:link w:val="7"/>
    <w:rsid w:val="0066429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7"/>
    <w:link w:val="8"/>
    <w:rsid w:val="0066429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90">
    <w:name w:val="Заголовок 9 Знак"/>
    <w:basedOn w:val="a7"/>
    <w:link w:val="9"/>
    <w:rsid w:val="0066429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6">
    <w:name w:val="Текст основной"/>
    <w:link w:val="af3"/>
    <w:rsid w:val="0066429B"/>
    <w:pPr>
      <w:suppressAutoHyphens/>
      <w:spacing w:before="120" w:after="120" w:line="360" w:lineRule="auto"/>
      <w:ind w:left="-142"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4">
    <w:name w:val="Рисунок"/>
    <w:basedOn w:val="a6"/>
    <w:next w:val="a6"/>
    <w:rsid w:val="0066429B"/>
    <w:pPr>
      <w:keepLines/>
      <w:ind w:firstLine="0"/>
      <w:jc w:val="center"/>
    </w:pPr>
  </w:style>
  <w:style w:type="paragraph" w:customStyle="1" w:styleId="af5">
    <w:name w:val="ТаблТекст влево"/>
    <w:basedOn w:val="a6"/>
    <w:link w:val="af6"/>
    <w:rsid w:val="0066429B"/>
    <w:pPr>
      <w:spacing w:before="0" w:after="0" w:line="240" w:lineRule="auto"/>
      <w:ind w:left="0" w:firstLine="0"/>
      <w:jc w:val="left"/>
    </w:pPr>
    <w:rPr>
      <w:sz w:val="22"/>
      <w:lang w:val="x-none" w:eastAsia="x-none"/>
    </w:rPr>
  </w:style>
  <w:style w:type="character" w:styleId="af7">
    <w:name w:val="page number"/>
    <w:basedOn w:val="a7"/>
    <w:rsid w:val="0066429B"/>
  </w:style>
  <w:style w:type="paragraph" w:styleId="a0">
    <w:name w:val="List Bullet"/>
    <w:basedOn w:val="a6"/>
    <w:rsid w:val="0066429B"/>
    <w:pPr>
      <w:numPr>
        <w:ilvl w:val="1"/>
        <w:numId w:val="5"/>
      </w:numPr>
      <w:tabs>
        <w:tab w:val="clear" w:pos="2254"/>
      </w:tabs>
      <w:ind w:left="-142" w:firstLine="425"/>
    </w:pPr>
  </w:style>
  <w:style w:type="paragraph" w:customStyle="1" w:styleId="-">
    <w:name w:val="Верхний колонтитул - раздел"/>
    <w:basedOn w:val="af"/>
    <w:rsid w:val="0066429B"/>
    <w:pPr>
      <w:tabs>
        <w:tab w:val="clear" w:pos="4677"/>
        <w:tab w:val="clear" w:pos="9355"/>
      </w:tabs>
      <w:suppressAutoHyphens/>
      <w:spacing w:after="120" w:line="360" w:lineRule="auto"/>
      <w:ind w:left="-142"/>
      <w:contextualSpacing/>
      <w:jc w:val="center"/>
    </w:pPr>
    <w:rPr>
      <w:b/>
      <w:i/>
      <w:kern w:val="32"/>
      <w:sz w:val="18"/>
      <w:szCs w:val="18"/>
      <w:lang w:val="x-none" w:eastAsia="x-none"/>
    </w:rPr>
  </w:style>
  <w:style w:type="paragraph" w:styleId="a">
    <w:name w:val="List Number"/>
    <w:basedOn w:val="a6"/>
    <w:rsid w:val="0066429B"/>
    <w:pPr>
      <w:numPr>
        <w:numId w:val="3"/>
      </w:numPr>
      <w:tabs>
        <w:tab w:val="clear" w:pos="1418"/>
      </w:tabs>
      <w:ind w:left="0" w:firstLine="567"/>
    </w:pPr>
  </w:style>
  <w:style w:type="paragraph" w:customStyle="1" w:styleId="af8">
    <w:name w:val="Абзац жирный"/>
    <w:basedOn w:val="a6"/>
    <w:qFormat/>
    <w:rsid w:val="0066429B"/>
    <w:rPr>
      <w:b/>
    </w:rPr>
  </w:style>
  <w:style w:type="paragraph" w:customStyle="1" w:styleId="af9">
    <w:name w:val="Абзац курсив"/>
    <w:basedOn w:val="a6"/>
    <w:qFormat/>
    <w:rsid w:val="0066429B"/>
    <w:rPr>
      <w:i/>
    </w:rPr>
  </w:style>
  <w:style w:type="paragraph" w:customStyle="1" w:styleId="81">
    <w:name w:val="ТаблТекст8"/>
    <w:basedOn w:val="af5"/>
    <w:qFormat/>
    <w:rsid w:val="0066429B"/>
    <w:rPr>
      <w:sz w:val="16"/>
    </w:rPr>
  </w:style>
  <w:style w:type="paragraph" w:customStyle="1" w:styleId="afa">
    <w:name w:val="ТаблШапка центр"/>
    <w:basedOn w:val="af5"/>
    <w:qFormat/>
    <w:rsid w:val="0066429B"/>
    <w:pPr>
      <w:jc w:val="center"/>
    </w:pPr>
    <w:rPr>
      <w:b/>
    </w:rPr>
  </w:style>
  <w:style w:type="paragraph" w:customStyle="1" w:styleId="afb">
    <w:name w:val="ТаблШапка слева"/>
    <w:basedOn w:val="a5"/>
    <w:qFormat/>
    <w:rsid w:val="0066429B"/>
    <w:pPr>
      <w:spacing w:before="120" w:after="120"/>
      <w:contextualSpacing/>
    </w:pPr>
    <w:rPr>
      <w:b/>
      <w:sz w:val="22"/>
    </w:rPr>
  </w:style>
  <w:style w:type="paragraph" w:customStyle="1" w:styleId="afc">
    <w:name w:val="ТаблНазвание"/>
    <w:basedOn w:val="a6"/>
    <w:qFormat/>
    <w:rsid w:val="0066429B"/>
    <w:pPr>
      <w:spacing w:line="240" w:lineRule="auto"/>
      <w:ind w:firstLine="0"/>
    </w:pPr>
    <w:rPr>
      <w:b/>
    </w:rPr>
  </w:style>
  <w:style w:type="paragraph" w:customStyle="1" w:styleId="afd">
    <w:name w:val="ТаблГидро"/>
    <w:basedOn w:val="af5"/>
    <w:qFormat/>
    <w:rsid w:val="0066429B"/>
    <w:pPr>
      <w:spacing w:before="80" w:after="80"/>
    </w:pPr>
    <w:rPr>
      <w:rFonts w:ascii="Courier New" w:hAnsi="Courier New"/>
      <w:sz w:val="16"/>
    </w:rPr>
  </w:style>
  <w:style w:type="paragraph" w:customStyle="1" w:styleId="B">
    <w:name w:val="ТаблГидроB_"/>
    <w:basedOn w:val="afd"/>
    <w:qFormat/>
    <w:rsid w:val="0066429B"/>
    <w:rPr>
      <w:b/>
      <w:u w:val="single"/>
    </w:rPr>
  </w:style>
  <w:style w:type="character" w:customStyle="1" w:styleId="af3">
    <w:name w:val="Текст основной Знак"/>
    <w:link w:val="a6"/>
    <w:rsid w:val="0066429B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styleId="11">
    <w:name w:val="toc 1"/>
    <w:basedOn w:val="a6"/>
    <w:next w:val="a6"/>
    <w:autoRedefine/>
    <w:uiPriority w:val="39"/>
    <w:rsid w:val="0066429B"/>
    <w:pPr>
      <w:tabs>
        <w:tab w:val="left" w:pos="284"/>
        <w:tab w:val="right" w:leader="dot" w:pos="9344"/>
      </w:tabs>
      <w:suppressAutoHyphens w:val="0"/>
      <w:spacing w:before="0" w:after="0" w:line="240" w:lineRule="auto"/>
      <w:ind w:left="0" w:right="-285" w:firstLine="0"/>
      <w:contextualSpacing w:val="0"/>
      <w:jc w:val="left"/>
    </w:pPr>
    <w:rPr>
      <w:rFonts w:cs="Calibri"/>
      <w:bCs/>
      <w:noProof/>
      <w:szCs w:val="20"/>
    </w:rPr>
  </w:style>
  <w:style w:type="paragraph" w:styleId="21">
    <w:name w:val="toc 2"/>
    <w:basedOn w:val="a5"/>
    <w:next w:val="a5"/>
    <w:autoRedefine/>
    <w:uiPriority w:val="39"/>
    <w:rsid w:val="0066429B"/>
    <w:pPr>
      <w:tabs>
        <w:tab w:val="right" w:pos="567"/>
        <w:tab w:val="left" w:pos="960"/>
        <w:tab w:val="right" w:leader="dot" w:pos="9344"/>
      </w:tabs>
      <w:ind w:left="284"/>
    </w:pPr>
    <w:rPr>
      <w:rFonts w:cs="Calibri"/>
      <w:iCs/>
      <w:noProof/>
      <w:szCs w:val="20"/>
    </w:rPr>
  </w:style>
  <w:style w:type="paragraph" w:styleId="afe">
    <w:name w:val="Body Text Indent"/>
    <w:aliases w:val="Основной текст 1,Основной текст с отступом1 Знак Знак,Основной текст с отступом1 Знак Знак Знак Знак Знак Знак,Основной текст с отступом1 Знак Знак Знак Знак Знак,Основной текст с отступом Знак2"/>
    <w:basedOn w:val="a5"/>
    <w:link w:val="aff"/>
    <w:rsid w:val="0066429B"/>
    <w:pPr>
      <w:spacing w:before="120" w:after="120" w:line="360" w:lineRule="auto"/>
      <w:ind w:left="1304" w:firstLine="425"/>
      <w:jc w:val="both"/>
    </w:pPr>
    <w:rPr>
      <w:szCs w:val="22"/>
      <w:lang w:val="x-none" w:eastAsia="x-none"/>
    </w:rPr>
  </w:style>
  <w:style w:type="character" w:customStyle="1" w:styleId="aff">
    <w:name w:val="Основной текст с отступом Знак"/>
    <w:aliases w:val="Основной текст 1 Знак,Основной текст с отступом1 Знак Знак Знак,Основной текст с отступом1 Знак Знак Знак Знак Знак Знак Знак,Основной текст с отступом1 Знак Знак Знак Знак Знак Знак1,Основной текст с отступом Знак2 Знак"/>
    <w:basedOn w:val="a7"/>
    <w:link w:val="afe"/>
    <w:rsid w:val="0066429B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ff0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5"/>
    <w:link w:val="aff1"/>
    <w:uiPriority w:val="99"/>
    <w:qFormat/>
    <w:rsid w:val="0066429B"/>
    <w:pPr>
      <w:spacing w:before="120" w:after="120" w:line="360" w:lineRule="auto"/>
      <w:ind w:left="-142" w:firstLine="425"/>
    </w:pPr>
    <w:rPr>
      <w:lang w:val="x-none" w:eastAsia="x-none"/>
    </w:rPr>
  </w:style>
  <w:style w:type="character" w:customStyle="1" w:styleId="aff1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7"/>
    <w:link w:val="aff0"/>
    <w:uiPriority w:val="99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5"/>
    <w:link w:val="23"/>
    <w:rsid w:val="0066429B"/>
    <w:pPr>
      <w:spacing w:before="120" w:after="120" w:line="480" w:lineRule="auto"/>
      <w:ind w:left="283" w:firstLine="425"/>
    </w:pPr>
    <w:rPr>
      <w:lang w:val="x-none" w:eastAsia="x-none"/>
    </w:rPr>
  </w:style>
  <w:style w:type="character" w:customStyle="1" w:styleId="23">
    <w:name w:val="Основной текст с отступом 2 Знак"/>
    <w:basedOn w:val="a7"/>
    <w:link w:val="22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5"/>
    <w:link w:val="32"/>
    <w:rsid w:val="0066429B"/>
    <w:pPr>
      <w:spacing w:before="120" w:after="120" w:line="360" w:lineRule="auto"/>
      <w:ind w:left="283" w:firstLine="425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7"/>
    <w:link w:val="31"/>
    <w:rsid w:val="0066429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Plain Text"/>
    <w:basedOn w:val="a5"/>
    <w:link w:val="aff3"/>
    <w:rsid w:val="0066429B"/>
    <w:pPr>
      <w:spacing w:before="120" w:after="120" w:line="360" w:lineRule="auto"/>
      <w:ind w:left="-142" w:firstLine="425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7"/>
    <w:link w:val="aff2"/>
    <w:rsid w:val="006642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List Bullet 2"/>
    <w:basedOn w:val="a5"/>
    <w:rsid w:val="0066429B"/>
    <w:pPr>
      <w:tabs>
        <w:tab w:val="num" w:pos="643"/>
      </w:tabs>
      <w:spacing w:before="120" w:after="120" w:line="360" w:lineRule="auto"/>
      <w:ind w:left="643" w:hanging="360"/>
    </w:pPr>
  </w:style>
  <w:style w:type="paragraph" w:styleId="33">
    <w:name w:val="toc 3"/>
    <w:basedOn w:val="a5"/>
    <w:next w:val="a5"/>
    <w:autoRedefine/>
    <w:uiPriority w:val="39"/>
    <w:rsid w:val="0066429B"/>
    <w:pPr>
      <w:tabs>
        <w:tab w:val="left" w:pos="1134"/>
        <w:tab w:val="right" w:leader="dot" w:pos="9344"/>
      </w:tabs>
      <w:ind w:left="425"/>
    </w:pPr>
    <w:rPr>
      <w:rFonts w:cs="Calibri"/>
      <w:szCs w:val="20"/>
    </w:rPr>
  </w:style>
  <w:style w:type="paragraph" w:styleId="41">
    <w:name w:val="toc 4"/>
    <w:basedOn w:val="a5"/>
    <w:next w:val="a5"/>
    <w:autoRedefine/>
    <w:uiPriority w:val="39"/>
    <w:rsid w:val="0066429B"/>
    <w:pPr>
      <w:spacing w:before="120" w:after="120" w:line="360" w:lineRule="auto"/>
      <w:ind w:left="720" w:firstLine="425"/>
    </w:pPr>
    <w:rPr>
      <w:rFonts w:ascii="Calibri" w:hAnsi="Calibri" w:cs="Calibri"/>
      <w:sz w:val="20"/>
      <w:szCs w:val="20"/>
    </w:rPr>
  </w:style>
  <w:style w:type="paragraph" w:styleId="aff4">
    <w:name w:val="Title"/>
    <w:basedOn w:val="a5"/>
    <w:link w:val="12"/>
    <w:qFormat/>
    <w:rsid w:val="0066429B"/>
    <w:pPr>
      <w:spacing w:before="120" w:after="120" w:line="360" w:lineRule="auto"/>
      <w:ind w:left="-142" w:firstLine="425"/>
      <w:jc w:val="center"/>
    </w:pPr>
    <w:rPr>
      <w:b/>
      <w:szCs w:val="20"/>
      <w:lang w:val="x-none" w:eastAsia="x-none"/>
    </w:rPr>
  </w:style>
  <w:style w:type="character" w:customStyle="1" w:styleId="aff5">
    <w:name w:val="Заголовок Знак"/>
    <w:basedOn w:val="a7"/>
    <w:uiPriority w:val="10"/>
    <w:rsid w:val="006642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ff4"/>
    <w:rsid w:val="0066429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5">
    <w:name w:val="Body Text 2"/>
    <w:basedOn w:val="a5"/>
    <w:link w:val="26"/>
    <w:rsid w:val="0066429B"/>
    <w:pPr>
      <w:spacing w:before="120" w:after="120" w:line="480" w:lineRule="auto"/>
      <w:ind w:left="-142" w:firstLine="425"/>
    </w:pPr>
    <w:rPr>
      <w:lang w:val="x-none" w:eastAsia="x-none"/>
    </w:rPr>
  </w:style>
  <w:style w:type="character" w:customStyle="1" w:styleId="26">
    <w:name w:val="Основной текст 2 Знак"/>
    <w:basedOn w:val="a7"/>
    <w:link w:val="25"/>
    <w:rsid w:val="006642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6">
    <w:basedOn w:val="a5"/>
    <w:next w:val="aff7"/>
    <w:rsid w:val="0066429B"/>
    <w:pPr>
      <w:spacing w:before="100" w:beforeAutospacing="1" w:after="100" w:afterAutospacing="1" w:line="360" w:lineRule="auto"/>
      <w:ind w:left="-142" w:firstLine="425"/>
    </w:pPr>
    <w:rPr>
      <w:color w:val="000000"/>
    </w:rPr>
  </w:style>
  <w:style w:type="paragraph" w:styleId="aff8">
    <w:name w:val="Block Text"/>
    <w:basedOn w:val="a5"/>
    <w:rsid w:val="0066429B"/>
    <w:pPr>
      <w:spacing w:before="120" w:after="120" w:line="360" w:lineRule="auto"/>
      <w:ind w:left="284" w:right="284" w:firstLine="720"/>
    </w:pPr>
    <w:rPr>
      <w:szCs w:val="20"/>
    </w:rPr>
  </w:style>
  <w:style w:type="paragraph" w:styleId="27">
    <w:name w:val="List Continue 2"/>
    <w:basedOn w:val="a5"/>
    <w:rsid w:val="0066429B"/>
    <w:pPr>
      <w:spacing w:before="120" w:after="120" w:line="360" w:lineRule="auto"/>
      <w:ind w:left="566" w:firstLine="425"/>
    </w:pPr>
  </w:style>
  <w:style w:type="character" w:styleId="aff9">
    <w:name w:val="Strong"/>
    <w:qFormat/>
    <w:rsid w:val="0066429B"/>
    <w:rPr>
      <w:b/>
      <w:bCs/>
    </w:rPr>
  </w:style>
  <w:style w:type="paragraph" w:styleId="HTML">
    <w:name w:val="HTML Address"/>
    <w:basedOn w:val="a5"/>
    <w:link w:val="HTML0"/>
    <w:rsid w:val="0066429B"/>
    <w:pPr>
      <w:spacing w:before="120" w:after="120" w:line="360" w:lineRule="auto"/>
      <w:ind w:left="-142" w:firstLine="425"/>
    </w:pPr>
    <w:rPr>
      <w:i/>
      <w:iCs/>
      <w:lang w:val="x-none" w:eastAsia="x-none"/>
    </w:rPr>
  </w:style>
  <w:style w:type="character" w:customStyle="1" w:styleId="HTML0">
    <w:name w:val="Адрес HTML Знак"/>
    <w:basedOn w:val="a7"/>
    <w:link w:val="HTML"/>
    <w:rsid w:val="0066429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71">
    <w:name w:val="toc 7"/>
    <w:basedOn w:val="a5"/>
    <w:next w:val="a5"/>
    <w:autoRedefine/>
    <w:uiPriority w:val="39"/>
    <w:rsid w:val="0066429B"/>
    <w:pPr>
      <w:spacing w:before="120" w:after="120" w:line="360" w:lineRule="auto"/>
      <w:ind w:left="1440" w:firstLine="425"/>
    </w:pPr>
    <w:rPr>
      <w:rFonts w:ascii="Calibri" w:hAnsi="Calibri" w:cs="Calibri"/>
      <w:sz w:val="20"/>
      <w:szCs w:val="20"/>
    </w:rPr>
  </w:style>
  <w:style w:type="paragraph" w:styleId="affa">
    <w:name w:val="caption"/>
    <w:basedOn w:val="a5"/>
    <w:next w:val="a5"/>
    <w:qFormat/>
    <w:rsid w:val="0066429B"/>
    <w:pPr>
      <w:spacing w:before="120" w:after="120" w:line="360" w:lineRule="auto"/>
      <w:ind w:left="-142" w:firstLine="425"/>
      <w:jc w:val="both"/>
    </w:pPr>
    <w:rPr>
      <w:b/>
      <w:szCs w:val="20"/>
    </w:rPr>
  </w:style>
  <w:style w:type="character" w:styleId="affb">
    <w:name w:val="Emphasis"/>
    <w:qFormat/>
    <w:rsid w:val="0066429B"/>
    <w:rPr>
      <w:i/>
      <w:iCs/>
    </w:rPr>
  </w:style>
  <w:style w:type="paragraph" w:styleId="42">
    <w:name w:val="List Bullet 4"/>
    <w:basedOn w:val="a5"/>
    <w:rsid w:val="0066429B"/>
    <w:pPr>
      <w:tabs>
        <w:tab w:val="num" w:pos="1209"/>
      </w:tabs>
      <w:spacing w:before="120" w:after="120" w:line="360" w:lineRule="auto"/>
      <w:ind w:left="1209" w:hanging="360"/>
    </w:pPr>
  </w:style>
  <w:style w:type="paragraph" w:styleId="51">
    <w:name w:val="List Bullet 5"/>
    <w:basedOn w:val="a5"/>
    <w:rsid w:val="0066429B"/>
    <w:pPr>
      <w:tabs>
        <w:tab w:val="num" w:pos="1492"/>
      </w:tabs>
      <w:spacing w:before="120" w:after="120" w:line="360" w:lineRule="auto"/>
      <w:ind w:left="1492" w:hanging="360"/>
    </w:pPr>
  </w:style>
  <w:style w:type="paragraph" w:styleId="affc">
    <w:name w:val="Revision"/>
    <w:hidden/>
    <w:uiPriority w:val="99"/>
    <w:semiHidden/>
    <w:rsid w:val="0066429B"/>
    <w:pPr>
      <w:spacing w:before="120" w:after="120" w:line="360" w:lineRule="auto"/>
      <w:ind w:left="283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5"/>
    <w:next w:val="a5"/>
    <w:autoRedefine/>
    <w:uiPriority w:val="39"/>
    <w:unhideWhenUsed/>
    <w:rsid w:val="0066429B"/>
    <w:pPr>
      <w:spacing w:before="120" w:after="120" w:line="360" w:lineRule="auto"/>
      <w:ind w:left="960" w:firstLine="425"/>
    </w:pPr>
    <w:rPr>
      <w:rFonts w:ascii="Calibri" w:hAnsi="Calibri" w:cs="Calibr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66429B"/>
    <w:pPr>
      <w:spacing w:before="120" w:after="120" w:line="360" w:lineRule="auto"/>
      <w:ind w:left="1200" w:firstLine="425"/>
    </w:pPr>
    <w:rPr>
      <w:rFonts w:ascii="Calibri" w:hAnsi="Calibri" w:cs="Calibri"/>
      <w:sz w:val="20"/>
      <w:szCs w:val="20"/>
    </w:rPr>
  </w:style>
  <w:style w:type="paragraph" w:styleId="82">
    <w:name w:val="toc 8"/>
    <w:basedOn w:val="a5"/>
    <w:next w:val="a5"/>
    <w:autoRedefine/>
    <w:uiPriority w:val="39"/>
    <w:unhideWhenUsed/>
    <w:rsid w:val="0066429B"/>
    <w:pPr>
      <w:spacing w:before="120" w:after="120" w:line="360" w:lineRule="auto"/>
      <w:ind w:left="1680" w:firstLine="425"/>
    </w:pPr>
    <w:rPr>
      <w:rFonts w:ascii="Calibri" w:hAnsi="Calibri" w:cs="Calibri"/>
      <w:sz w:val="20"/>
      <w:szCs w:val="20"/>
    </w:rPr>
  </w:style>
  <w:style w:type="paragraph" w:styleId="91">
    <w:name w:val="toc 9"/>
    <w:basedOn w:val="a5"/>
    <w:next w:val="a5"/>
    <w:autoRedefine/>
    <w:uiPriority w:val="39"/>
    <w:unhideWhenUsed/>
    <w:rsid w:val="0066429B"/>
    <w:pPr>
      <w:spacing w:before="120" w:after="120" w:line="360" w:lineRule="auto"/>
      <w:ind w:left="1920" w:firstLine="425"/>
    </w:pPr>
    <w:rPr>
      <w:rFonts w:ascii="Calibri" w:hAnsi="Calibri" w:cs="Calibri"/>
      <w:sz w:val="20"/>
      <w:szCs w:val="20"/>
    </w:rPr>
  </w:style>
  <w:style w:type="character" w:customStyle="1" w:styleId="affd">
    <w:name w:val="Основной текст_"/>
    <w:link w:val="13"/>
    <w:rsid w:val="0066429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5"/>
    <w:link w:val="affd"/>
    <w:rsid w:val="0066429B"/>
    <w:pPr>
      <w:shd w:val="clear" w:color="auto" w:fill="FFFFFF"/>
      <w:spacing w:before="120" w:after="120" w:line="0" w:lineRule="atLeast"/>
      <w:ind w:left="-142" w:firstLine="425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Абзац Знак"/>
    <w:rsid w:val="0066429B"/>
    <w:rPr>
      <w:rFonts w:cs="Arial"/>
      <w:kern w:val="32"/>
      <w:sz w:val="24"/>
      <w:szCs w:val="26"/>
    </w:rPr>
  </w:style>
  <w:style w:type="character" w:customStyle="1" w:styleId="af6">
    <w:name w:val="ТаблТекст влево Знак"/>
    <w:link w:val="af5"/>
    <w:rsid w:val="0066429B"/>
    <w:rPr>
      <w:rFonts w:ascii="Times New Roman" w:eastAsia="Times New Roman" w:hAnsi="Times New Roman" w:cs="Times New Roman"/>
      <w:kern w:val="32"/>
      <w:szCs w:val="26"/>
      <w:lang w:val="x-none" w:eastAsia="x-none"/>
    </w:rPr>
  </w:style>
  <w:style w:type="paragraph" w:customStyle="1" w:styleId="afff">
    <w:name w:val="таблица"/>
    <w:basedOn w:val="a5"/>
    <w:link w:val="afff0"/>
    <w:rsid w:val="0066429B"/>
    <w:pPr>
      <w:spacing w:before="120" w:after="120" w:line="360" w:lineRule="auto"/>
      <w:ind w:left="-142" w:firstLine="425"/>
      <w:jc w:val="center"/>
    </w:pPr>
    <w:rPr>
      <w:szCs w:val="20"/>
    </w:rPr>
  </w:style>
  <w:style w:type="character" w:customStyle="1" w:styleId="afff0">
    <w:name w:val="таблица Знак"/>
    <w:link w:val="afff"/>
    <w:rsid w:val="0066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5"/>
    <w:rsid w:val="0066429B"/>
    <w:pPr>
      <w:spacing w:before="120" w:after="120" w:line="360" w:lineRule="auto"/>
      <w:ind w:left="-142" w:firstLine="709"/>
      <w:jc w:val="both"/>
    </w:pPr>
    <w:rPr>
      <w:szCs w:val="20"/>
    </w:rPr>
  </w:style>
  <w:style w:type="paragraph" w:customStyle="1" w:styleId="afff1">
    <w:name w:val="Штамп"/>
    <w:link w:val="14"/>
    <w:rsid w:val="0066429B"/>
    <w:pPr>
      <w:spacing w:before="120" w:after="120" w:line="360" w:lineRule="auto"/>
      <w:ind w:left="283" w:hanging="425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4">
    <w:name w:val="Штамп Знак1"/>
    <w:link w:val="afff1"/>
    <w:rsid w:val="0066429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f2">
    <w:name w:val="Штамп форма"/>
    <w:basedOn w:val="af1"/>
    <w:rsid w:val="0066429B"/>
    <w:pPr>
      <w:tabs>
        <w:tab w:val="clear" w:pos="4677"/>
        <w:tab w:val="clear" w:pos="9355"/>
      </w:tabs>
      <w:spacing w:after="120" w:line="360" w:lineRule="auto"/>
      <w:ind w:left="-142" w:firstLine="709"/>
      <w:contextualSpacing/>
      <w:jc w:val="center"/>
    </w:pPr>
    <w:rPr>
      <w:kern w:val="20"/>
      <w:sz w:val="16"/>
      <w:szCs w:val="20"/>
      <w:lang w:val="x-none"/>
    </w:rPr>
  </w:style>
  <w:style w:type="table" w:customStyle="1" w:styleId="15">
    <w:name w:val="Сетка таблицы1"/>
    <w:basedOn w:val="a8"/>
    <w:next w:val="ad"/>
    <w:uiPriority w:val="59"/>
    <w:rsid w:val="00664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8"/>
    <w:next w:val="ad"/>
    <w:uiPriority w:val="59"/>
    <w:rsid w:val="00664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 Знак Знак Знак Знак1 Знак Знак Знак Знак Знак Знак"/>
    <w:basedOn w:val="a5"/>
    <w:rsid w:val="0066429B"/>
    <w:pPr>
      <w:keepLines/>
      <w:spacing w:before="120" w:after="160" w:line="240" w:lineRule="exact"/>
      <w:ind w:left="-142" w:firstLine="425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FontStyle15">
    <w:name w:val="Font Style15"/>
    <w:rsid w:val="0066429B"/>
    <w:rPr>
      <w:rFonts w:ascii="Times New Roman" w:hAnsi="Times New Roman" w:cs="Times New Roman"/>
      <w:sz w:val="22"/>
      <w:szCs w:val="22"/>
    </w:rPr>
  </w:style>
  <w:style w:type="paragraph" w:customStyle="1" w:styleId="afff3">
    <w:name w:val="табл"/>
    <w:basedOn w:val="a5"/>
    <w:rsid w:val="0066429B"/>
    <w:pPr>
      <w:spacing w:before="120" w:after="120"/>
    </w:pPr>
    <w:rPr>
      <w:color w:val="000000"/>
      <w:sz w:val="20"/>
    </w:rPr>
  </w:style>
  <w:style w:type="paragraph" w:customStyle="1" w:styleId="afff4">
    <w:name w:val="Таблица по центру"/>
    <w:basedOn w:val="a5"/>
    <w:qFormat/>
    <w:rsid w:val="0066429B"/>
    <w:pPr>
      <w:spacing w:before="60" w:after="60" w:line="36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afff5">
    <w:name w:val="Таблица слева"/>
    <w:basedOn w:val="afff4"/>
    <w:qFormat/>
    <w:rsid w:val="0066429B"/>
    <w:pPr>
      <w:jc w:val="left"/>
    </w:pPr>
  </w:style>
  <w:style w:type="paragraph" w:customStyle="1" w:styleId="afff6">
    <w:name w:val="РисНазвание"/>
    <w:basedOn w:val="affa"/>
    <w:qFormat/>
    <w:rsid w:val="0066429B"/>
    <w:pPr>
      <w:spacing w:after="240"/>
      <w:ind w:left="0" w:firstLine="0"/>
      <w:jc w:val="center"/>
    </w:pPr>
    <w:rPr>
      <w:b w:val="0"/>
    </w:rPr>
  </w:style>
  <w:style w:type="character" w:styleId="afff7">
    <w:name w:val="FollowedHyperlink"/>
    <w:rsid w:val="0066429B"/>
    <w:rPr>
      <w:color w:val="800080"/>
      <w:u w:val="single"/>
    </w:rPr>
  </w:style>
  <w:style w:type="paragraph" w:customStyle="1" w:styleId="afff8">
    <w:name w:val="Абзац"/>
    <w:link w:val="17"/>
    <w:rsid w:val="0066429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9">
    <w:name w:val="Название таблицы"/>
    <w:basedOn w:val="a5"/>
    <w:next w:val="a5"/>
    <w:link w:val="afffa"/>
    <w:rsid w:val="0066429B"/>
    <w:pPr>
      <w:keepNext/>
      <w:tabs>
        <w:tab w:val="left" w:pos="2268"/>
      </w:tabs>
      <w:spacing w:before="120" w:after="120" w:line="360" w:lineRule="auto"/>
      <w:ind w:left="-142" w:firstLine="425"/>
      <w:jc w:val="both"/>
      <w:outlineLvl w:val="3"/>
    </w:pPr>
    <w:rPr>
      <w:rFonts w:ascii="Arial" w:hAnsi="Arial"/>
      <w:b/>
      <w:spacing w:val="-2"/>
      <w:lang w:val="x-none" w:eastAsia="x-none"/>
    </w:rPr>
  </w:style>
  <w:style w:type="character" w:customStyle="1" w:styleId="afffa">
    <w:name w:val="Название таблицы Знак"/>
    <w:link w:val="afff9"/>
    <w:locked/>
    <w:rsid w:val="0066429B"/>
    <w:rPr>
      <w:rFonts w:ascii="Arial" w:eastAsia="Times New Roman" w:hAnsi="Arial" w:cs="Times New Roman"/>
      <w:b/>
      <w:spacing w:val="-2"/>
      <w:sz w:val="24"/>
      <w:szCs w:val="24"/>
      <w:lang w:val="x-none" w:eastAsia="x-none"/>
    </w:rPr>
  </w:style>
  <w:style w:type="paragraph" w:customStyle="1" w:styleId="afffb">
    <w:name w:val="Формула"/>
    <w:basedOn w:val="a5"/>
    <w:next w:val="a5"/>
    <w:qFormat/>
    <w:rsid w:val="0066429B"/>
    <w:pPr>
      <w:tabs>
        <w:tab w:val="center" w:pos="4678"/>
        <w:tab w:val="right" w:pos="9072"/>
      </w:tabs>
      <w:spacing w:before="120" w:after="120" w:line="360" w:lineRule="auto"/>
      <w:ind w:left="-142" w:firstLine="425"/>
      <w:jc w:val="center"/>
    </w:pPr>
    <w:rPr>
      <w:rFonts w:ascii="Arial" w:hAnsi="Arial" w:cs="Arial"/>
      <w:bCs/>
      <w:iCs/>
      <w:kern w:val="32"/>
    </w:rPr>
  </w:style>
  <w:style w:type="paragraph" w:customStyle="1" w:styleId="afffc">
    <w:name w:val="ОС ПЗ где"/>
    <w:basedOn w:val="a5"/>
    <w:qFormat/>
    <w:rsid w:val="0066429B"/>
    <w:pPr>
      <w:spacing w:before="120" w:after="120" w:line="360" w:lineRule="auto"/>
      <w:ind w:left="426" w:hanging="426"/>
      <w:jc w:val="both"/>
    </w:pPr>
    <w:rPr>
      <w:rFonts w:ascii="Arial" w:hAnsi="Arial"/>
      <w:lang w:eastAsia="en-US"/>
    </w:rPr>
  </w:style>
  <w:style w:type="paragraph" w:customStyle="1" w:styleId="afffd">
    <w:name w:val="ОС ПЗ после где"/>
    <w:basedOn w:val="afffc"/>
    <w:qFormat/>
    <w:rsid w:val="0066429B"/>
    <w:pPr>
      <w:ind w:firstLine="0"/>
    </w:pPr>
  </w:style>
  <w:style w:type="paragraph" w:customStyle="1" w:styleId="afffe">
    <w:name w:val="Формула номер"/>
    <w:basedOn w:val="afffb"/>
    <w:qFormat/>
    <w:rsid w:val="0066429B"/>
    <w:pPr>
      <w:tabs>
        <w:tab w:val="clear" w:pos="4678"/>
        <w:tab w:val="clear" w:pos="9072"/>
      </w:tabs>
      <w:ind w:firstLine="284"/>
      <w:jc w:val="right"/>
    </w:pPr>
    <w:rPr>
      <w:rFonts w:ascii="Times New Roman" w:hAnsi="Times New Roman"/>
      <w:bCs w:val="0"/>
      <w:iCs w:val="0"/>
      <w:kern w:val="0"/>
      <w:lang w:val="en-US"/>
    </w:rPr>
  </w:style>
  <w:style w:type="paragraph" w:customStyle="1" w:styleId="affff">
    <w:name w:val="ТаблицаТекст центр"/>
    <w:basedOn w:val="af5"/>
    <w:qFormat/>
    <w:rsid w:val="0066429B"/>
    <w:pPr>
      <w:jc w:val="center"/>
    </w:pPr>
  </w:style>
  <w:style w:type="paragraph" w:customStyle="1" w:styleId="affff0">
    <w:name w:val="ОС ПЗ в рамке"/>
    <w:basedOn w:val="a5"/>
    <w:qFormat/>
    <w:rsid w:val="0066429B"/>
    <w:pPr>
      <w:spacing w:before="120" w:after="120"/>
      <w:jc w:val="center"/>
    </w:pPr>
    <w:rPr>
      <w:rFonts w:ascii="Arial" w:hAnsi="Arial"/>
      <w:noProof/>
      <w:color w:val="000000"/>
      <w:bdr w:val="single" w:sz="4" w:space="0" w:color="auto"/>
      <w:lang w:eastAsia="en-US"/>
    </w:rPr>
  </w:style>
  <w:style w:type="paragraph" w:styleId="affff1">
    <w:name w:val="Message Header"/>
    <w:basedOn w:val="a5"/>
    <w:link w:val="affff2"/>
    <w:qFormat/>
    <w:rsid w:val="0066429B"/>
    <w:pPr>
      <w:spacing w:before="60" w:after="60"/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affff2">
    <w:name w:val="Шапка Знак"/>
    <w:basedOn w:val="a7"/>
    <w:link w:val="affff1"/>
    <w:rsid w:val="0066429B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ffff3">
    <w:name w:val="Обычный.Нормальный"/>
    <w:link w:val="affff4"/>
    <w:rsid w:val="0066429B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4">
    <w:name w:val="Обычный.Нормальный Знак"/>
    <w:link w:val="affff3"/>
    <w:rsid w:val="00664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С ПЗ маркированный"/>
    <w:basedOn w:val="a5"/>
    <w:qFormat/>
    <w:rsid w:val="0066429B"/>
    <w:pPr>
      <w:numPr>
        <w:numId w:val="6"/>
      </w:numPr>
      <w:tabs>
        <w:tab w:val="left" w:pos="709"/>
      </w:tabs>
      <w:autoSpaceDE w:val="0"/>
      <w:autoSpaceDN w:val="0"/>
      <w:adjustRightInd w:val="0"/>
      <w:spacing w:before="120" w:after="120"/>
      <w:ind w:left="714" w:hanging="357"/>
      <w:jc w:val="both"/>
    </w:pPr>
    <w:rPr>
      <w:rFonts w:ascii="Arial" w:hAnsi="Arial" w:cs="Arial"/>
      <w:color w:val="000000"/>
      <w:lang w:eastAsia="en-US"/>
    </w:rPr>
  </w:style>
  <w:style w:type="paragraph" w:customStyle="1" w:styleId="affff5">
    <w:name w:val="Текст таблицы"/>
    <w:basedOn w:val="a5"/>
    <w:link w:val="affff6"/>
    <w:rsid w:val="0066429B"/>
    <w:pPr>
      <w:spacing w:before="60" w:after="60"/>
      <w:jc w:val="center"/>
    </w:pPr>
    <w:rPr>
      <w:sz w:val="22"/>
      <w:szCs w:val="22"/>
      <w:lang w:val="x-none" w:eastAsia="x-none"/>
    </w:rPr>
  </w:style>
  <w:style w:type="character" w:customStyle="1" w:styleId="affff6">
    <w:name w:val="Текст таблицы Знак"/>
    <w:link w:val="affff5"/>
    <w:rsid w:val="0066429B"/>
    <w:rPr>
      <w:rFonts w:ascii="Times New Roman" w:eastAsia="Times New Roman" w:hAnsi="Times New Roman" w:cs="Times New Roman"/>
      <w:lang w:val="x-none" w:eastAsia="x-none"/>
    </w:rPr>
  </w:style>
  <w:style w:type="paragraph" w:customStyle="1" w:styleId="affff7">
    <w:name w:val="ОС ПЗ"/>
    <w:qFormat/>
    <w:rsid w:val="0066429B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affff8">
    <w:name w:val="табл_назв"/>
    <w:basedOn w:val="a5"/>
    <w:rsid w:val="0066429B"/>
    <w:pPr>
      <w:spacing w:before="120" w:after="240"/>
      <w:ind w:left="284"/>
      <w:jc w:val="center"/>
    </w:pPr>
    <w:rPr>
      <w:szCs w:val="20"/>
    </w:rPr>
  </w:style>
  <w:style w:type="paragraph" w:customStyle="1" w:styleId="affff9">
    <w:name w:val="Название рисунка"/>
    <w:basedOn w:val="a5"/>
    <w:link w:val="affffa"/>
    <w:qFormat/>
    <w:rsid w:val="0066429B"/>
    <w:pPr>
      <w:spacing w:before="120" w:after="200"/>
      <w:jc w:val="both"/>
    </w:pPr>
    <w:rPr>
      <w:rFonts w:ascii="Arial" w:hAnsi="Arial"/>
      <w:b/>
      <w:bCs/>
      <w:lang w:val="x-none" w:eastAsia="x-none"/>
    </w:rPr>
  </w:style>
  <w:style w:type="character" w:customStyle="1" w:styleId="affffa">
    <w:name w:val="Название рисунка Знак"/>
    <w:link w:val="affff9"/>
    <w:rsid w:val="0066429B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customStyle="1" w:styleId="a1">
    <w:name w:val="Перечисление + инт"/>
    <w:basedOn w:val="a5"/>
    <w:uiPriority w:val="99"/>
    <w:rsid w:val="0066429B"/>
    <w:pPr>
      <w:numPr>
        <w:numId w:val="7"/>
      </w:numPr>
      <w:spacing w:before="60" w:after="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ffffb">
    <w:name w:val="Перечень"/>
    <w:basedOn w:val="a5"/>
    <w:rsid w:val="0066429B"/>
    <w:pPr>
      <w:tabs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a4">
    <w:name w:val="Перечень документов"/>
    <w:qFormat/>
    <w:rsid w:val="0066429B"/>
    <w:pPr>
      <w:numPr>
        <w:numId w:val="8"/>
      </w:numPr>
      <w:tabs>
        <w:tab w:val="left" w:pos="851"/>
      </w:tabs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7">
    <w:name w:val="Абзац Знак1"/>
    <w:link w:val="afff8"/>
    <w:rsid w:val="0066429B"/>
    <w:rPr>
      <w:rFonts w:ascii="Times New Roman" w:eastAsia="Times New Roman" w:hAnsi="Times New Roman" w:cs="Times New Roman"/>
      <w:kern w:val="32"/>
      <w:sz w:val="24"/>
      <w:szCs w:val="26"/>
      <w:lang w:eastAsia="ru-RU"/>
    </w:rPr>
  </w:style>
  <w:style w:type="paragraph" w:customStyle="1" w:styleId="affffc">
    <w:name w:val="Таблица по левому краю"/>
    <w:basedOn w:val="a5"/>
    <w:link w:val="affffd"/>
    <w:rsid w:val="0066429B"/>
    <w:pPr>
      <w:jc w:val="center"/>
    </w:pPr>
    <w:rPr>
      <w:rFonts w:ascii="Calibri" w:hAnsi="Calibri"/>
      <w:lang w:val="x-none" w:eastAsia="x-none"/>
    </w:rPr>
  </w:style>
  <w:style w:type="character" w:customStyle="1" w:styleId="affffd">
    <w:name w:val="Таблица по левому краю Знак"/>
    <w:link w:val="affffc"/>
    <w:locked/>
    <w:rsid w:val="0066429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ffe">
    <w:name w:val="Таблица шапка"/>
    <w:basedOn w:val="a5"/>
    <w:rsid w:val="0066429B"/>
    <w:pPr>
      <w:jc w:val="center"/>
    </w:pPr>
    <w:rPr>
      <w:rFonts w:ascii="Calibri" w:hAnsi="Calibri" w:cs="Calibri"/>
      <w:b/>
      <w:bCs/>
    </w:rPr>
  </w:style>
  <w:style w:type="paragraph" w:customStyle="1" w:styleId="a2">
    <w:name w:val="НумерованныйЦифры"/>
    <w:basedOn w:val="a5"/>
    <w:rsid w:val="0066429B"/>
    <w:pPr>
      <w:numPr>
        <w:numId w:val="9"/>
      </w:numPr>
      <w:spacing w:line="360" w:lineRule="auto"/>
      <w:jc w:val="both"/>
    </w:pPr>
    <w:rPr>
      <w:szCs w:val="20"/>
    </w:rPr>
  </w:style>
  <w:style w:type="paragraph" w:customStyle="1" w:styleId="afffff">
    <w:name w:val="Листинг программы"/>
    <w:rsid w:val="0066429B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Style30">
    <w:name w:val="Style30"/>
    <w:basedOn w:val="a5"/>
    <w:uiPriority w:val="99"/>
    <w:rsid w:val="0066429B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66429B"/>
    <w:rPr>
      <w:rFonts w:ascii="Times New Roman" w:hAnsi="Times New Roman" w:cs="Times New Roman"/>
      <w:sz w:val="18"/>
      <w:szCs w:val="18"/>
    </w:rPr>
  </w:style>
  <w:style w:type="paragraph" w:customStyle="1" w:styleId="Iauiue2">
    <w:name w:val="Iau.iue+2"/>
    <w:basedOn w:val="a5"/>
    <w:next w:val="a5"/>
    <w:uiPriority w:val="99"/>
    <w:rsid w:val="0066429B"/>
    <w:pPr>
      <w:autoSpaceDE w:val="0"/>
      <w:autoSpaceDN w:val="0"/>
      <w:adjustRightInd w:val="0"/>
    </w:pPr>
  </w:style>
  <w:style w:type="paragraph" w:styleId="afffff0">
    <w:name w:val="endnote text"/>
    <w:basedOn w:val="a5"/>
    <w:link w:val="afffff1"/>
    <w:rsid w:val="0066429B"/>
    <w:pPr>
      <w:spacing w:before="120" w:after="120" w:line="360" w:lineRule="auto"/>
      <w:ind w:left="-142" w:firstLine="425"/>
      <w:jc w:val="both"/>
    </w:pPr>
    <w:rPr>
      <w:sz w:val="20"/>
      <w:szCs w:val="20"/>
    </w:rPr>
  </w:style>
  <w:style w:type="character" w:customStyle="1" w:styleId="afffff1">
    <w:name w:val="Текст концевой сноски Знак"/>
    <w:basedOn w:val="a7"/>
    <w:link w:val="afffff0"/>
    <w:rsid w:val="00664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66429B"/>
    <w:rPr>
      <w:vertAlign w:val="superscript"/>
    </w:rPr>
  </w:style>
  <w:style w:type="paragraph" w:customStyle="1" w:styleId="Default">
    <w:name w:val="Default"/>
    <w:rsid w:val="0066429B"/>
    <w:pPr>
      <w:autoSpaceDE w:val="0"/>
      <w:autoSpaceDN w:val="0"/>
      <w:adjustRightInd w:val="0"/>
      <w:spacing w:after="0" w:line="240" w:lineRule="auto"/>
    </w:pPr>
    <w:rPr>
      <w:rFonts w:ascii="AKNKA D+ Officina Sans C" w:eastAsia="Calibri" w:hAnsi="AKNKA D+ Officina Sans C" w:cs="AKNKA D+ Officina Sans C"/>
      <w:color w:val="000000"/>
      <w:sz w:val="24"/>
      <w:szCs w:val="24"/>
    </w:rPr>
  </w:style>
  <w:style w:type="paragraph" w:customStyle="1" w:styleId="afffff3">
    <w:name w:val="Текст таблица"/>
    <w:basedOn w:val="a5"/>
    <w:uiPriority w:val="99"/>
    <w:rsid w:val="0066429B"/>
    <w:pPr>
      <w:spacing w:before="60"/>
    </w:pPr>
    <w:rPr>
      <w:sz w:val="20"/>
      <w:szCs w:val="20"/>
      <w:lang w:val="en-US"/>
    </w:rPr>
  </w:style>
  <w:style w:type="paragraph" w:styleId="aff7">
    <w:name w:val="Normal (Web)"/>
    <w:basedOn w:val="a5"/>
    <w:uiPriority w:val="99"/>
    <w:semiHidden/>
    <w:unhideWhenUsed/>
    <w:rsid w:val="0066429B"/>
    <w:pPr>
      <w:spacing w:before="120" w:after="120" w:line="360" w:lineRule="auto"/>
      <w:ind w:left="-142" w:firstLine="425"/>
      <w:jc w:val="both"/>
    </w:pPr>
  </w:style>
  <w:style w:type="character" w:styleId="afffff4">
    <w:name w:val="annotation reference"/>
    <w:basedOn w:val="a7"/>
    <w:uiPriority w:val="99"/>
    <w:semiHidden/>
    <w:unhideWhenUsed/>
    <w:rsid w:val="006466A3"/>
    <w:rPr>
      <w:sz w:val="16"/>
      <w:szCs w:val="16"/>
    </w:rPr>
  </w:style>
  <w:style w:type="paragraph" w:styleId="afffff5">
    <w:name w:val="annotation text"/>
    <w:basedOn w:val="a5"/>
    <w:link w:val="afffff6"/>
    <w:uiPriority w:val="99"/>
    <w:unhideWhenUsed/>
    <w:rsid w:val="006466A3"/>
    <w:rPr>
      <w:sz w:val="20"/>
      <w:szCs w:val="20"/>
    </w:rPr>
  </w:style>
  <w:style w:type="character" w:customStyle="1" w:styleId="afffff6">
    <w:name w:val="Текст примечания Знак"/>
    <w:basedOn w:val="a7"/>
    <w:link w:val="afffff5"/>
    <w:uiPriority w:val="99"/>
    <w:rsid w:val="0064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6466A3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6466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oleObject" Target="embeddings/oleObject1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3.emf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3C2A-226B-4FB9-9DED-6D57F853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9834</Words>
  <Characters>56059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Банный Дмитрий Валентинович</cp:lastModifiedBy>
  <cp:revision>2</cp:revision>
  <cp:lastPrinted>2024-02-15T14:21:00Z</cp:lastPrinted>
  <dcterms:created xsi:type="dcterms:W3CDTF">2024-09-10T10:19:00Z</dcterms:created>
  <dcterms:modified xsi:type="dcterms:W3CDTF">2024-09-10T10:19:00Z</dcterms:modified>
</cp:coreProperties>
</file>