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CEA90D" w14:textId="1182CA91" w:rsidR="00A63373" w:rsidRPr="00EA11B7" w:rsidRDefault="00074DF5" w:rsidP="00A63373">
      <w:pPr>
        <w:jc w:val="right"/>
        <w:rPr>
          <w:b/>
          <w:i/>
          <w:szCs w:val="28"/>
        </w:rPr>
      </w:pPr>
      <w:r>
        <w:rPr>
          <w:rFonts w:ascii="Bookman Old Style" w:hAnsi="Bookman Old Style"/>
          <w:b/>
          <w:i/>
          <w:noProof/>
          <w:sz w:val="36"/>
          <w:szCs w:val="36"/>
        </w:rPr>
        <w:object w:dxaOrig="1440" w:dyaOrig="1440" w14:anchorId="067F69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2.2pt;margin-top:16.2pt;width:80.15pt;height:85.75pt;z-index:-251658240" wrapcoords="12542 0 9755 545 5923 2178 5400 3812 4355 5808 4529 9257 8884 11617 9755 11617 7316 14521 3832 15792 348 17244 0 21237 14632 21237 18813 21237 20032 21055 19684 20329 20903 19785 21426 18696 21426 5808 20381 3812 20032 2178 16200 545 13239 0 12542 0">
            <v:imagedata r:id="rId7" o:title=""/>
            <w10:wrap type="through"/>
          </v:shape>
          <o:OLEObject Type="Embed" ProgID="CorelDRAW.Graphic.13" ShapeID="_x0000_s1026" DrawAspect="Content" ObjectID="_1803380447" r:id="rId8"/>
        </w:object>
      </w:r>
    </w:p>
    <w:p w14:paraId="15384D4A" w14:textId="77777777" w:rsidR="00A63373" w:rsidRDefault="00A63373" w:rsidP="00A63373">
      <w:pPr>
        <w:rPr>
          <w:szCs w:val="28"/>
        </w:rPr>
      </w:pPr>
    </w:p>
    <w:p w14:paraId="2BF9C336" w14:textId="36F71142" w:rsidR="00A63373" w:rsidRDefault="00A63373" w:rsidP="00A63373">
      <w:pPr>
        <w:pBdr>
          <w:bottom w:val="single" w:sz="12" w:space="1" w:color="auto"/>
        </w:pBdr>
        <w:jc w:val="center"/>
        <w:rPr>
          <w:rFonts w:ascii="Bookman Old Style" w:hAnsi="Bookman Old Style"/>
          <w:b/>
          <w:i/>
          <w:color w:val="006600"/>
          <w:sz w:val="36"/>
          <w:szCs w:val="36"/>
        </w:rPr>
      </w:pPr>
      <w:r>
        <w:rPr>
          <w:rFonts w:ascii="Bookman Old Style" w:hAnsi="Bookman Old Style"/>
          <w:b/>
          <w:i/>
          <w:sz w:val="36"/>
          <w:szCs w:val="36"/>
        </w:rPr>
        <w:t>АКЦИОНЕРНОЕ ОБЩЕСТВО</w:t>
      </w:r>
      <w:r>
        <w:rPr>
          <w:rFonts w:ascii="Bookman Old Style" w:hAnsi="Bookman Old Style"/>
          <w:b/>
          <w:i/>
          <w:color w:val="006600"/>
          <w:sz w:val="36"/>
          <w:szCs w:val="36"/>
        </w:rPr>
        <w:t xml:space="preserve"> </w:t>
      </w:r>
    </w:p>
    <w:p w14:paraId="27C2B25B" w14:textId="77777777" w:rsidR="00A63373" w:rsidRDefault="00A63373" w:rsidP="00A63373">
      <w:pPr>
        <w:pBdr>
          <w:bottom w:val="single" w:sz="12" w:space="1" w:color="auto"/>
        </w:pBdr>
        <w:jc w:val="center"/>
        <w:rPr>
          <w:b/>
          <w:sz w:val="36"/>
          <w:szCs w:val="36"/>
        </w:rPr>
      </w:pPr>
      <w:r>
        <w:rPr>
          <w:rFonts w:ascii="Bookman Old Style" w:hAnsi="Bookman Old Style"/>
          <w:b/>
          <w:i/>
          <w:color w:val="006600"/>
          <w:sz w:val="36"/>
          <w:szCs w:val="36"/>
        </w:rPr>
        <w:t>«Нефтяная компания «Янгпур»</w:t>
      </w:r>
    </w:p>
    <w:p w14:paraId="73410853" w14:textId="77777777" w:rsidR="00A63373" w:rsidRPr="0065385B" w:rsidRDefault="00A63373" w:rsidP="00A63373">
      <w:pPr>
        <w:suppressAutoHyphens/>
        <w:jc w:val="center"/>
        <w:rPr>
          <w:b/>
        </w:rPr>
      </w:pPr>
    </w:p>
    <w:p w14:paraId="1B8EE25B" w14:textId="77777777" w:rsidR="00A63373" w:rsidRDefault="00A63373" w:rsidP="00A63373">
      <w:pPr>
        <w:suppressAutoHyphens/>
        <w:jc w:val="center"/>
        <w:rPr>
          <w:b/>
        </w:rPr>
      </w:pPr>
    </w:p>
    <w:p w14:paraId="538E8284" w14:textId="77777777" w:rsidR="00A63373" w:rsidRPr="0065385B" w:rsidRDefault="00A63373" w:rsidP="00A63373">
      <w:pPr>
        <w:suppressAutoHyphens/>
        <w:jc w:val="center"/>
        <w:rPr>
          <w:b/>
        </w:rPr>
      </w:pPr>
    </w:p>
    <w:p w14:paraId="1D31EA68" w14:textId="0D20B27A" w:rsidR="00A63373" w:rsidRDefault="00A63373" w:rsidP="00A63373">
      <w:pPr>
        <w:suppressAutoHyphens/>
        <w:jc w:val="center"/>
        <w:rPr>
          <w:b/>
        </w:rPr>
      </w:pPr>
    </w:p>
    <w:p w14:paraId="3A6BAFE9" w14:textId="50486352" w:rsidR="00712DB0" w:rsidRDefault="00712DB0" w:rsidP="00A63373">
      <w:pPr>
        <w:suppressAutoHyphens/>
        <w:jc w:val="center"/>
        <w:rPr>
          <w:b/>
        </w:rPr>
      </w:pPr>
    </w:p>
    <w:p w14:paraId="04172D4A" w14:textId="77777777" w:rsidR="00712DB0" w:rsidRPr="0065385B" w:rsidRDefault="00712DB0" w:rsidP="00A63373">
      <w:pPr>
        <w:suppressAutoHyphens/>
        <w:jc w:val="center"/>
        <w:rPr>
          <w:b/>
        </w:rPr>
      </w:pPr>
    </w:p>
    <w:p w14:paraId="1EFA5334" w14:textId="77777777" w:rsidR="00A63373" w:rsidRDefault="00A63373" w:rsidP="00A63373">
      <w:pPr>
        <w:suppressAutoHyphens/>
        <w:jc w:val="center"/>
        <w:rPr>
          <w:b/>
        </w:rPr>
      </w:pPr>
    </w:p>
    <w:p w14:paraId="0456A6F2" w14:textId="77777777" w:rsidR="00A63373" w:rsidRDefault="00A63373" w:rsidP="00A63373">
      <w:pPr>
        <w:shd w:val="clear" w:color="auto" w:fill="FFFFFF"/>
        <w:ind w:firstLine="284"/>
        <w:jc w:val="center"/>
        <w:rPr>
          <w:b/>
          <w:bCs/>
          <w:color w:val="000000"/>
          <w:szCs w:val="21"/>
        </w:rPr>
      </w:pPr>
      <w:r w:rsidRPr="00225385">
        <w:rPr>
          <w:b/>
          <w:bCs/>
          <w:color w:val="000000"/>
          <w:sz w:val="96"/>
          <w:szCs w:val="96"/>
        </w:rPr>
        <w:t>ЖУРНАЛ</w:t>
      </w:r>
      <w:r>
        <w:rPr>
          <w:b/>
          <w:bCs/>
          <w:color w:val="000000"/>
          <w:szCs w:val="21"/>
        </w:rPr>
        <w:t xml:space="preserve"> </w:t>
      </w:r>
    </w:p>
    <w:p w14:paraId="6057A35C" w14:textId="77777777" w:rsidR="008A33EE" w:rsidRDefault="00A63373" w:rsidP="00A63373">
      <w:pPr>
        <w:ind w:firstLine="284"/>
        <w:jc w:val="center"/>
        <w:rPr>
          <w:sz w:val="36"/>
          <w:szCs w:val="36"/>
        </w:rPr>
      </w:pPr>
      <w:r>
        <w:rPr>
          <w:sz w:val="36"/>
          <w:szCs w:val="36"/>
        </w:rPr>
        <w:t>РЕГИСТР</w:t>
      </w:r>
      <w:r w:rsidR="008A33EE">
        <w:rPr>
          <w:sz w:val="36"/>
          <w:szCs w:val="36"/>
        </w:rPr>
        <w:t>АЦИИ И УЧЕТА ИСПЫТАНИЯ ЛЕСТНИЦ</w:t>
      </w:r>
    </w:p>
    <w:p w14:paraId="0B4F361C" w14:textId="7B03E681" w:rsidR="00A63373" w:rsidRDefault="008A33EE" w:rsidP="00A63373">
      <w:pPr>
        <w:ind w:firstLine="284"/>
        <w:jc w:val="center"/>
        <w:rPr>
          <w:sz w:val="36"/>
          <w:szCs w:val="36"/>
        </w:rPr>
      </w:pPr>
      <w:r>
        <w:rPr>
          <w:sz w:val="36"/>
          <w:szCs w:val="36"/>
        </w:rPr>
        <w:t>(ПРИСТАВНЫХ, СТРЕМЯНОК)</w:t>
      </w:r>
      <w:r w:rsidR="00D176A0">
        <w:rPr>
          <w:sz w:val="36"/>
          <w:szCs w:val="36"/>
        </w:rPr>
        <w:t xml:space="preserve"> </w:t>
      </w:r>
    </w:p>
    <w:p w14:paraId="78DB7961" w14:textId="77777777" w:rsidR="00A63373" w:rsidRDefault="00A63373" w:rsidP="00A63373">
      <w:pPr>
        <w:ind w:firstLine="284"/>
        <w:jc w:val="center"/>
        <w:rPr>
          <w:sz w:val="36"/>
          <w:szCs w:val="36"/>
        </w:rPr>
      </w:pPr>
    </w:p>
    <w:p w14:paraId="16CC7AB2" w14:textId="77777777" w:rsidR="00A63373" w:rsidRPr="0065385B" w:rsidRDefault="00A63373" w:rsidP="00A63373">
      <w:pPr>
        <w:suppressAutoHyphens/>
        <w:jc w:val="center"/>
        <w:rPr>
          <w:b/>
        </w:rPr>
      </w:pPr>
      <w:r w:rsidRPr="0065385B">
        <w:rPr>
          <w:b/>
        </w:rPr>
        <w:t>_____________________________________________________________________</w:t>
      </w:r>
    </w:p>
    <w:p w14:paraId="3D8BCD44" w14:textId="5FAEED1B" w:rsidR="00A63373" w:rsidRPr="0065385B" w:rsidRDefault="00A63373" w:rsidP="00A63373">
      <w:pPr>
        <w:suppressAutoHyphens/>
        <w:jc w:val="center"/>
      </w:pPr>
      <w:r w:rsidRPr="0065385B">
        <w:t>(наименование участка, службы и т.п.)</w:t>
      </w:r>
    </w:p>
    <w:p w14:paraId="374E71EF" w14:textId="77777777" w:rsidR="00A63373" w:rsidRPr="0065385B" w:rsidRDefault="00A63373" w:rsidP="00A63373">
      <w:pPr>
        <w:suppressAutoHyphens/>
        <w:jc w:val="right"/>
      </w:pPr>
    </w:p>
    <w:p w14:paraId="5775BB8F" w14:textId="77777777" w:rsidR="00A63373" w:rsidRDefault="00A63373" w:rsidP="00A63373">
      <w:pPr>
        <w:suppressAutoHyphens/>
        <w:jc w:val="right"/>
      </w:pPr>
    </w:p>
    <w:p w14:paraId="5AA93FB4" w14:textId="77777777" w:rsidR="00A63373" w:rsidRDefault="00A63373" w:rsidP="00A63373">
      <w:pPr>
        <w:suppressAutoHyphens/>
        <w:jc w:val="right"/>
      </w:pPr>
    </w:p>
    <w:p w14:paraId="29FDC5AB" w14:textId="77777777" w:rsidR="00A63373" w:rsidRPr="0065385B" w:rsidRDefault="00A63373" w:rsidP="00A63373">
      <w:pPr>
        <w:suppressAutoHyphens/>
        <w:jc w:val="right"/>
      </w:pPr>
    </w:p>
    <w:p w14:paraId="3F152007" w14:textId="77777777" w:rsidR="00A63373" w:rsidRDefault="00A63373" w:rsidP="00A63373">
      <w:pPr>
        <w:suppressAutoHyphens/>
        <w:jc w:val="right"/>
      </w:pPr>
    </w:p>
    <w:p w14:paraId="287A942C" w14:textId="77777777" w:rsidR="00A63373" w:rsidRDefault="00A63373" w:rsidP="00A63373">
      <w:pPr>
        <w:suppressAutoHyphens/>
        <w:jc w:val="right"/>
      </w:pPr>
    </w:p>
    <w:p w14:paraId="0193177B" w14:textId="77777777" w:rsidR="00A63373" w:rsidRDefault="00A63373" w:rsidP="00A63373">
      <w:pPr>
        <w:suppressAutoHyphens/>
        <w:jc w:val="right"/>
      </w:pPr>
    </w:p>
    <w:p w14:paraId="02F885B5" w14:textId="77777777" w:rsidR="00A63373" w:rsidRDefault="00A63373" w:rsidP="00A63373">
      <w:pPr>
        <w:suppressAutoHyphens/>
        <w:jc w:val="right"/>
      </w:pPr>
    </w:p>
    <w:p w14:paraId="132E10D4" w14:textId="77777777" w:rsidR="00A63373" w:rsidRDefault="00A63373" w:rsidP="00A63373">
      <w:pPr>
        <w:suppressAutoHyphens/>
        <w:jc w:val="right"/>
      </w:pPr>
    </w:p>
    <w:p w14:paraId="19634CB2" w14:textId="77777777" w:rsidR="00A63373" w:rsidRPr="0065385B" w:rsidRDefault="00A63373" w:rsidP="00A63373">
      <w:pPr>
        <w:suppressAutoHyphens/>
        <w:jc w:val="right"/>
      </w:pPr>
    </w:p>
    <w:p w14:paraId="118219F7" w14:textId="77777777" w:rsidR="00A63373" w:rsidRPr="0065385B" w:rsidRDefault="00A63373" w:rsidP="00A63373">
      <w:pPr>
        <w:suppressAutoHyphens/>
        <w:jc w:val="right"/>
      </w:pPr>
      <w:r w:rsidRPr="0065385B">
        <w:t>Начат _____________ 20___ г.</w:t>
      </w:r>
    </w:p>
    <w:p w14:paraId="472ACF47" w14:textId="77777777" w:rsidR="00A63373" w:rsidRPr="0065385B" w:rsidRDefault="00A63373" w:rsidP="00A63373">
      <w:pPr>
        <w:suppressAutoHyphens/>
        <w:jc w:val="right"/>
      </w:pPr>
      <w:r w:rsidRPr="0065385B">
        <w:t>Окончен ___________ 20___ г.</w:t>
      </w:r>
    </w:p>
    <w:p w14:paraId="505EB99F" w14:textId="77777777" w:rsidR="00A63373" w:rsidRPr="0065385B" w:rsidRDefault="00A63373" w:rsidP="00A63373">
      <w:pPr>
        <w:rPr>
          <w:b/>
          <w:bCs/>
          <w:iCs/>
          <w:caps/>
          <w:szCs w:val="28"/>
        </w:rPr>
      </w:pPr>
      <w:r w:rsidRPr="0065385B">
        <w:rPr>
          <w:b/>
          <w:bCs/>
          <w:iCs/>
          <w:caps/>
          <w:szCs w:val="28"/>
        </w:rPr>
        <w:br w:type="page"/>
      </w:r>
    </w:p>
    <w:p w14:paraId="49225F9D" w14:textId="77777777" w:rsidR="008A33EE" w:rsidRPr="0024145F" w:rsidRDefault="008A33EE" w:rsidP="008A33EE">
      <w:pPr>
        <w:pStyle w:val="Default"/>
        <w:jc w:val="center"/>
        <w:rPr>
          <w:rFonts w:ascii="Times New Roman" w:hAnsi="Times New Roman" w:cs="Times New Roman"/>
          <w:b/>
          <w:bCs/>
          <w:i/>
          <w:iCs/>
          <w:sz w:val="32"/>
          <w:szCs w:val="32"/>
          <w:u w:val="single"/>
        </w:rPr>
      </w:pPr>
      <w:r w:rsidRPr="000E0372">
        <w:rPr>
          <w:rFonts w:ascii="Times New Roman" w:hAnsi="Times New Roman" w:cs="Times New Roman"/>
          <w:noProof/>
          <w:sz w:val="18"/>
          <w:szCs w:val="18"/>
        </w:rPr>
        <w:lastRenderedPageBreak/>
        <w:drawing>
          <wp:anchor distT="0" distB="0" distL="114300" distR="114300" simplePos="0" relativeHeight="251657216" behindDoc="0" locked="0" layoutInCell="1" allowOverlap="1" wp14:anchorId="0E1DD83A" wp14:editId="29FCE23E">
            <wp:simplePos x="0" y="0"/>
            <wp:positionH relativeFrom="rightMargin">
              <wp:posOffset>-1050925</wp:posOffset>
            </wp:positionH>
            <wp:positionV relativeFrom="paragraph">
              <wp:posOffset>9525</wp:posOffset>
            </wp:positionV>
            <wp:extent cx="1234440" cy="3002280"/>
            <wp:effectExtent l="0" t="0" r="3810" b="7620"/>
            <wp:wrapThrough wrapText="bothSides">
              <wp:wrapPolygon edited="0">
                <wp:start x="20667" y="0"/>
                <wp:lineTo x="16333" y="137"/>
                <wp:lineTo x="14667" y="685"/>
                <wp:lineTo x="14667" y="2193"/>
                <wp:lineTo x="10667" y="5071"/>
                <wp:lineTo x="10333" y="8772"/>
                <wp:lineTo x="8333" y="10142"/>
                <wp:lineTo x="7333" y="13157"/>
                <wp:lineTo x="4667" y="13980"/>
                <wp:lineTo x="4000" y="14391"/>
                <wp:lineTo x="4333" y="17543"/>
                <wp:lineTo x="2333" y="19736"/>
                <wp:lineTo x="0" y="20147"/>
                <wp:lineTo x="0" y="21518"/>
                <wp:lineTo x="21333" y="21518"/>
                <wp:lineTo x="21333" y="0"/>
                <wp:lineTo x="20667" y="0"/>
              </wp:wrapPolygon>
            </wp:wrapThrough>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34440" cy="3002280"/>
                    </a:xfrm>
                    <a:prstGeom prst="rect">
                      <a:avLst/>
                    </a:prstGeom>
                    <a:noFill/>
                    <a:ln>
                      <a:noFill/>
                    </a:ln>
                  </pic:spPr>
                </pic:pic>
              </a:graphicData>
            </a:graphic>
          </wp:anchor>
        </w:drawing>
      </w:r>
      <w:r w:rsidRPr="0024145F">
        <w:rPr>
          <w:rFonts w:ascii="Times New Roman" w:hAnsi="Times New Roman" w:cs="Times New Roman"/>
          <w:b/>
          <w:bCs/>
          <w:i/>
          <w:iCs/>
          <w:sz w:val="32"/>
          <w:szCs w:val="32"/>
          <w:u w:val="single"/>
        </w:rPr>
        <w:t>Памятка по испытанию лестниц</w:t>
      </w:r>
    </w:p>
    <w:p w14:paraId="46BADBDB" w14:textId="77777777" w:rsidR="008A33EE" w:rsidRPr="00AB441F" w:rsidRDefault="008A33EE" w:rsidP="008A33EE">
      <w:pPr>
        <w:pStyle w:val="Default"/>
        <w:jc w:val="center"/>
        <w:rPr>
          <w:rFonts w:ascii="Times New Roman" w:hAnsi="Times New Roman" w:cs="Times New Roman"/>
          <w:b/>
          <w:bCs/>
          <w:u w:val="single"/>
        </w:rPr>
      </w:pPr>
    </w:p>
    <w:p w14:paraId="099147E3" w14:textId="77777777" w:rsidR="008A33EE" w:rsidRPr="000E0372" w:rsidRDefault="008A33EE" w:rsidP="008A33EE">
      <w:pPr>
        <w:ind w:firstLine="708"/>
        <w:jc w:val="both"/>
        <w:rPr>
          <w:sz w:val="18"/>
          <w:szCs w:val="18"/>
        </w:rPr>
      </w:pPr>
      <w:r w:rsidRPr="000E0372">
        <w:rPr>
          <w:sz w:val="18"/>
          <w:szCs w:val="18"/>
        </w:rPr>
        <w:t xml:space="preserve">Проводить испытания статической нагрузкой лестниц и лестниц-стремянок </w:t>
      </w:r>
      <w:r w:rsidRPr="000E0372">
        <w:rPr>
          <w:b/>
          <w:bCs/>
          <w:sz w:val="18"/>
          <w:szCs w:val="18"/>
          <w:u w:val="single"/>
        </w:rPr>
        <w:t>в следующие сроки</w:t>
      </w:r>
      <w:r w:rsidRPr="000E0372">
        <w:rPr>
          <w:sz w:val="18"/>
          <w:szCs w:val="18"/>
        </w:rPr>
        <w:t>:</w:t>
      </w:r>
    </w:p>
    <w:p w14:paraId="257F9573" w14:textId="77777777" w:rsidR="008A33EE" w:rsidRPr="000E0372" w:rsidRDefault="008A33EE" w:rsidP="008A33EE">
      <w:pPr>
        <w:jc w:val="both"/>
        <w:rPr>
          <w:sz w:val="18"/>
          <w:szCs w:val="18"/>
        </w:rPr>
      </w:pPr>
      <w:r w:rsidRPr="000E0372">
        <w:rPr>
          <w:sz w:val="18"/>
          <w:szCs w:val="18"/>
        </w:rPr>
        <w:t>а) деревянных - 1 раз в 6 месяцев;</w:t>
      </w:r>
    </w:p>
    <w:p w14:paraId="2A952948" w14:textId="77777777" w:rsidR="008A33EE" w:rsidRPr="000E0372" w:rsidRDefault="008A33EE" w:rsidP="008A33EE">
      <w:pPr>
        <w:jc w:val="both"/>
        <w:rPr>
          <w:sz w:val="18"/>
          <w:szCs w:val="18"/>
        </w:rPr>
      </w:pPr>
      <w:r w:rsidRPr="000E0372">
        <w:rPr>
          <w:sz w:val="18"/>
          <w:szCs w:val="18"/>
        </w:rPr>
        <w:t>б) металлических - 1 раз в 12 месяцев.</w:t>
      </w:r>
    </w:p>
    <w:p w14:paraId="375D7417" w14:textId="77777777" w:rsidR="008A33EE" w:rsidRPr="000E0372" w:rsidRDefault="008A33EE" w:rsidP="008A33EE">
      <w:pPr>
        <w:pStyle w:val="2"/>
        <w:tabs>
          <w:tab w:val="left" w:pos="426"/>
        </w:tabs>
        <w:spacing w:line="240" w:lineRule="auto"/>
        <w:ind w:left="0"/>
        <w:rPr>
          <w:color w:val="000000"/>
          <w:sz w:val="18"/>
          <w:szCs w:val="18"/>
        </w:rPr>
      </w:pPr>
      <w:r w:rsidRPr="000E0372">
        <w:rPr>
          <w:color w:val="000000"/>
          <w:sz w:val="18"/>
          <w:szCs w:val="18"/>
        </w:rPr>
        <w:t>Испытания лестниц и стремянок проводятся путем подвешивания к ступенькам и тетивам статического груза. Продолжительность каждого испытания 2 мин.</w:t>
      </w:r>
    </w:p>
    <w:p w14:paraId="173B7465" w14:textId="77777777" w:rsidR="008A33EE" w:rsidRPr="000E0372" w:rsidRDefault="008A33EE" w:rsidP="008A33EE">
      <w:pPr>
        <w:pStyle w:val="2"/>
        <w:tabs>
          <w:tab w:val="left" w:pos="426"/>
        </w:tabs>
        <w:spacing w:line="240" w:lineRule="auto"/>
        <w:ind w:left="0"/>
        <w:rPr>
          <w:b/>
          <w:bCs/>
          <w:sz w:val="18"/>
          <w:szCs w:val="18"/>
        </w:rPr>
      </w:pPr>
      <w:r>
        <w:rPr>
          <w:b/>
          <w:bCs/>
          <w:color w:val="000000"/>
          <w:sz w:val="18"/>
          <w:szCs w:val="18"/>
        </w:rPr>
        <w:tab/>
      </w:r>
      <w:r w:rsidRPr="000E0372">
        <w:rPr>
          <w:b/>
          <w:bCs/>
          <w:color w:val="000000"/>
          <w:sz w:val="18"/>
          <w:szCs w:val="18"/>
        </w:rPr>
        <w:t>Испытания переносных приставных лестниц.</w:t>
      </w:r>
    </w:p>
    <w:p w14:paraId="5EECF898" w14:textId="77777777" w:rsidR="008A33EE" w:rsidRPr="000E0372" w:rsidRDefault="008A33EE" w:rsidP="008A33EE">
      <w:pPr>
        <w:pStyle w:val="2"/>
        <w:numPr>
          <w:ilvl w:val="0"/>
          <w:numId w:val="1"/>
        </w:numPr>
        <w:tabs>
          <w:tab w:val="left" w:pos="426"/>
        </w:tabs>
        <w:spacing w:after="0" w:line="240" w:lineRule="auto"/>
        <w:ind w:left="0" w:hanging="11"/>
        <w:jc w:val="both"/>
        <w:rPr>
          <w:sz w:val="18"/>
          <w:szCs w:val="18"/>
        </w:rPr>
      </w:pPr>
      <w:r w:rsidRPr="000E0372">
        <w:rPr>
          <w:color w:val="000000"/>
          <w:sz w:val="18"/>
          <w:szCs w:val="18"/>
        </w:rPr>
        <w:t xml:space="preserve">При статическом испытании приставные и раздвижные деревянные и металлические лестницы устанавливаются на твердом основании и прислоняются к стене или конструкции под углом 75° к горизонтальной плоскости (рис. 1), </w:t>
      </w:r>
      <w:proofErr w:type="spellStart"/>
      <w:r w:rsidRPr="000E0372">
        <w:rPr>
          <w:color w:val="000000"/>
          <w:sz w:val="18"/>
          <w:szCs w:val="18"/>
        </w:rPr>
        <w:t>трехколенные</w:t>
      </w:r>
      <w:proofErr w:type="spellEnd"/>
      <w:r w:rsidRPr="000E0372">
        <w:rPr>
          <w:color w:val="000000"/>
          <w:sz w:val="18"/>
          <w:szCs w:val="18"/>
        </w:rPr>
        <w:t xml:space="preserve"> лестницы должны быть полностью раздвинуты.</w:t>
      </w:r>
    </w:p>
    <w:p w14:paraId="4409B802" w14:textId="77777777" w:rsidR="008A33EE" w:rsidRPr="000E0372" w:rsidRDefault="008A33EE" w:rsidP="008A33EE">
      <w:pPr>
        <w:pStyle w:val="2"/>
        <w:numPr>
          <w:ilvl w:val="0"/>
          <w:numId w:val="1"/>
        </w:numPr>
        <w:tabs>
          <w:tab w:val="left" w:pos="426"/>
        </w:tabs>
        <w:spacing w:after="0" w:line="240" w:lineRule="auto"/>
        <w:ind w:left="0" w:hanging="11"/>
        <w:jc w:val="both"/>
        <w:rPr>
          <w:color w:val="000000"/>
          <w:sz w:val="18"/>
          <w:szCs w:val="18"/>
        </w:rPr>
      </w:pPr>
      <w:r w:rsidRPr="000E0372">
        <w:rPr>
          <w:color w:val="000000"/>
          <w:sz w:val="18"/>
          <w:szCs w:val="18"/>
        </w:rPr>
        <w:t xml:space="preserve">При испытании приставной лестницы к одной </w:t>
      </w:r>
      <w:proofErr w:type="spellStart"/>
      <w:r w:rsidRPr="000E0372">
        <w:rPr>
          <w:color w:val="000000"/>
          <w:sz w:val="18"/>
          <w:szCs w:val="18"/>
        </w:rPr>
        <w:t>неусиленной</w:t>
      </w:r>
      <w:proofErr w:type="spellEnd"/>
      <w:r w:rsidRPr="000E0372">
        <w:rPr>
          <w:color w:val="000000"/>
          <w:sz w:val="18"/>
          <w:szCs w:val="18"/>
        </w:rPr>
        <w:t xml:space="preserve"> ступеньке в середине пролета подвешивается груз 120 кг. После удаления груза на ступеньках и в местах врезки их в тетиву не должно обнаруживаться повреждений. Ступеньки лестниц, состояние которых при осмотре вызывает сомнение, должны быть испытаны дополнительно подвешиванием к ним груза. Обнаруженные в процессе испытания неисправности лестниц устраняются, после чего испытание повторяется в полном объеме. Таким же образом испытывается сращенная приставная лестница.</w:t>
      </w:r>
    </w:p>
    <w:p w14:paraId="43E507EF" w14:textId="77777777" w:rsidR="008A33EE" w:rsidRPr="000E0372" w:rsidRDefault="008A33EE" w:rsidP="008A33EE">
      <w:pPr>
        <w:pStyle w:val="2"/>
        <w:numPr>
          <w:ilvl w:val="0"/>
          <w:numId w:val="1"/>
        </w:numPr>
        <w:tabs>
          <w:tab w:val="left" w:pos="426"/>
        </w:tabs>
        <w:spacing w:after="0" w:line="240" w:lineRule="auto"/>
        <w:ind w:left="0" w:hanging="11"/>
        <w:jc w:val="both"/>
        <w:rPr>
          <w:color w:val="000000"/>
          <w:sz w:val="18"/>
          <w:szCs w:val="18"/>
        </w:rPr>
      </w:pPr>
      <w:r w:rsidRPr="000E0372">
        <w:rPr>
          <w:color w:val="000000"/>
          <w:sz w:val="18"/>
          <w:szCs w:val="18"/>
        </w:rPr>
        <w:t xml:space="preserve">При испытании </w:t>
      </w:r>
      <w:proofErr w:type="spellStart"/>
      <w:r w:rsidRPr="000E0372">
        <w:rPr>
          <w:color w:val="000000"/>
          <w:sz w:val="18"/>
          <w:szCs w:val="18"/>
        </w:rPr>
        <w:t>тетив</w:t>
      </w:r>
      <w:proofErr w:type="spellEnd"/>
      <w:r w:rsidRPr="000E0372">
        <w:rPr>
          <w:color w:val="000000"/>
          <w:sz w:val="18"/>
          <w:szCs w:val="18"/>
        </w:rPr>
        <w:t xml:space="preserve"> груз 100 кг прикладывается на обе тетивы в середине.</w:t>
      </w:r>
    </w:p>
    <w:p w14:paraId="446E222F" w14:textId="77777777" w:rsidR="008A33EE" w:rsidRPr="000E0372" w:rsidRDefault="008A33EE" w:rsidP="008A33EE">
      <w:pPr>
        <w:pStyle w:val="2"/>
        <w:numPr>
          <w:ilvl w:val="0"/>
          <w:numId w:val="1"/>
        </w:numPr>
        <w:tabs>
          <w:tab w:val="left" w:pos="426"/>
        </w:tabs>
        <w:spacing w:after="0" w:line="240" w:lineRule="auto"/>
        <w:ind w:left="0" w:hanging="11"/>
        <w:jc w:val="both"/>
        <w:rPr>
          <w:color w:val="000000"/>
          <w:sz w:val="18"/>
          <w:szCs w:val="18"/>
        </w:rPr>
      </w:pPr>
      <w:r w:rsidRPr="000E0372">
        <w:rPr>
          <w:color w:val="000000"/>
          <w:sz w:val="18"/>
          <w:szCs w:val="18"/>
        </w:rPr>
        <w:t xml:space="preserve">Для испытания цепей, крючьев и запирающих устройств раздвижных лестниц последние подвешиваются за крючья в вертикальном </w:t>
      </w:r>
      <w:proofErr w:type="gramStart"/>
      <w:r w:rsidRPr="000E0372">
        <w:rPr>
          <w:color w:val="000000"/>
          <w:sz w:val="18"/>
          <w:szCs w:val="18"/>
        </w:rPr>
        <w:t>положении  и</w:t>
      </w:r>
      <w:proofErr w:type="gramEnd"/>
      <w:r w:rsidRPr="000E0372">
        <w:rPr>
          <w:color w:val="000000"/>
          <w:sz w:val="18"/>
          <w:szCs w:val="18"/>
        </w:rPr>
        <w:t xml:space="preserve"> к нижней ступеньке подвешивается груз </w:t>
      </w:r>
      <w:smartTag w:uri="urn:schemas-microsoft-com:office:smarttags" w:element="metricconverter">
        <w:smartTagPr>
          <w:attr w:name="ProductID" w:val="200 кг"/>
        </w:smartTagPr>
        <w:r w:rsidRPr="000E0372">
          <w:rPr>
            <w:color w:val="000000"/>
            <w:sz w:val="18"/>
            <w:szCs w:val="18"/>
          </w:rPr>
          <w:t>200 кг</w:t>
        </w:r>
      </w:smartTag>
      <w:r w:rsidRPr="000E0372">
        <w:rPr>
          <w:color w:val="000000"/>
          <w:sz w:val="18"/>
          <w:szCs w:val="18"/>
        </w:rPr>
        <w:t xml:space="preserve">. После снятия груза не должно наблюдаться </w:t>
      </w:r>
      <w:proofErr w:type="gramStart"/>
      <w:r w:rsidRPr="000E0372">
        <w:rPr>
          <w:color w:val="000000"/>
          <w:sz w:val="18"/>
          <w:szCs w:val="18"/>
        </w:rPr>
        <w:t>трещин  в</w:t>
      </w:r>
      <w:proofErr w:type="gramEnd"/>
      <w:r w:rsidRPr="000E0372">
        <w:rPr>
          <w:color w:val="000000"/>
          <w:sz w:val="18"/>
          <w:szCs w:val="18"/>
        </w:rPr>
        <w:t xml:space="preserve"> местах сварки звеньев цепи, а также деформации этих звеньев и запирающих устройств.</w:t>
      </w:r>
    </w:p>
    <w:p w14:paraId="50222E0E" w14:textId="77777777" w:rsidR="008A33EE" w:rsidRPr="000E0372" w:rsidRDefault="008A33EE" w:rsidP="008A33EE">
      <w:pPr>
        <w:pStyle w:val="2"/>
        <w:tabs>
          <w:tab w:val="left" w:pos="426"/>
        </w:tabs>
        <w:spacing w:line="240" w:lineRule="auto"/>
        <w:ind w:left="0"/>
        <w:rPr>
          <w:b/>
          <w:bCs/>
          <w:color w:val="000000"/>
          <w:sz w:val="18"/>
          <w:szCs w:val="18"/>
        </w:rPr>
      </w:pPr>
      <w:r>
        <w:rPr>
          <w:b/>
          <w:bCs/>
          <w:color w:val="000000"/>
          <w:sz w:val="18"/>
          <w:szCs w:val="18"/>
        </w:rPr>
        <w:tab/>
      </w:r>
      <w:r w:rsidRPr="000E0372">
        <w:rPr>
          <w:b/>
          <w:bCs/>
          <w:color w:val="000000"/>
          <w:sz w:val="18"/>
          <w:szCs w:val="18"/>
        </w:rPr>
        <w:t>Испытание лестниц-стремянок.</w:t>
      </w:r>
    </w:p>
    <w:p w14:paraId="4A4DA5C7" w14:textId="77777777" w:rsidR="008A33EE" w:rsidRPr="000E0372" w:rsidRDefault="008A33EE" w:rsidP="008A33EE">
      <w:pPr>
        <w:pStyle w:val="2"/>
        <w:tabs>
          <w:tab w:val="left" w:pos="426"/>
        </w:tabs>
        <w:spacing w:after="0" w:line="240" w:lineRule="auto"/>
        <w:ind w:left="0"/>
        <w:rPr>
          <w:color w:val="000000"/>
          <w:sz w:val="18"/>
          <w:szCs w:val="18"/>
        </w:rPr>
      </w:pPr>
      <w:r w:rsidRPr="000E0372">
        <w:rPr>
          <w:color w:val="000000"/>
          <w:sz w:val="18"/>
          <w:szCs w:val="18"/>
        </w:rPr>
        <w:t xml:space="preserve">Стремянки перед испытанием устанавливаются в рабочем положении на ровной горизонтальной площадке. К </w:t>
      </w:r>
      <w:proofErr w:type="spellStart"/>
      <w:r w:rsidRPr="000E0372">
        <w:rPr>
          <w:color w:val="000000"/>
          <w:sz w:val="18"/>
          <w:szCs w:val="18"/>
        </w:rPr>
        <w:t>неусиленной</w:t>
      </w:r>
      <w:proofErr w:type="spellEnd"/>
      <w:r w:rsidRPr="000E0372">
        <w:rPr>
          <w:color w:val="000000"/>
          <w:sz w:val="18"/>
          <w:szCs w:val="18"/>
        </w:rPr>
        <w:t xml:space="preserve"> ступеньке в средней части лестницы подвешивается груз 120 кг. Если ступеньки имеются на обоих смежных коленах стремянки, то после испытания первого колена аналогичным образом испытывается второе. Если же второе колено не является рабочим и служит только для упора, то его испытывают грузом 100 кг, подвешенным непосредственно к каждой из </w:t>
      </w:r>
      <w:proofErr w:type="spellStart"/>
      <w:r w:rsidRPr="000E0372">
        <w:rPr>
          <w:color w:val="000000"/>
          <w:sz w:val="18"/>
          <w:szCs w:val="18"/>
        </w:rPr>
        <w:t>тетив</w:t>
      </w:r>
      <w:proofErr w:type="spellEnd"/>
      <w:r w:rsidRPr="000E0372">
        <w:rPr>
          <w:color w:val="000000"/>
          <w:sz w:val="18"/>
          <w:szCs w:val="18"/>
        </w:rPr>
        <w:t xml:space="preserve"> в средней части колена.</w:t>
      </w:r>
    </w:p>
    <w:p w14:paraId="1FDDA334" w14:textId="77777777" w:rsidR="008A33EE" w:rsidRPr="000E0372" w:rsidRDefault="008A33EE" w:rsidP="008A33EE">
      <w:pPr>
        <w:pStyle w:val="2"/>
        <w:numPr>
          <w:ilvl w:val="0"/>
          <w:numId w:val="1"/>
        </w:numPr>
        <w:tabs>
          <w:tab w:val="left" w:pos="426"/>
        </w:tabs>
        <w:spacing w:after="0" w:line="240" w:lineRule="auto"/>
        <w:ind w:left="0" w:hanging="11"/>
        <w:jc w:val="both"/>
        <w:rPr>
          <w:color w:val="000000"/>
          <w:sz w:val="18"/>
          <w:szCs w:val="18"/>
        </w:rPr>
      </w:pPr>
      <w:r w:rsidRPr="000E0372">
        <w:rPr>
          <w:color w:val="000000"/>
          <w:sz w:val="18"/>
          <w:szCs w:val="18"/>
        </w:rPr>
        <w:t xml:space="preserve">При испытании </w:t>
      </w:r>
      <w:proofErr w:type="spellStart"/>
      <w:r w:rsidRPr="000E0372">
        <w:rPr>
          <w:color w:val="000000"/>
          <w:sz w:val="18"/>
          <w:szCs w:val="18"/>
        </w:rPr>
        <w:t>тетив</w:t>
      </w:r>
      <w:proofErr w:type="spellEnd"/>
      <w:r w:rsidRPr="000E0372">
        <w:rPr>
          <w:color w:val="000000"/>
          <w:sz w:val="18"/>
          <w:szCs w:val="18"/>
        </w:rPr>
        <w:t xml:space="preserve"> груз 100 кг. прикладывается на обе тетивы в середине.</w:t>
      </w:r>
    </w:p>
    <w:p w14:paraId="14CAC88D" w14:textId="77777777" w:rsidR="008A33EE" w:rsidRPr="000E0372" w:rsidRDefault="008A33EE" w:rsidP="008A33EE">
      <w:pPr>
        <w:pStyle w:val="2"/>
        <w:tabs>
          <w:tab w:val="left" w:pos="426"/>
        </w:tabs>
        <w:spacing w:after="0" w:line="240" w:lineRule="auto"/>
        <w:ind w:left="0"/>
        <w:rPr>
          <w:b/>
          <w:bCs/>
          <w:color w:val="000000"/>
          <w:sz w:val="18"/>
          <w:szCs w:val="18"/>
        </w:rPr>
      </w:pPr>
      <w:r>
        <w:rPr>
          <w:b/>
          <w:bCs/>
          <w:color w:val="000000"/>
          <w:sz w:val="18"/>
          <w:szCs w:val="18"/>
        </w:rPr>
        <w:tab/>
      </w:r>
      <w:r w:rsidRPr="000E0372">
        <w:rPr>
          <w:b/>
          <w:bCs/>
          <w:color w:val="000000"/>
          <w:sz w:val="18"/>
          <w:szCs w:val="18"/>
        </w:rPr>
        <w:t>Осмотр лестниц.</w:t>
      </w:r>
    </w:p>
    <w:p w14:paraId="427C87B7" w14:textId="77777777" w:rsidR="008A33EE" w:rsidRPr="000E0372" w:rsidRDefault="008A33EE" w:rsidP="008A33EE">
      <w:pPr>
        <w:pStyle w:val="2"/>
        <w:numPr>
          <w:ilvl w:val="0"/>
          <w:numId w:val="1"/>
        </w:numPr>
        <w:tabs>
          <w:tab w:val="left" w:pos="426"/>
        </w:tabs>
        <w:spacing w:after="0" w:line="240" w:lineRule="auto"/>
        <w:ind w:left="0" w:hanging="11"/>
        <w:jc w:val="both"/>
        <w:rPr>
          <w:color w:val="000000"/>
          <w:sz w:val="18"/>
          <w:szCs w:val="18"/>
        </w:rPr>
      </w:pPr>
      <w:r w:rsidRPr="000E0372">
        <w:rPr>
          <w:color w:val="000000"/>
          <w:sz w:val="18"/>
          <w:szCs w:val="18"/>
        </w:rPr>
        <w:t>После проведения испытаний лестницы осматриваются комиссией по проведению испытаний на наличие повреждений.</w:t>
      </w:r>
    </w:p>
    <w:p w14:paraId="3E6F3DB0" w14:textId="77777777" w:rsidR="008A33EE" w:rsidRPr="000E0372" w:rsidRDefault="008A33EE" w:rsidP="008A33EE">
      <w:pPr>
        <w:pStyle w:val="2"/>
        <w:numPr>
          <w:ilvl w:val="0"/>
          <w:numId w:val="1"/>
        </w:numPr>
        <w:tabs>
          <w:tab w:val="left" w:pos="426"/>
        </w:tabs>
        <w:spacing w:after="0" w:line="240" w:lineRule="auto"/>
        <w:ind w:left="0" w:hanging="11"/>
        <w:jc w:val="both"/>
        <w:rPr>
          <w:color w:val="000000"/>
          <w:sz w:val="18"/>
          <w:szCs w:val="18"/>
        </w:rPr>
      </w:pPr>
      <w:r w:rsidRPr="000E0372">
        <w:rPr>
          <w:color w:val="000000"/>
          <w:sz w:val="18"/>
          <w:szCs w:val="18"/>
        </w:rPr>
        <w:t xml:space="preserve">Колена раздвижных приставных лестниц должны плавно выдвигаться и сдвигаться, надежно стопорится на любой заданной высоте. Они не должны самопроизвольно складываться. </w:t>
      </w:r>
    </w:p>
    <w:p w14:paraId="4C9E6A58" w14:textId="77777777" w:rsidR="008A33EE" w:rsidRPr="000E0372" w:rsidRDefault="008A33EE" w:rsidP="008A33EE">
      <w:pPr>
        <w:pStyle w:val="2"/>
        <w:numPr>
          <w:ilvl w:val="0"/>
          <w:numId w:val="1"/>
        </w:numPr>
        <w:tabs>
          <w:tab w:val="left" w:pos="426"/>
        </w:tabs>
        <w:spacing w:after="0" w:line="240" w:lineRule="auto"/>
        <w:ind w:left="0" w:hanging="11"/>
        <w:jc w:val="both"/>
        <w:rPr>
          <w:color w:val="000000"/>
          <w:sz w:val="18"/>
          <w:szCs w:val="18"/>
        </w:rPr>
      </w:pPr>
      <w:r w:rsidRPr="000E0372">
        <w:rPr>
          <w:color w:val="000000"/>
          <w:sz w:val="18"/>
          <w:szCs w:val="18"/>
        </w:rPr>
        <w:t>При осмотре металлических лестниц следует убедиться в отсутствии деформации узлов, трещин в металле, заусенцев, острых краев, нарушений крепления ступенек к тетивам.</w:t>
      </w:r>
    </w:p>
    <w:p w14:paraId="746290E6" w14:textId="77777777" w:rsidR="008A33EE" w:rsidRDefault="008A33EE" w:rsidP="008A33EE">
      <w:pPr>
        <w:jc w:val="center"/>
        <w:rPr>
          <w:b/>
          <w:color w:val="000000"/>
        </w:rPr>
      </w:pPr>
      <w:r>
        <w:rPr>
          <w:b/>
          <w:color w:val="000000"/>
        </w:rPr>
        <w:t>Образец заполнения</w:t>
      </w:r>
    </w:p>
    <w:tbl>
      <w:tblPr>
        <w:tblStyle w:val="a3"/>
        <w:tblW w:w="14738" w:type="dxa"/>
        <w:tblLayout w:type="fixed"/>
        <w:tblLook w:val="04A0" w:firstRow="1" w:lastRow="0" w:firstColumn="1" w:lastColumn="0" w:noHBand="0" w:noVBand="1"/>
      </w:tblPr>
      <w:tblGrid>
        <w:gridCol w:w="513"/>
        <w:gridCol w:w="1183"/>
        <w:gridCol w:w="4820"/>
        <w:gridCol w:w="1417"/>
        <w:gridCol w:w="3119"/>
        <w:gridCol w:w="1701"/>
        <w:gridCol w:w="1985"/>
      </w:tblGrid>
      <w:tr w:rsidR="008A33EE" w:rsidRPr="00AB441F" w14:paraId="15EBEAAB" w14:textId="77777777" w:rsidTr="006D7243">
        <w:tc>
          <w:tcPr>
            <w:tcW w:w="513" w:type="dxa"/>
            <w:tcBorders>
              <w:top w:val="single" w:sz="4" w:space="0" w:color="auto"/>
              <w:left w:val="single" w:sz="4" w:space="0" w:color="auto"/>
              <w:bottom w:val="single" w:sz="4" w:space="0" w:color="auto"/>
              <w:right w:val="single" w:sz="4" w:space="0" w:color="auto"/>
            </w:tcBorders>
          </w:tcPr>
          <w:p w14:paraId="045DCD15" w14:textId="77777777" w:rsidR="008A33EE" w:rsidRPr="00AB441F" w:rsidRDefault="008A33EE" w:rsidP="006D7243">
            <w:pPr>
              <w:jc w:val="center"/>
              <w:rPr>
                <w:color w:val="000000"/>
                <w:sz w:val="18"/>
                <w:szCs w:val="18"/>
              </w:rPr>
            </w:pPr>
            <w:r w:rsidRPr="00AB441F">
              <w:rPr>
                <w:color w:val="000000"/>
                <w:sz w:val="18"/>
                <w:szCs w:val="18"/>
              </w:rPr>
              <w:t>№</w:t>
            </w:r>
          </w:p>
          <w:p w14:paraId="1D91461E" w14:textId="77777777" w:rsidR="008A33EE" w:rsidRPr="00AB441F" w:rsidRDefault="008A33EE" w:rsidP="006D7243">
            <w:pPr>
              <w:jc w:val="center"/>
              <w:rPr>
                <w:color w:val="000000"/>
                <w:sz w:val="18"/>
                <w:szCs w:val="18"/>
              </w:rPr>
            </w:pPr>
            <w:r w:rsidRPr="00AB441F">
              <w:rPr>
                <w:color w:val="000000"/>
                <w:sz w:val="18"/>
                <w:szCs w:val="18"/>
              </w:rPr>
              <w:t>п/п</w:t>
            </w:r>
          </w:p>
        </w:tc>
        <w:tc>
          <w:tcPr>
            <w:tcW w:w="1183" w:type="dxa"/>
            <w:tcBorders>
              <w:top w:val="single" w:sz="4" w:space="0" w:color="auto"/>
              <w:left w:val="single" w:sz="4" w:space="0" w:color="auto"/>
              <w:bottom w:val="single" w:sz="4" w:space="0" w:color="auto"/>
              <w:right w:val="single" w:sz="4" w:space="0" w:color="auto"/>
            </w:tcBorders>
          </w:tcPr>
          <w:p w14:paraId="693BBC2C" w14:textId="77777777" w:rsidR="008A33EE" w:rsidRPr="00AB441F" w:rsidRDefault="008A33EE" w:rsidP="006D7243">
            <w:pPr>
              <w:jc w:val="center"/>
              <w:rPr>
                <w:color w:val="000000"/>
                <w:sz w:val="18"/>
                <w:szCs w:val="18"/>
              </w:rPr>
            </w:pPr>
            <w:r w:rsidRPr="00AB441F">
              <w:rPr>
                <w:color w:val="000000"/>
                <w:sz w:val="18"/>
                <w:szCs w:val="18"/>
              </w:rPr>
              <w:t>Дата испытания</w:t>
            </w:r>
          </w:p>
        </w:tc>
        <w:tc>
          <w:tcPr>
            <w:tcW w:w="4820" w:type="dxa"/>
            <w:tcBorders>
              <w:top w:val="single" w:sz="4" w:space="0" w:color="auto"/>
              <w:left w:val="single" w:sz="4" w:space="0" w:color="auto"/>
              <w:bottom w:val="single" w:sz="4" w:space="0" w:color="auto"/>
              <w:right w:val="single" w:sz="4" w:space="0" w:color="auto"/>
            </w:tcBorders>
            <w:hideMark/>
          </w:tcPr>
          <w:p w14:paraId="33AEC491" w14:textId="77777777" w:rsidR="008A33EE" w:rsidRPr="00AB441F" w:rsidRDefault="008A33EE" w:rsidP="006D7243">
            <w:pPr>
              <w:jc w:val="center"/>
              <w:rPr>
                <w:color w:val="000000"/>
                <w:sz w:val="18"/>
                <w:szCs w:val="18"/>
              </w:rPr>
            </w:pPr>
            <w:r w:rsidRPr="00AB441F">
              <w:rPr>
                <w:color w:val="000000"/>
                <w:sz w:val="18"/>
                <w:szCs w:val="18"/>
              </w:rPr>
              <w:t>Характеристика лестниц (длина, тип, материал, наличие башмаков, крючков, площадок обслуживания и др.)</w:t>
            </w:r>
          </w:p>
        </w:tc>
        <w:tc>
          <w:tcPr>
            <w:tcW w:w="1417" w:type="dxa"/>
            <w:tcBorders>
              <w:top w:val="single" w:sz="4" w:space="0" w:color="auto"/>
              <w:left w:val="single" w:sz="4" w:space="0" w:color="auto"/>
              <w:bottom w:val="single" w:sz="4" w:space="0" w:color="auto"/>
              <w:right w:val="single" w:sz="4" w:space="0" w:color="auto"/>
            </w:tcBorders>
          </w:tcPr>
          <w:p w14:paraId="52B7CDAF" w14:textId="77777777" w:rsidR="008A33EE" w:rsidRPr="00AB441F" w:rsidRDefault="008A33EE" w:rsidP="006D7243">
            <w:pPr>
              <w:jc w:val="center"/>
              <w:rPr>
                <w:color w:val="000000"/>
                <w:sz w:val="18"/>
                <w:szCs w:val="18"/>
              </w:rPr>
            </w:pPr>
            <w:r w:rsidRPr="00AB441F">
              <w:rPr>
                <w:color w:val="000000"/>
                <w:sz w:val="18"/>
                <w:szCs w:val="18"/>
              </w:rPr>
              <w:t>Инвентарный номер лестницы</w:t>
            </w:r>
          </w:p>
        </w:tc>
        <w:tc>
          <w:tcPr>
            <w:tcW w:w="3119" w:type="dxa"/>
            <w:tcBorders>
              <w:top w:val="single" w:sz="4" w:space="0" w:color="auto"/>
              <w:left w:val="single" w:sz="4" w:space="0" w:color="auto"/>
              <w:bottom w:val="single" w:sz="4" w:space="0" w:color="auto"/>
              <w:right w:val="single" w:sz="4" w:space="0" w:color="auto"/>
            </w:tcBorders>
          </w:tcPr>
          <w:p w14:paraId="705A98B3" w14:textId="77777777" w:rsidR="008A33EE" w:rsidRPr="00AB441F" w:rsidRDefault="008A33EE" w:rsidP="006D7243">
            <w:pPr>
              <w:jc w:val="center"/>
              <w:rPr>
                <w:color w:val="000000"/>
                <w:sz w:val="18"/>
                <w:szCs w:val="18"/>
              </w:rPr>
            </w:pPr>
            <w:r w:rsidRPr="00AB441F">
              <w:rPr>
                <w:color w:val="000000"/>
                <w:sz w:val="18"/>
                <w:szCs w:val="18"/>
              </w:rPr>
              <w:t>Результат испытания</w:t>
            </w:r>
          </w:p>
        </w:tc>
        <w:tc>
          <w:tcPr>
            <w:tcW w:w="1701" w:type="dxa"/>
            <w:tcBorders>
              <w:top w:val="single" w:sz="4" w:space="0" w:color="auto"/>
              <w:left w:val="single" w:sz="4" w:space="0" w:color="auto"/>
              <w:bottom w:val="single" w:sz="4" w:space="0" w:color="auto"/>
              <w:right w:val="single" w:sz="4" w:space="0" w:color="auto"/>
            </w:tcBorders>
          </w:tcPr>
          <w:p w14:paraId="5EA0FAF8" w14:textId="77777777" w:rsidR="008A33EE" w:rsidRPr="00AB441F" w:rsidRDefault="008A33EE" w:rsidP="006D7243">
            <w:pPr>
              <w:jc w:val="center"/>
              <w:rPr>
                <w:color w:val="000000"/>
                <w:sz w:val="18"/>
                <w:szCs w:val="18"/>
              </w:rPr>
            </w:pPr>
            <w:r w:rsidRPr="00AB441F">
              <w:rPr>
                <w:color w:val="000000"/>
                <w:sz w:val="18"/>
                <w:szCs w:val="18"/>
              </w:rPr>
              <w:t>Дата последующего испытания</w:t>
            </w:r>
          </w:p>
        </w:tc>
        <w:tc>
          <w:tcPr>
            <w:tcW w:w="1985" w:type="dxa"/>
            <w:tcBorders>
              <w:top w:val="single" w:sz="4" w:space="0" w:color="auto"/>
              <w:left w:val="single" w:sz="4" w:space="0" w:color="auto"/>
              <w:bottom w:val="single" w:sz="4" w:space="0" w:color="auto"/>
              <w:right w:val="single" w:sz="4" w:space="0" w:color="auto"/>
            </w:tcBorders>
          </w:tcPr>
          <w:p w14:paraId="60C8E451" w14:textId="77777777" w:rsidR="008A33EE" w:rsidRPr="00AB441F" w:rsidRDefault="008A33EE" w:rsidP="006D7243">
            <w:pPr>
              <w:jc w:val="center"/>
              <w:rPr>
                <w:color w:val="000000"/>
                <w:sz w:val="18"/>
                <w:szCs w:val="18"/>
              </w:rPr>
            </w:pPr>
            <w:r w:rsidRPr="00AB441F">
              <w:rPr>
                <w:color w:val="000000"/>
                <w:sz w:val="18"/>
                <w:szCs w:val="18"/>
              </w:rPr>
              <w:t>Подпись председателя комиссии</w:t>
            </w:r>
          </w:p>
        </w:tc>
      </w:tr>
      <w:tr w:rsidR="008A33EE" w:rsidRPr="00AB441F" w14:paraId="6F930DA7" w14:textId="77777777" w:rsidTr="006D7243">
        <w:tc>
          <w:tcPr>
            <w:tcW w:w="513" w:type="dxa"/>
            <w:tcBorders>
              <w:top w:val="single" w:sz="4" w:space="0" w:color="auto"/>
              <w:left w:val="single" w:sz="4" w:space="0" w:color="auto"/>
              <w:bottom w:val="single" w:sz="4" w:space="0" w:color="auto"/>
              <w:right w:val="single" w:sz="4" w:space="0" w:color="auto"/>
            </w:tcBorders>
            <w:hideMark/>
          </w:tcPr>
          <w:p w14:paraId="16966389" w14:textId="77777777" w:rsidR="008A33EE" w:rsidRPr="00AB441F" w:rsidRDefault="008A33EE" w:rsidP="006D7243">
            <w:pPr>
              <w:jc w:val="center"/>
              <w:rPr>
                <w:color w:val="000000"/>
                <w:sz w:val="18"/>
                <w:szCs w:val="18"/>
              </w:rPr>
            </w:pPr>
            <w:r w:rsidRPr="00AB441F">
              <w:rPr>
                <w:color w:val="000000"/>
                <w:sz w:val="18"/>
                <w:szCs w:val="18"/>
              </w:rPr>
              <w:t>1</w:t>
            </w:r>
          </w:p>
        </w:tc>
        <w:tc>
          <w:tcPr>
            <w:tcW w:w="1183" w:type="dxa"/>
            <w:tcBorders>
              <w:top w:val="single" w:sz="4" w:space="0" w:color="auto"/>
              <w:left w:val="single" w:sz="4" w:space="0" w:color="auto"/>
              <w:bottom w:val="single" w:sz="4" w:space="0" w:color="auto"/>
              <w:right w:val="single" w:sz="4" w:space="0" w:color="auto"/>
            </w:tcBorders>
            <w:hideMark/>
          </w:tcPr>
          <w:p w14:paraId="22754834" w14:textId="77777777" w:rsidR="008A33EE" w:rsidRPr="00AB441F" w:rsidRDefault="008A33EE" w:rsidP="006D7243">
            <w:pPr>
              <w:jc w:val="center"/>
              <w:rPr>
                <w:color w:val="000000"/>
                <w:sz w:val="18"/>
                <w:szCs w:val="18"/>
              </w:rPr>
            </w:pPr>
            <w:r w:rsidRPr="00AB441F">
              <w:rPr>
                <w:color w:val="000000"/>
                <w:sz w:val="18"/>
                <w:szCs w:val="18"/>
              </w:rPr>
              <w:t>2</w:t>
            </w:r>
          </w:p>
        </w:tc>
        <w:tc>
          <w:tcPr>
            <w:tcW w:w="4820" w:type="dxa"/>
            <w:tcBorders>
              <w:top w:val="single" w:sz="4" w:space="0" w:color="auto"/>
              <w:left w:val="single" w:sz="4" w:space="0" w:color="auto"/>
              <w:bottom w:val="single" w:sz="4" w:space="0" w:color="auto"/>
              <w:right w:val="single" w:sz="4" w:space="0" w:color="auto"/>
            </w:tcBorders>
            <w:hideMark/>
          </w:tcPr>
          <w:p w14:paraId="085FA6AB" w14:textId="77777777" w:rsidR="008A33EE" w:rsidRPr="00AB441F" w:rsidRDefault="008A33EE" w:rsidP="006D7243">
            <w:pPr>
              <w:jc w:val="center"/>
              <w:rPr>
                <w:color w:val="000000"/>
                <w:sz w:val="18"/>
                <w:szCs w:val="18"/>
              </w:rPr>
            </w:pPr>
            <w:r w:rsidRPr="00AB441F">
              <w:rPr>
                <w:color w:val="000000"/>
                <w:sz w:val="18"/>
                <w:szCs w:val="18"/>
              </w:rPr>
              <w:t>3</w:t>
            </w:r>
          </w:p>
        </w:tc>
        <w:tc>
          <w:tcPr>
            <w:tcW w:w="1417" w:type="dxa"/>
            <w:tcBorders>
              <w:top w:val="single" w:sz="4" w:space="0" w:color="auto"/>
              <w:left w:val="single" w:sz="4" w:space="0" w:color="auto"/>
              <w:bottom w:val="single" w:sz="4" w:space="0" w:color="auto"/>
              <w:right w:val="single" w:sz="4" w:space="0" w:color="auto"/>
            </w:tcBorders>
            <w:hideMark/>
          </w:tcPr>
          <w:p w14:paraId="5889B54D" w14:textId="77777777" w:rsidR="008A33EE" w:rsidRPr="00AB441F" w:rsidRDefault="008A33EE" w:rsidP="006D7243">
            <w:pPr>
              <w:jc w:val="center"/>
              <w:rPr>
                <w:color w:val="000000"/>
                <w:sz w:val="18"/>
                <w:szCs w:val="18"/>
              </w:rPr>
            </w:pPr>
            <w:r w:rsidRPr="00AB441F">
              <w:rPr>
                <w:color w:val="000000"/>
                <w:sz w:val="18"/>
                <w:szCs w:val="18"/>
              </w:rPr>
              <w:t>4</w:t>
            </w:r>
          </w:p>
        </w:tc>
        <w:tc>
          <w:tcPr>
            <w:tcW w:w="3119" w:type="dxa"/>
            <w:tcBorders>
              <w:top w:val="single" w:sz="4" w:space="0" w:color="auto"/>
              <w:left w:val="single" w:sz="4" w:space="0" w:color="auto"/>
              <w:bottom w:val="single" w:sz="4" w:space="0" w:color="auto"/>
              <w:right w:val="single" w:sz="4" w:space="0" w:color="auto"/>
            </w:tcBorders>
            <w:hideMark/>
          </w:tcPr>
          <w:p w14:paraId="35FD3A3E" w14:textId="77777777" w:rsidR="008A33EE" w:rsidRPr="00AB441F" w:rsidRDefault="008A33EE" w:rsidP="006D7243">
            <w:pPr>
              <w:jc w:val="center"/>
              <w:rPr>
                <w:color w:val="000000"/>
                <w:sz w:val="18"/>
                <w:szCs w:val="18"/>
              </w:rPr>
            </w:pPr>
            <w:r w:rsidRPr="00AB441F">
              <w:rPr>
                <w:color w:val="000000"/>
                <w:sz w:val="18"/>
                <w:szCs w:val="18"/>
              </w:rPr>
              <w:t>5</w:t>
            </w:r>
          </w:p>
        </w:tc>
        <w:tc>
          <w:tcPr>
            <w:tcW w:w="1701" w:type="dxa"/>
            <w:tcBorders>
              <w:top w:val="single" w:sz="4" w:space="0" w:color="auto"/>
              <w:left w:val="single" w:sz="4" w:space="0" w:color="auto"/>
              <w:bottom w:val="single" w:sz="4" w:space="0" w:color="auto"/>
              <w:right w:val="single" w:sz="4" w:space="0" w:color="auto"/>
            </w:tcBorders>
            <w:hideMark/>
          </w:tcPr>
          <w:p w14:paraId="4EB02C3F" w14:textId="77777777" w:rsidR="008A33EE" w:rsidRPr="00AB441F" w:rsidRDefault="008A33EE" w:rsidP="006D7243">
            <w:pPr>
              <w:jc w:val="center"/>
              <w:rPr>
                <w:color w:val="000000"/>
                <w:sz w:val="18"/>
                <w:szCs w:val="18"/>
              </w:rPr>
            </w:pPr>
            <w:r w:rsidRPr="00AB441F">
              <w:rPr>
                <w:color w:val="000000"/>
                <w:sz w:val="18"/>
                <w:szCs w:val="18"/>
              </w:rPr>
              <w:t>6</w:t>
            </w:r>
          </w:p>
        </w:tc>
        <w:tc>
          <w:tcPr>
            <w:tcW w:w="1985" w:type="dxa"/>
            <w:tcBorders>
              <w:top w:val="single" w:sz="4" w:space="0" w:color="auto"/>
              <w:left w:val="single" w:sz="4" w:space="0" w:color="auto"/>
              <w:bottom w:val="single" w:sz="4" w:space="0" w:color="auto"/>
              <w:right w:val="single" w:sz="4" w:space="0" w:color="auto"/>
            </w:tcBorders>
            <w:hideMark/>
          </w:tcPr>
          <w:p w14:paraId="579E50EA" w14:textId="77777777" w:rsidR="008A33EE" w:rsidRPr="00AB441F" w:rsidRDefault="008A33EE" w:rsidP="006D7243">
            <w:pPr>
              <w:jc w:val="center"/>
              <w:rPr>
                <w:color w:val="000000"/>
                <w:sz w:val="18"/>
                <w:szCs w:val="18"/>
              </w:rPr>
            </w:pPr>
            <w:r w:rsidRPr="00AB441F">
              <w:rPr>
                <w:color w:val="000000"/>
                <w:sz w:val="18"/>
                <w:szCs w:val="18"/>
              </w:rPr>
              <w:t>7</w:t>
            </w:r>
          </w:p>
        </w:tc>
      </w:tr>
      <w:tr w:rsidR="008A33EE" w:rsidRPr="00AB441F" w14:paraId="2ED911DB" w14:textId="77777777" w:rsidTr="006D7243">
        <w:tc>
          <w:tcPr>
            <w:tcW w:w="513" w:type="dxa"/>
            <w:tcBorders>
              <w:top w:val="single" w:sz="4" w:space="0" w:color="auto"/>
              <w:left w:val="single" w:sz="4" w:space="0" w:color="auto"/>
              <w:bottom w:val="single" w:sz="4" w:space="0" w:color="auto"/>
              <w:right w:val="single" w:sz="4" w:space="0" w:color="auto"/>
            </w:tcBorders>
            <w:hideMark/>
          </w:tcPr>
          <w:p w14:paraId="777FA80A" w14:textId="77777777" w:rsidR="008A33EE" w:rsidRPr="00EB57F9" w:rsidRDefault="008A33EE" w:rsidP="006D7243">
            <w:pPr>
              <w:jc w:val="center"/>
              <w:rPr>
                <w:b/>
                <w:bCs/>
                <w:color w:val="000000"/>
                <w:sz w:val="18"/>
                <w:szCs w:val="18"/>
              </w:rPr>
            </w:pPr>
            <w:r w:rsidRPr="00EB57F9">
              <w:rPr>
                <w:b/>
                <w:bCs/>
                <w:color w:val="000000"/>
                <w:sz w:val="18"/>
                <w:szCs w:val="18"/>
              </w:rPr>
              <w:t>1.</w:t>
            </w:r>
          </w:p>
        </w:tc>
        <w:tc>
          <w:tcPr>
            <w:tcW w:w="1183" w:type="dxa"/>
            <w:tcBorders>
              <w:top w:val="single" w:sz="4" w:space="0" w:color="auto"/>
              <w:left w:val="single" w:sz="4" w:space="0" w:color="auto"/>
              <w:bottom w:val="single" w:sz="4" w:space="0" w:color="auto"/>
              <w:right w:val="single" w:sz="4" w:space="0" w:color="auto"/>
            </w:tcBorders>
          </w:tcPr>
          <w:p w14:paraId="775E88E2" w14:textId="77777777" w:rsidR="008A33EE" w:rsidRPr="00EB57F9" w:rsidRDefault="008A33EE" w:rsidP="006D7243">
            <w:pPr>
              <w:rPr>
                <w:i/>
                <w:iCs/>
                <w:color w:val="000000"/>
                <w:sz w:val="18"/>
                <w:szCs w:val="18"/>
              </w:rPr>
            </w:pPr>
            <w:r w:rsidRPr="00EB57F9">
              <w:rPr>
                <w:i/>
                <w:iCs/>
                <w:color w:val="000000"/>
                <w:sz w:val="18"/>
                <w:szCs w:val="18"/>
              </w:rPr>
              <w:t>15.01.13</w:t>
            </w:r>
          </w:p>
        </w:tc>
        <w:tc>
          <w:tcPr>
            <w:tcW w:w="4820" w:type="dxa"/>
            <w:tcBorders>
              <w:top w:val="single" w:sz="4" w:space="0" w:color="auto"/>
              <w:left w:val="single" w:sz="4" w:space="0" w:color="auto"/>
              <w:bottom w:val="single" w:sz="4" w:space="0" w:color="auto"/>
              <w:right w:val="single" w:sz="4" w:space="0" w:color="auto"/>
            </w:tcBorders>
            <w:hideMark/>
          </w:tcPr>
          <w:p w14:paraId="00B62CAF" w14:textId="77777777" w:rsidR="008A33EE" w:rsidRPr="00EB57F9" w:rsidRDefault="008A33EE" w:rsidP="006D7243">
            <w:pPr>
              <w:jc w:val="center"/>
              <w:rPr>
                <w:i/>
                <w:iCs/>
                <w:color w:val="000000"/>
                <w:sz w:val="18"/>
                <w:szCs w:val="18"/>
              </w:rPr>
            </w:pPr>
            <w:r w:rsidRPr="00EB57F9">
              <w:rPr>
                <w:i/>
                <w:iCs/>
                <w:color w:val="000000"/>
                <w:sz w:val="18"/>
                <w:szCs w:val="18"/>
              </w:rPr>
              <w:t xml:space="preserve">Двусторонняя стремянка с перекладинами (деревянная) </w:t>
            </w:r>
            <w:proofErr w:type="spellStart"/>
            <w:r w:rsidRPr="00EB57F9">
              <w:rPr>
                <w:i/>
                <w:iCs/>
                <w:color w:val="000000"/>
                <w:sz w:val="18"/>
                <w:szCs w:val="18"/>
              </w:rPr>
              <w:t>Krause</w:t>
            </w:r>
            <w:proofErr w:type="spellEnd"/>
            <w:r w:rsidRPr="00EB57F9">
              <w:rPr>
                <w:i/>
                <w:iCs/>
                <w:color w:val="000000"/>
                <w:sz w:val="18"/>
                <w:szCs w:val="18"/>
              </w:rPr>
              <w:t xml:space="preserve"> </w:t>
            </w:r>
            <w:proofErr w:type="spellStart"/>
            <w:proofErr w:type="gramStart"/>
            <w:r w:rsidRPr="00EB57F9">
              <w:rPr>
                <w:i/>
                <w:iCs/>
                <w:color w:val="000000"/>
                <w:sz w:val="18"/>
                <w:szCs w:val="18"/>
              </w:rPr>
              <w:t>Stabilo</w:t>
            </w:r>
            <w:proofErr w:type="spellEnd"/>
            <w:r w:rsidRPr="00EB57F9">
              <w:rPr>
                <w:i/>
                <w:iCs/>
                <w:color w:val="000000"/>
                <w:sz w:val="18"/>
                <w:szCs w:val="18"/>
              </w:rPr>
              <w:t xml:space="preserve"> ,</w:t>
            </w:r>
            <w:proofErr w:type="gramEnd"/>
            <w:r w:rsidRPr="00EB57F9">
              <w:rPr>
                <w:i/>
                <w:iCs/>
                <w:color w:val="000000"/>
                <w:sz w:val="18"/>
                <w:szCs w:val="18"/>
              </w:rPr>
              <w:t xml:space="preserve"> рабочая высота - 4,05 м, максимальная нагрузка – 150 кг</w:t>
            </w:r>
          </w:p>
        </w:tc>
        <w:tc>
          <w:tcPr>
            <w:tcW w:w="1417" w:type="dxa"/>
            <w:tcBorders>
              <w:top w:val="single" w:sz="4" w:space="0" w:color="auto"/>
              <w:left w:val="single" w:sz="4" w:space="0" w:color="auto"/>
              <w:bottom w:val="single" w:sz="4" w:space="0" w:color="auto"/>
              <w:right w:val="single" w:sz="4" w:space="0" w:color="auto"/>
            </w:tcBorders>
          </w:tcPr>
          <w:p w14:paraId="67DCDC4F" w14:textId="77777777" w:rsidR="008A33EE" w:rsidRPr="00EB57F9" w:rsidRDefault="008A33EE" w:rsidP="006D7243">
            <w:pPr>
              <w:jc w:val="center"/>
              <w:rPr>
                <w:i/>
                <w:iCs/>
                <w:color w:val="000000"/>
                <w:sz w:val="18"/>
                <w:szCs w:val="18"/>
              </w:rPr>
            </w:pPr>
            <w:r w:rsidRPr="00EB57F9">
              <w:rPr>
                <w:i/>
                <w:iCs/>
                <w:color w:val="000000"/>
                <w:sz w:val="18"/>
                <w:szCs w:val="18"/>
              </w:rPr>
              <w:t>инв. номер</w:t>
            </w:r>
          </w:p>
        </w:tc>
        <w:tc>
          <w:tcPr>
            <w:tcW w:w="3119" w:type="dxa"/>
            <w:tcBorders>
              <w:top w:val="single" w:sz="4" w:space="0" w:color="auto"/>
              <w:left w:val="single" w:sz="4" w:space="0" w:color="auto"/>
              <w:bottom w:val="single" w:sz="4" w:space="0" w:color="auto"/>
              <w:right w:val="single" w:sz="4" w:space="0" w:color="auto"/>
            </w:tcBorders>
          </w:tcPr>
          <w:p w14:paraId="1EFCBF62" w14:textId="77777777" w:rsidR="008A33EE" w:rsidRPr="00EB57F9" w:rsidRDefault="008A33EE" w:rsidP="006D7243">
            <w:pPr>
              <w:jc w:val="center"/>
              <w:rPr>
                <w:i/>
                <w:iCs/>
                <w:color w:val="000000"/>
                <w:sz w:val="18"/>
                <w:szCs w:val="18"/>
              </w:rPr>
            </w:pPr>
            <w:r w:rsidRPr="00EB57F9">
              <w:rPr>
                <w:i/>
                <w:iCs/>
                <w:color w:val="000000"/>
                <w:sz w:val="18"/>
                <w:szCs w:val="18"/>
              </w:rPr>
              <w:t>Произведено испытание</w:t>
            </w:r>
            <w:r>
              <w:rPr>
                <w:i/>
                <w:iCs/>
                <w:color w:val="000000"/>
                <w:sz w:val="18"/>
                <w:szCs w:val="18"/>
              </w:rPr>
              <w:t>, Акт№21 от 04.01.2020 г.</w:t>
            </w:r>
            <w:r w:rsidRPr="00EB57F9">
              <w:rPr>
                <w:i/>
                <w:iCs/>
                <w:sz w:val="20"/>
                <w:szCs w:val="20"/>
              </w:rPr>
              <w:t>,</w:t>
            </w:r>
            <w:r w:rsidRPr="00EB57F9">
              <w:rPr>
                <w:i/>
                <w:iCs/>
                <w:color w:val="000000"/>
                <w:sz w:val="18"/>
                <w:szCs w:val="18"/>
              </w:rPr>
              <w:t xml:space="preserve"> испытание пройдено</w:t>
            </w:r>
          </w:p>
        </w:tc>
        <w:tc>
          <w:tcPr>
            <w:tcW w:w="1701" w:type="dxa"/>
            <w:tcBorders>
              <w:top w:val="single" w:sz="4" w:space="0" w:color="auto"/>
              <w:left w:val="single" w:sz="4" w:space="0" w:color="auto"/>
              <w:bottom w:val="single" w:sz="4" w:space="0" w:color="auto"/>
              <w:right w:val="single" w:sz="4" w:space="0" w:color="auto"/>
            </w:tcBorders>
          </w:tcPr>
          <w:p w14:paraId="6146DB21" w14:textId="77777777" w:rsidR="008A33EE" w:rsidRPr="00EB57F9" w:rsidRDefault="008A33EE" w:rsidP="006D7243">
            <w:pPr>
              <w:jc w:val="center"/>
              <w:rPr>
                <w:i/>
                <w:iCs/>
                <w:color w:val="000000"/>
                <w:sz w:val="18"/>
                <w:szCs w:val="18"/>
              </w:rPr>
            </w:pPr>
            <w:r>
              <w:rPr>
                <w:i/>
                <w:iCs/>
                <w:color w:val="000000"/>
                <w:sz w:val="18"/>
                <w:szCs w:val="18"/>
              </w:rPr>
              <w:t>04</w:t>
            </w:r>
            <w:r w:rsidRPr="00EB57F9">
              <w:rPr>
                <w:i/>
                <w:iCs/>
                <w:color w:val="000000"/>
                <w:sz w:val="18"/>
                <w:szCs w:val="18"/>
              </w:rPr>
              <w:t>.06.</w:t>
            </w:r>
            <w:r>
              <w:rPr>
                <w:i/>
                <w:iCs/>
                <w:color w:val="000000"/>
                <w:sz w:val="18"/>
                <w:szCs w:val="18"/>
              </w:rPr>
              <w:t>20</w:t>
            </w:r>
          </w:p>
        </w:tc>
        <w:tc>
          <w:tcPr>
            <w:tcW w:w="1985" w:type="dxa"/>
            <w:tcBorders>
              <w:top w:val="single" w:sz="4" w:space="0" w:color="auto"/>
              <w:left w:val="single" w:sz="4" w:space="0" w:color="auto"/>
              <w:bottom w:val="single" w:sz="4" w:space="0" w:color="auto"/>
              <w:right w:val="single" w:sz="4" w:space="0" w:color="auto"/>
            </w:tcBorders>
          </w:tcPr>
          <w:p w14:paraId="76517A98" w14:textId="77777777" w:rsidR="008A33EE" w:rsidRPr="00EB57F9" w:rsidRDefault="008A33EE" w:rsidP="006D7243">
            <w:pPr>
              <w:jc w:val="center"/>
              <w:rPr>
                <w:i/>
                <w:iCs/>
                <w:color w:val="000000"/>
                <w:sz w:val="18"/>
                <w:szCs w:val="18"/>
              </w:rPr>
            </w:pPr>
            <w:r w:rsidRPr="00EB57F9">
              <w:rPr>
                <w:i/>
                <w:iCs/>
                <w:color w:val="000000"/>
                <w:sz w:val="18"/>
                <w:szCs w:val="18"/>
              </w:rPr>
              <w:t>подпись</w:t>
            </w:r>
          </w:p>
        </w:tc>
      </w:tr>
      <w:tr w:rsidR="008A33EE" w:rsidRPr="00AB441F" w14:paraId="7FF8B92E" w14:textId="77777777" w:rsidTr="006D7243">
        <w:tc>
          <w:tcPr>
            <w:tcW w:w="513" w:type="dxa"/>
            <w:tcBorders>
              <w:top w:val="single" w:sz="4" w:space="0" w:color="auto"/>
              <w:left w:val="single" w:sz="4" w:space="0" w:color="auto"/>
              <w:bottom w:val="single" w:sz="4" w:space="0" w:color="auto"/>
              <w:right w:val="single" w:sz="4" w:space="0" w:color="auto"/>
            </w:tcBorders>
            <w:hideMark/>
          </w:tcPr>
          <w:p w14:paraId="588EC31E" w14:textId="77777777" w:rsidR="008A33EE" w:rsidRPr="00EB57F9" w:rsidRDefault="008A33EE" w:rsidP="006D7243">
            <w:pPr>
              <w:jc w:val="center"/>
              <w:rPr>
                <w:b/>
                <w:bCs/>
                <w:color w:val="000000"/>
                <w:sz w:val="18"/>
                <w:szCs w:val="18"/>
              </w:rPr>
            </w:pPr>
            <w:r w:rsidRPr="00EB57F9">
              <w:rPr>
                <w:b/>
                <w:bCs/>
                <w:color w:val="000000"/>
                <w:sz w:val="18"/>
                <w:szCs w:val="18"/>
              </w:rPr>
              <w:t>2</w:t>
            </w:r>
          </w:p>
        </w:tc>
        <w:tc>
          <w:tcPr>
            <w:tcW w:w="1183" w:type="dxa"/>
            <w:tcBorders>
              <w:top w:val="single" w:sz="4" w:space="0" w:color="auto"/>
              <w:left w:val="single" w:sz="4" w:space="0" w:color="auto"/>
              <w:bottom w:val="single" w:sz="4" w:space="0" w:color="auto"/>
              <w:right w:val="single" w:sz="4" w:space="0" w:color="auto"/>
            </w:tcBorders>
          </w:tcPr>
          <w:p w14:paraId="77E03774" w14:textId="77777777" w:rsidR="008A33EE" w:rsidRPr="00EB57F9" w:rsidRDefault="008A33EE" w:rsidP="006D7243">
            <w:pPr>
              <w:rPr>
                <w:i/>
                <w:iCs/>
                <w:color w:val="000000"/>
                <w:sz w:val="18"/>
                <w:szCs w:val="18"/>
              </w:rPr>
            </w:pPr>
            <w:r w:rsidRPr="00EB57F9">
              <w:rPr>
                <w:i/>
                <w:iCs/>
                <w:color w:val="000000"/>
                <w:sz w:val="18"/>
                <w:szCs w:val="18"/>
              </w:rPr>
              <w:t>15.01.13</w:t>
            </w:r>
          </w:p>
        </w:tc>
        <w:tc>
          <w:tcPr>
            <w:tcW w:w="4820" w:type="dxa"/>
            <w:tcBorders>
              <w:top w:val="single" w:sz="4" w:space="0" w:color="auto"/>
              <w:left w:val="single" w:sz="4" w:space="0" w:color="auto"/>
              <w:bottom w:val="single" w:sz="4" w:space="0" w:color="auto"/>
              <w:right w:val="single" w:sz="4" w:space="0" w:color="auto"/>
            </w:tcBorders>
            <w:hideMark/>
          </w:tcPr>
          <w:p w14:paraId="6FBC4A02" w14:textId="77777777" w:rsidR="008A33EE" w:rsidRPr="00EB57F9" w:rsidRDefault="008A33EE" w:rsidP="006D7243">
            <w:pPr>
              <w:jc w:val="center"/>
              <w:rPr>
                <w:i/>
                <w:iCs/>
                <w:color w:val="000000"/>
                <w:sz w:val="18"/>
                <w:szCs w:val="18"/>
              </w:rPr>
            </w:pPr>
            <w:r w:rsidRPr="00EB57F9">
              <w:rPr>
                <w:i/>
                <w:iCs/>
                <w:color w:val="000000"/>
                <w:sz w:val="18"/>
                <w:szCs w:val="18"/>
              </w:rPr>
              <w:t xml:space="preserve">Стремянка алюминиевая двухсторонняя </w:t>
            </w:r>
            <w:proofErr w:type="spellStart"/>
            <w:r w:rsidRPr="00EB57F9">
              <w:rPr>
                <w:i/>
                <w:iCs/>
                <w:color w:val="000000"/>
                <w:sz w:val="18"/>
                <w:szCs w:val="18"/>
              </w:rPr>
              <w:t>Elkop</w:t>
            </w:r>
            <w:proofErr w:type="spellEnd"/>
            <w:r w:rsidRPr="00EB57F9">
              <w:rPr>
                <w:i/>
                <w:iCs/>
                <w:color w:val="000000"/>
                <w:sz w:val="18"/>
                <w:szCs w:val="18"/>
              </w:rPr>
              <w:t xml:space="preserve"> DHR 403, рабочая высота- 2,45, максимальная нагрузка – 150 кг</w:t>
            </w:r>
          </w:p>
        </w:tc>
        <w:tc>
          <w:tcPr>
            <w:tcW w:w="1417" w:type="dxa"/>
            <w:tcBorders>
              <w:top w:val="single" w:sz="4" w:space="0" w:color="auto"/>
              <w:left w:val="single" w:sz="4" w:space="0" w:color="auto"/>
              <w:bottom w:val="single" w:sz="4" w:space="0" w:color="auto"/>
              <w:right w:val="single" w:sz="4" w:space="0" w:color="auto"/>
            </w:tcBorders>
          </w:tcPr>
          <w:p w14:paraId="25702C15" w14:textId="77777777" w:rsidR="008A33EE" w:rsidRPr="00EB57F9" w:rsidRDefault="008A33EE" w:rsidP="006D7243">
            <w:pPr>
              <w:jc w:val="center"/>
              <w:rPr>
                <w:i/>
                <w:iCs/>
                <w:color w:val="000000"/>
                <w:sz w:val="18"/>
                <w:szCs w:val="18"/>
              </w:rPr>
            </w:pPr>
            <w:r w:rsidRPr="00EB57F9">
              <w:rPr>
                <w:i/>
                <w:iCs/>
                <w:color w:val="000000"/>
                <w:sz w:val="18"/>
                <w:szCs w:val="18"/>
              </w:rPr>
              <w:t>инв. номер</w:t>
            </w:r>
          </w:p>
        </w:tc>
        <w:tc>
          <w:tcPr>
            <w:tcW w:w="3119" w:type="dxa"/>
            <w:tcBorders>
              <w:top w:val="single" w:sz="4" w:space="0" w:color="auto"/>
              <w:left w:val="single" w:sz="4" w:space="0" w:color="auto"/>
              <w:bottom w:val="single" w:sz="4" w:space="0" w:color="auto"/>
              <w:right w:val="single" w:sz="4" w:space="0" w:color="auto"/>
            </w:tcBorders>
          </w:tcPr>
          <w:p w14:paraId="5B57F71F" w14:textId="77777777" w:rsidR="008A33EE" w:rsidRPr="00EB57F9" w:rsidRDefault="008A33EE" w:rsidP="006D7243">
            <w:pPr>
              <w:jc w:val="center"/>
              <w:rPr>
                <w:i/>
                <w:iCs/>
                <w:color w:val="000000"/>
                <w:sz w:val="18"/>
                <w:szCs w:val="18"/>
              </w:rPr>
            </w:pPr>
            <w:r w:rsidRPr="00EB57F9">
              <w:rPr>
                <w:i/>
                <w:iCs/>
                <w:color w:val="000000"/>
                <w:sz w:val="18"/>
                <w:szCs w:val="18"/>
              </w:rPr>
              <w:t>Произведено испытание</w:t>
            </w:r>
            <w:r>
              <w:rPr>
                <w:i/>
                <w:iCs/>
                <w:color w:val="000000"/>
                <w:sz w:val="18"/>
                <w:szCs w:val="18"/>
              </w:rPr>
              <w:t>, Акт№21 от 04.01.2020 г.</w:t>
            </w:r>
            <w:r w:rsidRPr="00EB57F9">
              <w:rPr>
                <w:i/>
                <w:iCs/>
                <w:sz w:val="20"/>
                <w:szCs w:val="20"/>
              </w:rPr>
              <w:t>,</w:t>
            </w:r>
            <w:r w:rsidRPr="00EB57F9">
              <w:rPr>
                <w:i/>
                <w:iCs/>
                <w:color w:val="000000"/>
                <w:sz w:val="18"/>
                <w:szCs w:val="18"/>
              </w:rPr>
              <w:t xml:space="preserve"> испытание пройдено</w:t>
            </w:r>
          </w:p>
        </w:tc>
        <w:tc>
          <w:tcPr>
            <w:tcW w:w="1701" w:type="dxa"/>
            <w:tcBorders>
              <w:top w:val="single" w:sz="4" w:space="0" w:color="auto"/>
              <w:left w:val="single" w:sz="4" w:space="0" w:color="auto"/>
              <w:bottom w:val="single" w:sz="4" w:space="0" w:color="auto"/>
              <w:right w:val="single" w:sz="4" w:space="0" w:color="auto"/>
            </w:tcBorders>
          </w:tcPr>
          <w:p w14:paraId="58B043C4" w14:textId="77777777" w:rsidR="008A33EE" w:rsidRPr="00EB57F9" w:rsidRDefault="008A33EE" w:rsidP="006D7243">
            <w:pPr>
              <w:jc w:val="center"/>
              <w:rPr>
                <w:i/>
                <w:iCs/>
                <w:color w:val="000000"/>
                <w:sz w:val="18"/>
                <w:szCs w:val="18"/>
              </w:rPr>
            </w:pPr>
            <w:r>
              <w:rPr>
                <w:i/>
                <w:iCs/>
                <w:color w:val="000000"/>
                <w:sz w:val="18"/>
                <w:szCs w:val="18"/>
              </w:rPr>
              <w:t>04.01.21</w:t>
            </w:r>
          </w:p>
        </w:tc>
        <w:tc>
          <w:tcPr>
            <w:tcW w:w="1985" w:type="dxa"/>
            <w:tcBorders>
              <w:top w:val="single" w:sz="4" w:space="0" w:color="auto"/>
              <w:left w:val="single" w:sz="4" w:space="0" w:color="auto"/>
              <w:bottom w:val="single" w:sz="4" w:space="0" w:color="auto"/>
              <w:right w:val="single" w:sz="4" w:space="0" w:color="auto"/>
            </w:tcBorders>
          </w:tcPr>
          <w:p w14:paraId="7D24986E" w14:textId="77777777" w:rsidR="008A33EE" w:rsidRPr="00EB57F9" w:rsidRDefault="008A33EE" w:rsidP="006D7243">
            <w:pPr>
              <w:jc w:val="center"/>
              <w:rPr>
                <w:i/>
                <w:iCs/>
                <w:color w:val="000000"/>
                <w:sz w:val="18"/>
                <w:szCs w:val="18"/>
              </w:rPr>
            </w:pPr>
            <w:r w:rsidRPr="00EB57F9">
              <w:rPr>
                <w:i/>
                <w:iCs/>
                <w:color w:val="000000"/>
                <w:sz w:val="18"/>
                <w:szCs w:val="18"/>
              </w:rPr>
              <w:t>подпись</w:t>
            </w:r>
          </w:p>
        </w:tc>
      </w:tr>
      <w:tr w:rsidR="008A33EE" w:rsidRPr="00AB441F" w14:paraId="6B95C14B" w14:textId="77777777" w:rsidTr="006D7243">
        <w:trPr>
          <w:trHeight w:val="609"/>
        </w:trPr>
        <w:tc>
          <w:tcPr>
            <w:tcW w:w="513" w:type="dxa"/>
            <w:tcBorders>
              <w:top w:val="single" w:sz="4" w:space="0" w:color="auto"/>
              <w:left w:val="single" w:sz="4" w:space="0" w:color="auto"/>
              <w:bottom w:val="single" w:sz="4" w:space="0" w:color="auto"/>
              <w:right w:val="single" w:sz="4" w:space="0" w:color="auto"/>
            </w:tcBorders>
            <w:hideMark/>
          </w:tcPr>
          <w:p w14:paraId="03E5186B" w14:textId="77777777" w:rsidR="008A33EE" w:rsidRPr="00EB57F9" w:rsidRDefault="008A33EE" w:rsidP="006D7243">
            <w:pPr>
              <w:jc w:val="center"/>
              <w:rPr>
                <w:b/>
                <w:bCs/>
                <w:color w:val="000000"/>
                <w:sz w:val="18"/>
                <w:szCs w:val="18"/>
              </w:rPr>
            </w:pPr>
            <w:r w:rsidRPr="00EB57F9">
              <w:rPr>
                <w:b/>
                <w:bCs/>
                <w:color w:val="000000"/>
                <w:sz w:val="18"/>
                <w:szCs w:val="18"/>
              </w:rPr>
              <w:t>3</w:t>
            </w:r>
          </w:p>
        </w:tc>
        <w:tc>
          <w:tcPr>
            <w:tcW w:w="1183" w:type="dxa"/>
            <w:tcBorders>
              <w:top w:val="single" w:sz="4" w:space="0" w:color="auto"/>
              <w:left w:val="single" w:sz="4" w:space="0" w:color="auto"/>
              <w:bottom w:val="single" w:sz="4" w:space="0" w:color="auto"/>
              <w:right w:val="single" w:sz="4" w:space="0" w:color="auto"/>
            </w:tcBorders>
          </w:tcPr>
          <w:p w14:paraId="06E67A58" w14:textId="77777777" w:rsidR="008A33EE" w:rsidRPr="00EB57F9" w:rsidRDefault="008A33EE" w:rsidP="006D7243">
            <w:pPr>
              <w:rPr>
                <w:i/>
                <w:iCs/>
                <w:color w:val="000000"/>
                <w:sz w:val="18"/>
                <w:szCs w:val="18"/>
              </w:rPr>
            </w:pPr>
            <w:r w:rsidRPr="00EB57F9">
              <w:rPr>
                <w:i/>
                <w:iCs/>
                <w:color w:val="000000"/>
                <w:sz w:val="18"/>
                <w:szCs w:val="18"/>
              </w:rPr>
              <w:t>15.01.13</w:t>
            </w:r>
          </w:p>
        </w:tc>
        <w:tc>
          <w:tcPr>
            <w:tcW w:w="4820" w:type="dxa"/>
            <w:tcBorders>
              <w:top w:val="single" w:sz="4" w:space="0" w:color="auto"/>
              <w:left w:val="single" w:sz="4" w:space="0" w:color="auto"/>
              <w:bottom w:val="single" w:sz="4" w:space="0" w:color="auto"/>
              <w:right w:val="single" w:sz="4" w:space="0" w:color="auto"/>
            </w:tcBorders>
            <w:hideMark/>
          </w:tcPr>
          <w:p w14:paraId="52F041A8" w14:textId="77777777" w:rsidR="008A33EE" w:rsidRPr="00EB57F9" w:rsidRDefault="008A33EE" w:rsidP="006D7243">
            <w:pPr>
              <w:jc w:val="center"/>
              <w:rPr>
                <w:i/>
                <w:iCs/>
                <w:color w:val="000000"/>
                <w:sz w:val="18"/>
                <w:szCs w:val="18"/>
              </w:rPr>
            </w:pPr>
            <w:r w:rsidRPr="00EB57F9">
              <w:rPr>
                <w:i/>
                <w:iCs/>
                <w:color w:val="000000"/>
                <w:sz w:val="18"/>
                <w:szCs w:val="18"/>
              </w:rPr>
              <w:t xml:space="preserve">Стремянка алюминиевая двухсторонняя </w:t>
            </w:r>
            <w:proofErr w:type="spellStart"/>
            <w:r w:rsidRPr="00EB57F9">
              <w:rPr>
                <w:i/>
                <w:iCs/>
                <w:color w:val="000000"/>
                <w:sz w:val="18"/>
                <w:szCs w:val="18"/>
              </w:rPr>
              <w:t>Elkop</w:t>
            </w:r>
            <w:proofErr w:type="spellEnd"/>
            <w:r w:rsidRPr="00EB57F9">
              <w:rPr>
                <w:i/>
                <w:iCs/>
                <w:color w:val="000000"/>
                <w:sz w:val="18"/>
                <w:szCs w:val="18"/>
              </w:rPr>
              <w:t xml:space="preserve"> DHR 403, рабочая высота- 2,45, максимальная нагрузка – 150 кг</w:t>
            </w:r>
          </w:p>
        </w:tc>
        <w:tc>
          <w:tcPr>
            <w:tcW w:w="1417" w:type="dxa"/>
            <w:tcBorders>
              <w:top w:val="single" w:sz="4" w:space="0" w:color="auto"/>
              <w:left w:val="single" w:sz="4" w:space="0" w:color="auto"/>
              <w:bottom w:val="single" w:sz="4" w:space="0" w:color="auto"/>
              <w:right w:val="single" w:sz="4" w:space="0" w:color="auto"/>
            </w:tcBorders>
          </w:tcPr>
          <w:p w14:paraId="6613B301" w14:textId="77777777" w:rsidR="008A33EE" w:rsidRPr="00EB57F9" w:rsidRDefault="008A33EE" w:rsidP="006D7243">
            <w:pPr>
              <w:jc w:val="center"/>
              <w:rPr>
                <w:i/>
                <w:iCs/>
                <w:color w:val="000000"/>
                <w:sz w:val="18"/>
                <w:szCs w:val="18"/>
              </w:rPr>
            </w:pPr>
            <w:r w:rsidRPr="00EB57F9">
              <w:rPr>
                <w:i/>
                <w:iCs/>
                <w:color w:val="000000"/>
                <w:sz w:val="18"/>
                <w:szCs w:val="18"/>
              </w:rPr>
              <w:t>инв. номер</w:t>
            </w:r>
          </w:p>
        </w:tc>
        <w:tc>
          <w:tcPr>
            <w:tcW w:w="3119" w:type="dxa"/>
            <w:tcBorders>
              <w:top w:val="single" w:sz="4" w:space="0" w:color="auto"/>
              <w:left w:val="single" w:sz="4" w:space="0" w:color="auto"/>
              <w:bottom w:val="single" w:sz="4" w:space="0" w:color="auto"/>
              <w:right w:val="single" w:sz="4" w:space="0" w:color="auto"/>
            </w:tcBorders>
          </w:tcPr>
          <w:p w14:paraId="1CC71990" w14:textId="77777777" w:rsidR="008A33EE" w:rsidRPr="006504C2" w:rsidRDefault="008A33EE" w:rsidP="006D7243">
            <w:pPr>
              <w:jc w:val="center"/>
              <w:rPr>
                <w:i/>
                <w:iCs/>
                <w:color w:val="000000"/>
                <w:sz w:val="18"/>
                <w:szCs w:val="18"/>
              </w:rPr>
            </w:pPr>
            <w:r w:rsidRPr="00EB57F9">
              <w:rPr>
                <w:i/>
                <w:iCs/>
                <w:color w:val="000000"/>
                <w:sz w:val="18"/>
                <w:szCs w:val="18"/>
              </w:rPr>
              <w:t>Произведено испытание</w:t>
            </w:r>
            <w:r>
              <w:rPr>
                <w:i/>
                <w:iCs/>
                <w:color w:val="000000"/>
                <w:sz w:val="18"/>
                <w:szCs w:val="18"/>
              </w:rPr>
              <w:t>, Акт№21 от 04.01.2020 г.</w:t>
            </w:r>
            <w:r w:rsidRPr="00EB57F9">
              <w:rPr>
                <w:i/>
                <w:iCs/>
                <w:sz w:val="20"/>
                <w:szCs w:val="20"/>
              </w:rPr>
              <w:t>,</w:t>
            </w:r>
            <w:r w:rsidRPr="00EB57F9">
              <w:rPr>
                <w:i/>
                <w:iCs/>
                <w:color w:val="000000"/>
                <w:sz w:val="18"/>
                <w:szCs w:val="18"/>
              </w:rPr>
              <w:t xml:space="preserve"> испытание </w:t>
            </w:r>
            <w:r>
              <w:rPr>
                <w:i/>
                <w:iCs/>
                <w:color w:val="000000"/>
                <w:sz w:val="18"/>
                <w:szCs w:val="18"/>
              </w:rPr>
              <w:t xml:space="preserve">не </w:t>
            </w:r>
            <w:r w:rsidRPr="00EB57F9">
              <w:rPr>
                <w:i/>
                <w:iCs/>
                <w:color w:val="000000"/>
                <w:sz w:val="18"/>
                <w:szCs w:val="18"/>
              </w:rPr>
              <w:t xml:space="preserve">пройдено </w:t>
            </w:r>
          </w:p>
        </w:tc>
        <w:tc>
          <w:tcPr>
            <w:tcW w:w="1701" w:type="dxa"/>
            <w:tcBorders>
              <w:top w:val="single" w:sz="4" w:space="0" w:color="auto"/>
              <w:left w:val="single" w:sz="4" w:space="0" w:color="auto"/>
              <w:bottom w:val="single" w:sz="4" w:space="0" w:color="auto"/>
              <w:right w:val="single" w:sz="4" w:space="0" w:color="auto"/>
            </w:tcBorders>
          </w:tcPr>
          <w:p w14:paraId="1D2C67E1" w14:textId="77777777" w:rsidR="008A33EE" w:rsidRPr="00EB57F9" w:rsidRDefault="008A33EE" w:rsidP="006D7243">
            <w:pPr>
              <w:jc w:val="center"/>
              <w:rPr>
                <w:i/>
                <w:iCs/>
                <w:color w:val="000000"/>
                <w:sz w:val="18"/>
                <w:szCs w:val="18"/>
              </w:rPr>
            </w:pPr>
            <w:r w:rsidRPr="00EB57F9">
              <w:rPr>
                <w:i/>
                <w:iCs/>
                <w:color w:val="000000"/>
                <w:sz w:val="18"/>
                <w:szCs w:val="18"/>
              </w:rPr>
              <w:t>на списание</w:t>
            </w:r>
          </w:p>
        </w:tc>
        <w:tc>
          <w:tcPr>
            <w:tcW w:w="1985" w:type="dxa"/>
            <w:tcBorders>
              <w:top w:val="single" w:sz="4" w:space="0" w:color="auto"/>
              <w:left w:val="single" w:sz="4" w:space="0" w:color="auto"/>
              <w:bottom w:val="single" w:sz="4" w:space="0" w:color="auto"/>
              <w:right w:val="single" w:sz="4" w:space="0" w:color="auto"/>
            </w:tcBorders>
          </w:tcPr>
          <w:p w14:paraId="4B99EFEA" w14:textId="77777777" w:rsidR="008A33EE" w:rsidRPr="00EB57F9" w:rsidRDefault="008A33EE" w:rsidP="006D7243">
            <w:pPr>
              <w:jc w:val="center"/>
              <w:rPr>
                <w:i/>
                <w:iCs/>
                <w:color w:val="000000"/>
                <w:sz w:val="18"/>
                <w:szCs w:val="18"/>
              </w:rPr>
            </w:pPr>
            <w:r w:rsidRPr="00EB57F9">
              <w:rPr>
                <w:i/>
                <w:iCs/>
                <w:color w:val="000000"/>
                <w:sz w:val="18"/>
                <w:szCs w:val="18"/>
              </w:rPr>
              <w:t>подпись</w:t>
            </w:r>
          </w:p>
        </w:tc>
      </w:tr>
    </w:tbl>
    <w:p w14:paraId="6B25398D" w14:textId="77777777" w:rsidR="008A33EE" w:rsidRDefault="008A33EE" w:rsidP="008A33EE"/>
    <w:p w14:paraId="460C303F" w14:textId="17836F6F" w:rsidR="008A33EE" w:rsidRDefault="008A33EE">
      <w:pPr>
        <w:spacing w:after="160" w:line="259" w:lineRule="auto"/>
      </w:pPr>
      <w:r>
        <w:br w:type="page"/>
      </w:r>
    </w:p>
    <w:tbl>
      <w:tblPr>
        <w:tblW w:w="1534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
        <w:gridCol w:w="1431"/>
        <w:gridCol w:w="4241"/>
        <w:gridCol w:w="2089"/>
        <w:gridCol w:w="2774"/>
        <w:gridCol w:w="1970"/>
        <w:gridCol w:w="2268"/>
      </w:tblGrid>
      <w:tr w:rsidR="008A33EE" w:rsidRPr="0001364C" w14:paraId="5AFBBB65" w14:textId="77777777" w:rsidTr="008A33EE">
        <w:trPr>
          <w:trHeight w:val="1406"/>
        </w:trPr>
        <w:tc>
          <w:tcPr>
            <w:tcW w:w="568" w:type="dxa"/>
            <w:vAlign w:val="center"/>
          </w:tcPr>
          <w:p w14:paraId="363FA1A3" w14:textId="77777777" w:rsidR="008A33EE" w:rsidRPr="00CC7728" w:rsidRDefault="008A33EE" w:rsidP="006D7243">
            <w:pPr>
              <w:jc w:val="center"/>
              <w:rPr>
                <w:b/>
                <w:bCs/>
              </w:rPr>
            </w:pPr>
            <w:r w:rsidRPr="00CC7728">
              <w:rPr>
                <w:b/>
                <w:bCs/>
              </w:rPr>
              <w:lastRenderedPageBreak/>
              <w:t>№ п/п</w:t>
            </w:r>
          </w:p>
        </w:tc>
        <w:tc>
          <w:tcPr>
            <w:tcW w:w="1431" w:type="dxa"/>
            <w:vAlign w:val="center"/>
          </w:tcPr>
          <w:p w14:paraId="4228B19F" w14:textId="77777777" w:rsidR="008A33EE" w:rsidRPr="00CC7728" w:rsidRDefault="008A33EE" w:rsidP="006D7243">
            <w:pPr>
              <w:jc w:val="center"/>
              <w:rPr>
                <w:b/>
                <w:bCs/>
              </w:rPr>
            </w:pPr>
            <w:r w:rsidRPr="00CC7728">
              <w:rPr>
                <w:b/>
                <w:bCs/>
              </w:rPr>
              <w:t>Дата испытания</w:t>
            </w:r>
          </w:p>
        </w:tc>
        <w:tc>
          <w:tcPr>
            <w:tcW w:w="4241" w:type="dxa"/>
            <w:vAlign w:val="center"/>
          </w:tcPr>
          <w:p w14:paraId="2E32FE93" w14:textId="77777777" w:rsidR="008A33EE" w:rsidRPr="00CC7728" w:rsidRDefault="008A33EE" w:rsidP="006D7243">
            <w:pPr>
              <w:jc w:val="center"/>
              <w:rPr>
                <w:b/>
                <w:bCs/>
              </w:rPr>
            </w:pPr>
            <w:r w:rsidRPr="00CC7728">
              <w:rPr>
                <w:b/>
                <w:bCs/>
              </w:rPr>
              <w:t xml:space="preserve">Характеристика лестниц </w:t>
            </w:r>
            <w:r w:rsidRPr="00E3142B">
              <w:rPr>
                <w:b/>
                <w:bCs/>
              </w:rPr>
              <w:t>(приставная/</w:t>
            </w:r>
            <w:r>
              <w:rPr>
                <w:b/>
                <w:bCs/>
              </w:rPr>
              <w:t xml:space="preserve"> </w:t>
            </w:r>
            <w:r w:rsidRPr="00E3142B">
              <w:rPr>
                <w:b/>
                <w:bCs/>
              </w:rPr>
              <w:t>складная/</w:t>
            </w:r>
            <w:r>
              <w:rPr>
                <w:b/>
                <w:bCs/>
              </w:rPr>
              <w:t xml:space="preserve"> </w:t>
            </w:r>
            <w:r w:rsidRPr="00E3142B">
              <w:rPr>
                <w:b/>
                <w:bCs/>
              </w:rPr>
              <w:t>раздвижная, габариты, наличие дополнительных приспособлений и т.д.).</w:t>
            </w:r>
          </w:p>
        </w:tc>
        <w:tc>
          <w:tcPr>
            <w:tcW w:w="2089" w:type="dxa"/>
            <w:vAlign w:val="center"/>
          </w:tcPr>
          <w:p w14:paraId="755D10C3" w14:textId="77777777" w:rsidR="008A33EE" w:rsidRPr="00CC7728" w:rsidRDefault="008A33EE" w:rsidP="006D7243">
            <w:pPr>
              <w:jc w:val="center"/>
              <w:rPr>
                <w:b/>
                <w:bCs/>
              </w:rPr>
            </w:pPr>
            <w:r w:rsidRPr="00CC7728">
              <w:rPr>
                <w:b/>
                <w:bCs/>
              </w:rPr>
              <w:t>Инвентарный</w:t>
            </w:r>
            <w:r w:rsidRPr="00CC7728">
              <w:rPr>
                <w:b/>
                <w:bCs/>
              </w:rPr>
              <w:br/>
              <w:t>номер лестницы</w:t>
            </w:r>
          </w:p>
        </w:tc>
        <w:tc>
          <w:tcPr>
            <w:tcW w:w="2774" w:type="dxa"/>
            <w:vAlign w:val="center"/>
          </w:tcPr>
          <w:p w14:paraId="0E58EDFF" w14:textId="77777777" w:rsidR="008A33EE" w:rsidRPr="00CC7728" w:rsidRDefault="008A33EE" w:rsidP="006D7243">
            <w:pPr>
              <w:jc w:val="center"/>
              <w:rPr>
                <w:b/>
                <w:bCs/>
              </w:rPr>
            </w:pPr>
            <w:r w:rsidRPr="00CC7728">
              <w:rPr>
                <w:b/>
                <w:bCs/>
              </w:rPr>
              <w:t>Результат испытания</w:t>
            </w:r>
          </w:p>
        </w:tc>
        <w:tc>
          <w:tcPr>
            <w:tcW w:w="1970" w:type="dxa"/>
            <w:vAlign w:val="center"/>
          </w:tcPr>
          <w:p w14:paraId="04AF0B82" w14:textId="77777777" w:rsidR="008A33EE" w:rsidRPr="00CC7728" w:rsidRDefault="008A33EE" w:rsidP="006D7243">
            <w:pPr>
              <w:jc w:val="center"/>
              <w:rPr>
                <w:b/>
                <w:bCs/>
              </w:rPr>
            </w:pPr>
            <w:r w:rsidRPr="00CC7728">
              <w:rPr>
                <w:b/>
                <w:bCs/>
              </w:rPr>
              <w:t>Дата последующего</w:t>
            </w:r>
            <w:r w:rsidRPr="00CC7728">
              <w:rPr>
                <w:b/>
                <w:bCs/>
              </w:rPr>
              <w:br/>
              <w:t>испытания</w:t>
            </w:r>
          </w:p>
        </w:tc>
        <w:tc>
          <w:tcPr>
            <w:tcW w:w="2268" w:type="dxa"/>
            <w:vAlign w:val="center"/>
          </w:tcPr>
          <w:p w14:paraId="4A5932B9" w14:textId="77777777" w:rsidR="008A33EE" w:rsidRPr="00CC7728" w:rsidRDefault="008A33EE" w:rsidP="006D7243">
            <w:pPr>
              <w:jc w:val="center"/>
              <w:rPr>
                <w:b/>
                <w:bCs/>
              </w:rPr>
            </w:pPr>
            <w:r w:rsidRPr="00CC7728">
              <w:rPr>
                <w:b/>
                <w:bCs/>
              </w:rPr>
              <w:t>Подпись лица,</w:t>
            </w:r>
            <w:r w:rsidRPr="00CC7728">
              <w:rPr>
                <w:b/>
                <w:bCs/>
              </w:rPr>
              <w:br/>
              <w:t>проводившего испытание</w:t>
            </w:r>
          </w:p>
        </w:tc>
      </w:tr>
      <w:tr w:rsidR="008A33EE" w:rsidRPr="0001364C" w14:paraId="3050B829" w14:textId="77777777" w:rsidTr="008A33EE">
        <w:trPr>
          <w:trHeight w:hRule="exact" w:val="284"/>
        </w:trPr>
        <w:tc>
          <w:tcPr>
            <w:tcW w:w="568" w:type="dxa"/>
          </w:tcPr>
          <w:p w14:paraId="065109E1" w14:textId="77777777" w:rsidR="008A33EE" w:rsidRPr="00CC7728" w:rsidRDefault="008A33EE" w:rsidP="006D7243">
            <w:pPr>
              <w:jc w:val="center"/>
              <w:rPr>
                <w:b/>
                <w:bCs/>
              </w:rPr>
            </w:pPr>
            <w:r w:rsidRPr="00CC7728">
              <w:rPr>
                <w:b/>
                <w:bCs/>
              </w:rPr>
              <w:t>1</w:t>
            </w:r>
          </w:p>
        </w:tc>
        <w:tc>
          <w:tcPr>
            <w:tcW w:w="1431" w:type="dxa"/>
          </w:tcPr>
          <w:p w14:paraId="6DF4BDB3" w14:textId="77777777" w:rsidR="008A33EE" w:rsidRPr="00CC7728" w:rsidRDefault="008A33EE" w:rsidP="006D7243">
            <w:pPr>
              <w:jc w:val="center"/>
              <w:rPr>
                <w:b/>
                <w:bCs/>
              </w:rPr>
            </w:pPr>
            <w:r w:rsidRPr="00CC7728">
              <w:rPr>
                <w:b/>
                <w:bCs/>
              </w:rPr>
              <w:t>2</w:t>
            </w:r>
          </w:p>
        </w:tc>
        <w:tc>
          <w:tcPr>
            <w:tcW w:w="4241" w:type="dxa"/>
          </w:tcPr>
          <w:p w14:paraId="611E685F" w14:textId="77777777" w:rsidR="008A33EE" w:rsidRPr="00CC7728" w:rsidRDefault="008A33EE" w:rsidP="006D7243">
            <w:pPr>
              <w:jc w:val="center"/>
              <w:rPr>
                <w:b/>
                <w:bCs/>
              </w:rPr>
            </w:pPr>
            <w:r w:rsidRPr="00CC7728">
              <w:rPr>
                <w:b/>
                <w:bCs/>
              </w:rPr>
              <w:t>3</w:t>
            </w:r>
          </w:p>
        </w:tc>
        <w:tc>
          <w:tcPr>
            <w:tcW w:w="2089" w:type="dxa"/>
          </w:tcPr>
          <w:p w14:paraId="6696F786" w14:textId="77777777" w:rsidR="008A33EE" w:rsidRPr="00CC7728" w:rsidRDefault="008A33EE" w:rsidP="006D7243">
            <w:pPr>
              <w:jc w:val="center"/>
              <w:rPr>
                <w:b/>
                <w:bCs/>
              </w:rPr>
            </w:pPr>
            <w:r w:rsidRPr="00CC7728">
              <w:rPr>
                <w:b/>
                <w:bCs/>
              </w:rPr>
              <w:t>4</w:t>
            </w:r>
          </w:p>
        </w:tc>
        <w:tc>
          <w:tcPr>
            <w:tcW w:w="2774" w:type="dxa"/>
          </w:tcPr>
          <w:p w14:paraId="48A2C8EA" w14:textId="77777777" w:rsidR="008A33EE" w:rsidRPr="00CC7728" w:rsidRDefault="008A33EE" w:rsidP="006D7243">
            <w:pPr>
              <w:jc w:val="center"/>
              <w:rPr>
                <w:b/>
                <w:bCs/>
              </w:rPr>
            </w:pPr>
            <w:r w:rsidRPr="00CC7728">
              <w:rPr>
                <w:b/>
                <w:bCs/>
              </w:rPr>
              <w:t>5</w:t>
            </w:r>
          </w:p>
        </w:tc>
        <w:tc>
          <w:tcPr>
            <w:tcW w:w="1970" w:type="dxa"/>
          </w:tcPr>
          <w:p w14:paraId="28028ECD" w14:textId="77777777" w:rsidR="008A33EE" w:rsidRPr="00CC7728" w:rsidRDefault="008A33EE" w:rsidP="006D7243">
            <w:pPr>
              <w:jc w:val="center"/>
              <w:rPr>
                <w:b/>
                <w:bCs/>
              </w:rPr>
            </w:pPr>
            <w:r w:rsidRPr="00CC7728">
              <w:rPr>
                <w:b/>
                <w:bCs/>
              </w:rPr>
              <w:t>6</w:t>
            </w:r>
          </w:p>
        </w:tc>
        <w:tc>
          <w:tcPr>
            <w:tcW w:w="2268" w:type="dxa"/>
          </w:tcPr>
          <w:p w14:paraId="052D277E" w14:textId="77777777" w:rsidR="008A33EE" w:rsidRPr="00CC7728" w:rsidRDefault="008A33EE" w:rsidP="006D7243">
            <w:pPr>
              <w:jc w:val="center"/>
              <w:rPr>
                <w:b/>
                <w:bCs/>
              </w:rPr>
            </w:pPr>
            <w:r w:rsidRPr="00CC7728">
              <w:rPr>
                <w:b/>
                <w:bCs/>
              </w:rPr>
              <w:t>7</w:t>
            </w:r>
          </w:p>
        </w:tc>
      </w:tr>
      <w:tr w:rsidR="008A33EE" w:rsidRPr="0001364C" w14:paraId="33AB74C1" w14:textId="77777777" w:rsidTr="008A33EE">
        <w:trPr>
          <w:trHeight w:hRule="exact" w:val="567"/>
        </w:trPr>
        <w:tc>
          <w:tcPr>
            <w:tcW w:w="568" w:type="dxa"/>
          </w:tcPr>
          <w:p w14:paraId="23B5B6E4" w14:textId="77777777" w:rsidR="008A33EE" w:rsidRPr="0001364C" w:rsidRDefault="008A33EE" w:rsidP="006D7243"/>
        </w:tc>
        <w:tc>
          <w:tcPr>
            <w:tcW w:w="1431" w:type="dxa"/>
          </w:tcPr>
          <w:p w14:paraId="0D3612F0" w14:textId="77777777" w:rsidR="008A33EE" w:rsidRPr="0001364C" w:rsidRDefault="008A33EE" w:rsidP="006D7243"/>
        </w:tc>
        <w:tc>
          <w:tcPr>
            <w:tcW w:w="4241" w:type="dxa"/>
          </w:tcPr>
          <w:p w14:paraId="6E8126F3" w14:textId="77777777" w:rsidR="008A33EE" w:rsidRPr="0001364C" w:rsidRDefault="008A33EE" w:rsidP="006D7243"/>
        </w:tc>
        <w:tc>
          <w:tcPr>
            <w:tcW w:w="2089" w:type="dxa"/>
          </w:tcPr>
          <w:p w14:paraId="6BC02718" w14:textId="77777777" w:rsidR="008A33EE" w:rsidRPr="0001364C" w:rsidRDefault="008A33EE" w:rsidP="006D7243"/>
        </w:tc>
        <w:tc>
          <w:tcPr>
            <w:tcW w:w="2774" w:type="dxa"/>
          </w:tcPr>
          <w:p w14:paraId="45A8B66F" w14:textId="77777777" w:rsidR="008A33EE" w:rsidRPr="0001364C" w:rsidRDefault="008A33EE" w:rsidP="006D7243"/>
        </w:tc>
        <w:tc>
          <w:tcPr>
            <w:tcW w:w="1970" w:type="dxa"/>
          </w:tcPr>
          <w:p w14:paraId="746B9DC2" w14:textId="77777777" w:rsidR="008A33EE" w:rsidRPr="0001364C" w:rsidRDefault="008A33EE" w:rsidP="006D7243"/>
        </w:tc>
        <w:tc>
          <w:tcPr>
            <w:tcW w:w="2268" w:type="dxa"/>
          </w:tcPr>
          <w:p w14:paraId="5F9008B8" w14:textId="77777777" w:rsidR="008A33EE" w:rsidRPr="0001364C" w:rsidRDefault="008A33EE" w:rsidP="006D7243"/>
        </w:tc>
      </w:tr>
      <w:tr w:rsidR="008A33EE" w:rsidRPr="0001364C" w14:paraId="5965DFF4" w14:textId="77777777" w:rsidTr="008A33EE">
        <w:trPr>
          <w:trHeight w:hRule="exact" w:val="567"/>
        </w:trPr>
        <w:tc>
          <w:tcPr>
            <w:tcW w:w="568" w:type="dxa"/>
          </w:tcPr>
          <w:p w14:paraId="53AAD7E5" w14:textId="77777777" w:rsidR="008A33EE" w:rsidRPr="0001364C" w:rsidRDefault="008A33EE" w:rsidP="006D7243"/>
        </w:tc>
        <w:tc>
          <w:tcPr>
            <w:tcW w:w="1431" w:type="dxa"/>
          </w:tcPr>
          <w:p w14:paraId="5C29467B" w14:textId="77777777" w:rsidR="008A33EE" w:rsidRPr="0001364C" w:rsidRDefault="008A33EE" w:rsidP="006D7243"/>
        </w:tc>
        <w:tc>
          <w:tcPr>
            <w:tcW w:w="4241" w:type="dxa"/>
          </w:tcPr>
          <w:p w14:paraId="3681B1CE" w14:textId="77777777" w:rsidR="008A33EE" w:rsidRPr="0001364C" w:rsidRDefault="008A33EE" w:rsidP="006D7243"/>
        </w:tc>
        <w:tc>
          <w:tcPr>
            <w:tcW w:w="2089" w:type="dxa"/>
          </w:tcPr>
          <w:p w14:paraId="288EEC80" w14:textId="77777777" w:rsidR="008A33EE" w:rsidRPr="0001364C" w:rsidRDefault="008A33EE" w:rsidP="006D7243"/>
        </w:tc>
        <w:tc>
          <w:tcPr>
            <w:tcW w:w="2774" w:type="dxa"/>
          </w:tcPr>
          <w:p w14:paraId="0E13BAFA" w14:textId="77777777" w:rsidR="008A33EE" w:rsidRPr="0001364C" w:rsidRDefault="008A33EE" w:rsidP="006D7243"/>
        </w:tc>
        <w:tc>
          <w:tcPr>
            <w:tcW w:w="1970" w:type="dxa"/>
          </w:tcPr>
          <w:p w14:paraId="25F8BF72" w14:textId="77777777" w:rsidR="008A33EE" w:rsidRPr="0001364C" w:rsidRDefault="008A33EE" w:rsidP="006D7243"/>
        </w:tc>
        <w:tc>
          <w:tcPr>
            <w:tcW w:w="2268" w:type="dxa"/>
          </w:tcPr>
          <w:p w14:paraId="52D53BD9" w14:textId="77777777" w:rsidR="008A33EE" w:rsidRPr="0001364C" w:rsidRDefault="008A33EE" w:rsidP="006D7243"/>
        </w:tc>
      </w:tr>
      <w:tr w:rsidR="008A33EE" w:rsidRPr="0001364C" w14:paraId="19F14445" w14:textId="77777777" w:rsidTr="008A33EE">
        <w:trPr>
          <w:trHeight w:hRule="exact" w:val="567"/>
        </w:trPr>
        <w:tc>
          <w:tcPr>
            <w:tcW w:w="568" w:type="dxa"/>
          </w:tcPr>
          <w:p w14:paraId="344D719A" w14:textId="77777777" w:rsidR="008A33EE" w:rsidRPr="0001364C" w:rsidRDefault="008A33EE" w:rsidP="006D7243"/>
        </w:tc>
        <w:tc>
          <w:tcPr>
            <w:tcW w:w="1431" w:type="dxa"/>
          </w:tcPr>
          <w:p w14:paraId="1A0BF23F" w14:textId="77777777" w:rsidR="008A33EE" w:rsidRPr="0001364C" w:rsidRDefault="008A33EE" w:rsidP="006D7243"/>
        </w:tc>
        <w:tc>
          <w:tcPr>
            <w:tcW w:w="4241" w:type="dxa"/>
          </w:tcPr>
          <w:p w14:paraId="5759116F" w14:textId="77777777" w:rsidR="008A33EE" w:rsidRPr="0001364C" w:rsidRDefault="008A33EE" w:rsidP="006D7243"/>
        </w:tc>
        <w:tc>
          <w:tcPr>
            <w:tcW w:w="2089" w:type="dxa"/>
          </w:tcPr>
          <w:p w14:paraId="0EFEB228" w14:textId="77777777" w:rsidR="008A33EE" w:rsidRPr="0001364C" w:rsidRDefault="008A33EE" w:rsidP="006D7243"/>
        </w:tc>
        <w:tc>
          <w:tcPr>
            <w:tcW w:w="2774" w:type="dxa"/>
          </w:tcPr>
          <w:p w14:paraId="5C057269" w14:textId="77777777" w:rsidR="008A33EE" w:rsidRPr="0001364C" w:rsidRDefault="008A33EE" w:rsidP="006D7243"/>
        </w:tc>
        <w:tc>
          <w:tcPr>
            <w:tcW w:w="1970" w:type="dxa"/>
          </w:tcPr>
          <w:p w14:paraId="580303BB" w14:textId="77777777" w:rsidR="008A33EE" w:rsidRPr="0001364C" w:rsidRDefault="008A33EE" w:rsidP="006D7243"/>
        </w:tc>
        <w:tc>
          <w:tcPr>
            <w:tcW w:w="2268" w:type="dxa"/>
          </w:tcPr>
          <w:p w14:paraId="06B2F1C2" w14:textId="77777777" w:rsidR="008A33EE" w:rsidRPr="0001364C" w:rsidRDefault="008A33EE" w:rsidP="006D7243"/>
        </w:tc>
      </w:tr>
      <w:tr w:rsidR="008A33EE" w:rsidRPr="0001364C" w14:paraId="1881F682" w14:textId="77777777" w:rsidTr="008A33EE">
        <w:trPr>
          <w:trHeight w:hRule="exact" w:val="567"/>
        </w:trPr>
        <w:tc>
          <w:tcPr>
            <w:tcW w:w="568" w:type="dxa"/>
          </w:tcPr>
          <w:p w14:paraId="57D4C5A9" w14:textId="77777777" w:rsidR="008A33EE" w:rsidRPr="0001364C" w:rsidRDefault="008A33EE" w:rsidP="006D7243"/>
        </w:tc>
        <w:tc>
          <w:tcPr>
            <w:tcW w:w="1431" w:type="dxa"/>
          </w:tcPr>
          <w:p w14:paraId="18AFBFE2" w14:textId="77777777" w:rsidR="008A33EE" w:rsidRPr="0001364C" w:rsidRDefault="008A33EE" w:rsidP="006D7243"/>
        </w:tc>
        <w:tc>
          <w:tcPr>
            <w:tcW w:w="4241" w:type="dxa"/>
          </w:tcPr>
          <w:p w14:paraId="296112A0" w14:textId="77777777" w:rsidR="008A33EE" w:rsidRPr="0001364C" w:rsidRDefault="008A33EE" w:rsidP="006D7243"/>
        </w:tc>
        <w:tc>
          <w:tcPr>
            <w:tcW w:w="2089" w:type="dxa"/>
          </w:tcPr>
          <w:p w14:paraId="0C144F95" w14:textId="77777777" w:rsidR="008A33EE" w:rsidRPr="0001364C" w:rsidRDefault="008A33EE" w:rsidP="006D7243"/>
        </w:tc>
        <w:tc>
          <w:tcPr>
            <w:tcW w:w="2774" w:type="dxa"/>
          </w:tcPr>
          <w:p w14:paraId="023DB73D" w14:textId="77777777" w:rsidR="008A33EE" w:rsidRPr="0001364C" w:rsidRDefault="008A33EE" w:rsidP="006D7243"/>
        </w:tc>
        <w:tc>
          <w:tcPr>
            <w:tcW w:w="1970" w:type="dxa"/>
          </w:tcPr>
          <w:p w14:paraId="14AB43CE" w14:textId="77777777" w:rsidR="008A33EE" w:rsidRPr="0001364C" w:rsidRDefault="008A33EE" w:rsidP="006D7243"/>
        </w:tc>
        <w:tc>
          <w:tcPr>
            <w:tcW w:w="2268" w:type="dxa"/>
          </w:tcPr>
          <w:p w14:paraId="0954E280" w14:textId="77777777" w:rsidR="008A33EE" w:rsidRPr="0001364C" w:rsidRDefault="008A33EE" w:rsidP="006D7243"/>
        </w:tc>
      </w:tr>
      <w:tr w:rsidR="008A33EE" w:rsidRPr="0001364C" w14:paraId="54FF508F" w14:textId="77777777" w:rsidTr="008A33EE">
        <w:trPr>
          <w:trHeight w:hRule="exact" w:val="567"/>
        </w:trPr>
        <w:tc>
          <w:tcPr>
            <w:tcW w:w="568" w:type="dxa"/>
          </w:tcPr>
          <w:p w14:paraId="4CDAA0EF" w14:textId="77777777" w:rsidR="008A33EE" w:rsidRPr="0001364C" w:rsidRDefault="008A33EE" w:rsidP="006D7243"/>
        </w:tc>
        <w:tc>
          <w:tcPr>
            <w:tcW w:w="1431" w:type="dxa"/>
          </w:tcPr>
          <w:p w14:paraId="7A5CC424" w14:textId="77777777" w:rsidR="008A33EE" w:rsidRPr="0001364C" w:rsidRDefault="008A33EE" w:rsidP="006D7243"/>
        </w:tc>
        <w:tc>
          <w:tcPr>
            <w:tcW w:w="4241" w:type="dxa"/>
          </w:tcPr>
          <w:p w14:paraId="53DD98AE" w14:textId="77777777" w:rsidR="008A33EE" w:rsidRPr="0001364C" w:rsidRDefault="008A33EE" w:rsidP="006D7243"/>
        </w:tc>
        <w:tc>
          <w:tcPr>
            <w:tcW w:w="2089" w:type="dxa"/>
          </w:tcPr>
          <w:p w14:paraId="773731EF" w14:textId="77777777" w:rsidR="008A33EE" w:rsidRPr="0001364C" w:rsidRDefault="008A33EE" w:rsidP="006D7243"/>
        </w:tc>
        <w:tc>
          <w:tcPr>
            <w:tcW w:w="2774" w:type="dxa"/>
          </w:tcPr>
          <w:p w14:paraId="1B839F27" w14:textId="77777777" w:rsidR="008A33EE" w:rsidRPr="0001364C" w:rsidRDefault="008A33EE" w:rsidP="006D7243"/>
        </w:tc>
        <w:tc>
          <w:tcPr>
            <w:tcW w:w="1970" w:type="dxa"/>
          </w:tcPr>
          <w:p w14:paraId="237D626D" w14:textId="77777777" w:rsidR="008A33EE" w:rsidRPr="0001364C" w:rsidRDefault="008A33EE" w:rsidP="006D7243"/>
        </w:tc>
        <w:tc>
          <w:tcPr>
            <w:tcW w:w="2268" w:type="dxa"/>
          </w:tcPr>
          <w:p w14:paraId="1C35BF79" w14:textId="77777777" w:rsidR="008A33EE" w:rsidRPr="0001364C" w:rsidRDefault="008A33EE" w:rsidP="006D7243"/>
        </w:tc>
      </w:tr>
      <w:tr w:rsidR="008A33EE" w:rsidRPr="0001364C" w14:paraId="7BDCA3DE" w14:textId="77777777" w:rsidTr="008A33EE">
        <w:trPr>
          <w:trHeight w:hRule="exact" w:val="567"/>
        </w:trPr>
        <w:tc>
          <w:tcPr>
            <w:tcW w:w="568" w:type="dxa"/>
          </w:tcPr>
          <w:p w14:paraId="61C2625A" w14:textId="77777777" w:rsidR="008A33EE" w:rsidRPr="0001364C" w:rsidRDefault="008A33EE" w:rsidP="006D7243"/>
        </w:tc>
        <w:tc>
          <w:tcPr>
            <w:tcW w:w="1431" w:type="dxa"/>
          </w:tcPr>
          <w:p w14:paraId="7943FFD1" w14:textId="77777777" w:rsidR="008A33EE" w:rsidRPr="0001364C" w:rsidRDefault="008A33EE" w:rsidP="006D7243"/>
        </w:tc>
        <w:tc>
          <w:tcPr>
            <w:tcW w:w="4241" w:type="dxa"/>
          </w:tcPr>
          <w:p w14:paraId="40B9EF0F" w14:textId="77777777" w:rsidR="008A33EE" w:rsidRPr="0001364C" w:rsidRDefault="008A33EE" w:rsidP="006D7243"/>
        </w:tc>
        <w:tc>
          <w:tcPr>
            <w:tcW w:w="2089" w:type="dxa"/>
          </w:tcPr>
          <w:p w14:paraId="3814EF49" w14:textId="77777777" w:rsidR="008A33EE" w:rsidRPr="0001364C" w:rsidRDefault="008A33EE" w:rsidP="006D7243"/>
        </w:tc>
        <w:tc>
          <w:tcPr>
            <w:tcW w:w="2774" w:type="dxa"/>
          </w:tcPr>
          <w:p w14:paraId="162C9F62" w14:textId="77777777" w:rsidR="008A33EE" w:rsidRPr="0001364C" w:rsidRDefault="008A33EE" w:rsidP="006D7243"/>
        </w:tc>
        <w:tc>
          <w:tcPr>
            <w:tcW w:w="1970" w:type="dxa"/>
          </w:tcPr>
          <w:p w14:paraId="48EB409A" w14:textId="77777777" w:rsidR="008A33EE" w:rsidRPr="0001364C" w:rsidRDefault="008A33EE" w:rsidP="006D7243"/>
        </w:tc>
        <w:tc>
          <w:tcPr>
            <w:tcW w:w="2268" w:type="dxa"/>
          </w:tcPr>
          <w:p w14:paraId="041A3129" w14:textId="77777777" w:rsidR="008A33EE" w:rsidRPr="0001364C" w:rsidRDefault="008A33EE" w:rsidP="006D7243"/>
        </w:tc>
      </w:tr>
      <w:tr w:rsidR="008A33EE" w:rsidRPr="0001364C" w14:paraId="0D485966" w14:textId="77777777" w:rsidTr="008A33EE">
        <w:trPr>
          <w:trHeight w:hRule="exact" w:val="567"/>
        </w:trPr>
        <w:tc>
          <w:tcPr>
            <w:tcW w:w="568" w:type="dxa"/>
          </w:tcPr>
          <w:p w14:paraId="5A8781C5" w14:textId="77777777" w:rsidR="008A33EE" w:rsidRPr="0001364C" w:rsidRDefault="008A33EE" w:rsidP="006D7243"/>
        </w:tc>
        <w:tc>
          <w:tcPr>
            <w:tcW w:w="1431" w:type="dxa"/>
          </w:tcPr>
          <w:p w14:paraId="1B8A41CE" w14:textId="77777777" w:rsidR="008A33EE" w:rsidRPr="0001364C" w:rsidRDefault="008A33EE" w:rsidP="006D7243"/>
        </w:tc>
        <w:tc>
          <w:tcPr>
            <w:tcW w:w="4241" w:type="dxa"/>
          </w:tcPr>
          <w:p w14:paraId="220B2A25" w14:textId="77777777" w:rsidR="008A33EE" w:rsidRPr="0001364C" w:rsidRDefault="008A33EE" w:rsidP="006D7243"/>
        </w:tc>
        <w:tc>
          <w:tcPr>
            <w:tcW w:w="2089" w:type="dxa"/>
          </w:tcPr>
          <w:p w14:paraId="215C8AA9" w14:textId="77777777" w:rsidR="008A33EE" w:rsidRPr="0001364C" w:rsidRDefault="008A33EE" w:rsidP="006D7243"/>
        </w:tc>
        <w:tc>
          <w:tcPr>
            <w:tcW w:w="2774" w:type="dxa"/>
          </w:tcPr>
          <w:p w14:paraId="7640383A" w14:textId="77777777" w:rsidR="008A33EE" w:rsidRPr="0001364C" w:rsidRDefault="008A33EE" w:rsidP="006D7243"/>
        </w:tc>
        <w:tc>
          <w:tcPr>
            <w:tcW w:w="1970" w:type="dxa"/>
          </w:tcPr>
          <w:p w14:paraId="18BA0A2D" w14:textId="77777777" w:rsidR="008A33EE" w:rsidRPr="0001364C" w:rsidRDefault="008A33EE" w:rsidP="006D7243"/>
        </w:tc>
        <w:tc>
          <w:tcPr>
            <w:tcW w:w="2268" w:type="dxa"/>
          </w:tcPr>
          <w:p w14:paraId="342512A0" w14:textId="77777777" w:rsidR="008A33EE" w:rsidRPr="0001364C" w:rsidRDefault="008A33EE" w:rsidP="006D7243"/>
        </w:tc>
      </w:tr>
      <w:tr w:rsidR="008A33EE" w:rsidRPr="0001364C" w14:paraId="1D928319" w14:textId="77777777" w:rsidTr="008A33EE">
        <w:trPr>
          <w:trHeight w:hRule="exact" w:val="567"/>
        </w:trPr>
        <w:tc>
          <w:tcPr>
            <w:tcW w:w="568" w:type="dxa"/>
          </w:tcPr>
          <w:p w14:paraId="2B9A464B" w14:textId="77777777" w:rsidR="008A33EE" w:rsidRPr="0001364C" w:rsidRDefault="008A33EE" w:rsidP="006D7243"/>
        </w:tc>
        <w:tc>
          <w:tcPr>
            <w:tcW w:w="1431" w:type="dxa"/>
          </w:tcPr>
          <w:p w14:paraId="5887737A" w14:textId="77777777" w:rsidR="008A33EE" w:rsidRPr="0001364C" w:rsidRDefault="008A33EE" w:rsidP="006D7243"/>
        </w:tc>
        <w:tc>
          <w:tcPr>
            <w:tcW w:w="4241" w:type="dxa"/>
          </w:tcPr>
          <w:p w14:paraId="5F65ED0E" w14:textId="77777777" w:rsidR="008A33EE" w:rsidRPr="0001364C" w:rsidRDefault="008A33EE" w:rsidP="006D7243"/>
        </w:tc>
        <w:tc>
          <w:tcPr>
            <w:tcW w:w="2089" w:type="dxa"/>
          </w:tcPr>
          <w:p w14:paraId="644414D7" w14:textId="77777777" w:rsidR="008A33EE" w:rsidRPr="0001364C" w:rsidRDefault="008A33EE" w:rsidP="006D7243"/>
        </w:tc>
        <w:tc>
          <w:tcPr>
            <w:tcW w:w="2774" w:type="dxa"/>
          </w:tcPr>
          <w:p w14:paraId="22E06562" w14:textId="77777777" w:rsidR="008A33EE" w:rsidRPr="0001364C" w:rsidRDefault="008A33EE" w:rsidP="006D7243"/>
        </w:tc>
        <w:tc>
          <w:tcPr>
            <w:tcW w:w="1970" w:type="dxa"/>
          </w:tcPr>
          <w:p w14:paraId="159E1BF3" w14:textId="77777777" w:rsidR="008A33EE" w:rsidRPr="0001364C" w:rsidRDefault="008A33EE" w:rsidP="006D7243"/>
        </w:tc>
        <w:tc>
          <w:tcPr>
            <w:tcW w:w="2268" w:type="dxa"/>
          </w:tcPr>
          <w:p w14:paraId="6DA2E75B" w14:textId="77777777" w:rsidR="008A33EE" w:rsidRPr="0001364C" w:rsidRDefault="008A33EE" w:rsidP="006D7243"/>
        </w:tc>
      </w:tr>
      <w:tr w:rsidR="008A33EE" w:rsidRPr="0001364C" w14:paraId="299D1E46" w14:textId="77777777" w:rsidTr="008A33EE">
        <w:trPr>
          <w:trHeight w:hRule="exact" w:val="567"/>
        </w:trPr>
        <w:tc>
          <w:tcPr>
            <w:tcW w:w="568" w:type="dxa"/>
          </w:tcPr>
          <w:p w14:paraId="18BC256F" w14:textId="77777777" w:rsidR="008A33EE" w:rsidRPr="0001364C" w:rsidRDefault="008A33EE" w:rsidP="006D7243"/>
        </w:tc>
        <w:tc>
          <w:tcPr>
            <w:tcW w:w="1431" w:type="dxa"/>
          </w:tcPr>
          <w:p w14:paraId="04F4D484" w14:textId="77777777" w:rsidR="008A33EE" w:rsidRPr="0001364C" w:rsidRDefault="008A33EE" w:rsidP="006D7243"/>
        </w:tc>
        <w:tc>
          <w:tcPr>
            <w:tcW w:w="4241" w:type="dxa"/>
          </w:tcPr>
          <w:p w14:paraId="3F89807A" w14:textId="77777777" w:rsidR="008A33EE" w:rsidRPr="0001364C" w:rsidRDefault="008A33EE" w:rsidP="006D7243"/>
        </w:tc>
        <w:tc>
          <w:tcPr>
            <w:tcW w:w="2089" w:type="dxa"/>
          </w:tcPr>
          <w:p w14:paraId="1912AED3" w14:textId="77777777" w:rsidR="008A33EE" w:rsidRPr="0001364C" w:rsidRDefault="008A33EE" w:rsidP="006D7243"/>
        </w:tc>
        <w:tc>
          <w:tcPr>
            <w:tcW w:w="2774" w:type="dxa"/>
          </w:tcPr>
          <w:p w14:paraId="7CC99AB5" w14:textId="77777777" w:rsidR="008A33EE" w:rsidRPr="0001364C" w:rsidRDefault="008A33EE" w:rsidP="006D7243"/>
        </w:tc>
        <w:tc>
          <w:tcPr>
            <w:tcW w:w="1970" w:type="dxa"/>
          </w:tcPr>
          <w:p w14:paraId="5D410B96" w14:textId="77777777" w:rsidR="008A33EE" w:rsidRPr="0001364C" w:rsidRDefault="008A33EE" w:rsidP="006D7243"/>
        </w:tc>
        <w:tc>
          <w:tcPr>
            <w:tcW w:w="2268" w:type="dxa"/>
          </w:tcPr>
          <w:p w14:paraId="236660D2" w14:textId="77777777" w:rsidR="008A33EE" w:rsidRPr="0001364C" w:rsidRDefault="008A33EE" w:rsidP="006D7243"/>
        </w:tc>
      </w:tr>
      <w:tr w:rsidR="008A33EE" w:rsidRPr="0001364C" w14:paraId="77231A1F" w14:textId="77777777" w:rsidTr="008A33EE">
        <w:trPr>
          <w:trHeight w:hRule="exact" w:val="567"/>
        </w:trPr>
        <w:tc>
          <w:tcPr>
            <w:tcW w:w="568" w:type="dxa"/>
          </w:tcPr>
          <w:p w14:paraId="0B9F2FEF" w14:textId="77777777" w:rsidR="008A33EE" w:rsidRPr="0001364C" w:rsidRDefault="008A33EE" w:rsidP="006D7243"/>
        </w:tc>
        <w:tc>
          <w:tcPr>
            <w:tcW w:w="1431" w:type="dxa"/>
          </w:tcPr>
          <w:p w14:paraId="74FEA8C1" w14:textId="77777777" w:rsidR="008A33EE" w:rsidRPr="0001364C" w:rsidRDefault="008A33EE" w:rsidP="006D7243"/>
        </w:tc>
        <w:tc>
          <w:tcPr>
            <w:tcW w:w="4241" w:type="dxa"/>
          </w:tcPr>
          <w:p w14:paraId="689CF882" w14:textId="77777777" w:rsidR="008A33EE" w:rsidRPr="0001364C" w:rsidRDefault="008A33EE" w:rsidP="006D7243"/>
        </w:tc>
        <w:tc>
          <w:tcPr>
            <w:tcW w:w="2089" w:type="dxa"/>
          </w:tcPr>
          <w:p w14:paraId="68F691EE" w14:textId="77777777" w:rsidR="008A33EE" w:rsidRPr="0001364C" w:rsidRDefault="008A33EE" w:rsidP="006D7243"/>
        </w:tc>
        <w:tc>
          <w:tcPr>
            <w:tcW w:w="2774" w:type="dxa"/>
          </w:tcPr>
          <w:p w14:paraId="56493738" w14:textId="77777777" w:rsidR="008A33EE" w:rsidRPr="0001364C" w:rsidRDefault="008A33EE" w:rsidP="006D7243"/>
        </w:tc>
        <w:tc>
          <w:tcPr>
            <w:tcW w:w="1970" w:type="dxa"/>
          </w:tcPr>
          <w:p w14:paraId="51D83E6D" w14:textId="77777777" w:rsidR="008A33EE" w:rsidRPr="0001364C" w:rsidRDefault="008A33EE" w:rsidP="006D7243"/>
        </w:tc>
        <w:tc>
          <w:tcPr>
            <w:tcW w:w="2268" w:type="dxa"/>
          </w:tcPr>
          <w:p w14:paraId="6FDFC8B1" w14:textId="77777777" w:rsidR="008A33EE" w:rsidRPr="0001364C" w:rsidRDefault="008A33EE" w:rsidP="006D7243"/>
        </w:tc>
      </w:tr>
      <w:tr w:rsidR="008A33EE" w:rsidRPr="0001364C" w14:paraId="3AFD6FD3" w14:textId="77777777" w:rsidTr="008A33EE">
        <w:trPr>
          <w:trHeight w:hRule="exact" w:val="567"/>
        </w:trPr>
        <w:tc>
          <w:tcPr>
            <w:tcW w:w="568" w:type="dxa"/>
          </w:tcPr>
          <w:p w14:paraId="18ADFFCA" w14:textId="77777777" w:rsidR="008A33EE" w:rsidRPr="0001364C" w:rsidRDefault="008A33EE" w:rsidP="006D7243"/>
        </w:tc>
        <w:tc>
          <w:tcPr>
            <w:tcW w:w="1431" w:type="dxa"/>
          </w:tcPr>
          <w:p w14:paraId="663AAAD8" w14:textId="77777777" w:rsidR="008A33EE" w:rsidRPr="0001364C" w:rsidRDefault="008A33EE" w:rsidP="006D7243"/>
        </w:tc>
        <w:tc>
          <w:tcPr>
            <w:tcW w:w="4241" w:type="dxa"/>
          </w:tcPr>
          <w:p w14:paraId="73B8FEBA" w14:textId="77777777" w:rsidR="008A33EE" w:rsidRPr="0001364C" w:rsidRDefault="008A33EE" w:rsidP="006D7243"/>
        </w:tc>
        <w:tc>
          <w:tcPr>
            <w:tcW w:w="2089" w:type="dxa"/>
          </w:tcPr>
          <w:p w14:paraId="1B1112BE" w14:textId="77777777" w:rsidR="008A33EE" w:rsidRPr="0001364C" w:rsidRDefault="008A33EE" w:rsidP="006D7243"/>
        </w:tc>
        <w:tc>
          <w:tcPr>
            <w:tcW w:w="2774" w:type="dxa"/>
          </w:tcPr>
          <w:p w14:paraId="7908CF86" w14:textId="77777777" w:rsidR="008A33EE" w:rsidRPr="0001364C" w:rsidRDefault="008A33EE" w:rsidP="006D7243"/>
        </w:tc>
        <w:tc>
          <w:tcPr>
            <w:tcW w:w="1970" w:type="dxa"/>
          </w:tcPr>
          <w:p w14:paraId="620E32FA" w14:textId="77777777" w:rsidR="008A33EE" w:rsidRPr="0001364C" w:rsidRDefault="008A33EE" w:rsidP="006D7243"/>
        </w:tc>
        <w:tc>
          <w:tcPr>
            <w:tcW w:w="2268" w:type="dxa"/>
          </w:tcPr>
          <w:p w14:paraId="55C67EDB" w14:textId="77777777" w:rsidR="008A33EE" w:rsidRPr="0001364C" w:rsidRDefault="008A33EE" w:rsidP="006D7243"/>
        </w:tc>
      </w:tr>
      <w:tr w:rsidR="008A33EE" w:rsidRPr="0001364C" w14:paraId="2C8CEC4D" w14:textId="77777777" w:rsidTr="008A33EE">
        <w:trPr>
          <w:trHeight w:hRule="exact" w:val="567"/>
        </w:trPr>
        <w:tc>
          <w:tcPr>
            <w:tcW w:w="568" w:type="dxa"/>
          </w:tcPr>
          <w:p w14:paraId="27B7CA72" w14:textId="77777777" w:rsidR="008A33EE" w:rsidRPr="0001364C" w:rsidRDefault="008A33EE" w:rsidP="006D7243"/>
        </w:tc>
        <w:tc>
          <w:tcPr>
            <w:tcW w:w="1431" w:type="dxa"/>
          </w:tcPr>
          <w:p w14:paraId="50DE3441" w14:textId="77777777" w:rsidR="008A33EE" w:rsidRPr="0001364C" w:rsidRDefault="008A33EE" w:rsidP="006D7243"/>
        </w:tc>
        <w:tc>
          <w:tcPr>
            <w:tcW w:w="4241" w:type="dxa"/>
          </w:tcPr>
          <w:p w14:paraId="77878E55" w14:textId="77777777" w:rsidR="008A33EE" w:rsidRPr="0001364C" w:rsidRDefault="008A33EE" w:rsidP="006D7243"/>
        </w:tc>
        <w:tc>
          <w:tcPr>
            <w:tcW w:w="2089" w:type="dxa"/>
          </w:tcPr>
          <w:p w14:paraId="266C4239" w14:textId="77777777" w:rsidR="008A33EE" w:rsidRPr="0001364C" w:rsidRDefault="008A33EE" w:rsidP="006D7243"/>
        </w:tc>
        <w:tc>
          <w:tcPr>
            <w:tcW w:w="2774" w:type="dxa"/>
          </w:tcPr>
          <w:p w14:paraId="22355B8D" w14:textId="77777777" w:rsidR="008A33EE" w:rsidRPr="0001364C" w:rsidRDefault="008A33EE" w:rsidP="006D7243"/>
        </w:tc>
        <w:tc>
          <w:tcPr>
            <w:tcW w:w="1970" w:type="dxa"/>
          </w:tcPr>
          <w:p w14:paraId="7405F7B4" w14:textId="77777777" w:rsidR="008A33EE" w:rsidRPr="0001364C" w:rsidRDefault="008A33EE" w:rsidP="006D7243"/>
        </w:tc>
        <w:tc>
          <w:tcPr>
            <w:tcW w:w="2268" w:type="dxa"/>
          </w:tcPr>
          <w:p w14:paraId="23FC992C" w14:textId="77777777" w:rsidR="008A33EE" w:rsidRPr="0001364C" w:rsidRDefault="008A33EE" w:rsidP="006D7243"/>
        </w:tc>
      </w:tr>
      <w:tr w:rsidR="008A33EE" w:rsidRPr="0001364C" w14:paraId="2C6352B2" w14:textId="77777777" w:rsidTr="008A33EE">
        <w:trPr>
          <w:trHeight w:hRule="exact" w:val="567"/>
        </w:trPr>
        <w:tc>
          <w:tcPr>
            <w:tcW w:w="568" w:type="dxa"/>
          </w:tcPr>
          <w:p w14:paraId="35520C1B" w14:textId="77777777" w:rsidR="008A33EE" w:rsidRPr="0001364C" w:rsidRDefault="008A33EE" w:rsidP="006D7243"/>
        </w:tc>
        <w:tc>
          <w:tcPr>
            <w:tcW w:w="1431" w:type="dxa"/>
          </w:tcPr>
          <w:p w14:paraId="27A74240" w14:textId="77777777" w:rsidR="008A33EE" w:rsidRPr="0001364C" w:rsidRDefault="008A33EE" w:rsidP="006D7243"/>
        </w:tc>
        <w:tc>
          <w:tcPr>
            <w:tcW w:w="4241" w:type="dxa"/>
          </w:tcPr>
          <w:p w14:paraId="56A54DF1" w14:textId="77777777" w:rsidR="008A33EE" w:rsidRPr="0001364C" w:rsidRDefault="008A33EE" w:rsidP="006D7243"/>
        </w:tc>
        <w:tc>
          <w:tcPr>
            <w:tcW w:w="2089" w:type="dxa"/>
          </w:tcPr>
          <w:p w14:paraId="1EABF556" w14:textId="77777777" w:rsidR="008A33EE" w:rsidRPr="0001364C" w:rsidRDefault="008A33EE" w:rsidP="006D7243"/>
        </w:tc>
        <w:tc>
          <w:tcPr>
            <w:tcW w:w="2774" w:type="dxa"/>
          </w:tcPr>
          <w:p w14:paraId="45EFB577" w14:textId="77777777" w:rsidR="008A33EE" w:rsidRPr="0001364C" w:rsidRDefault="008A33EE" w:rsidP="006D7243"/>
        </w:tc>
        <w:tc>
          <w:tcPr>
            <w:tcW w:w="1970" w:type="dxa"/>
          </w:tcPr>
          <w:p w14:paraId="18116C2D" w14:textId="77777777" w:rsidR="008A33EE" w:rsidRPr="0001364C" w:rsidRDefault="008A33EE" w:rsidP="006D7243"/>
        </w:tc>
        <w:tc>
          <w:tcPr>
            <w:tcW w:w="2268" w:type="dxa"/>
          </w:tcPr>
          <w:p w14:paraId="6F6FBAEF" w14:textId="77777777" w:rsidR="008A33EE" w:rsidRPr="0001364C" w:rsidRDefault="008A33EE" w:rsidP="006D7243"/>
        </w:tc>
      </w:tr>
      <w:tr w:rsidR="008A33EE" w:rsidRPr="0001364C" w14:paraId="0D15913B" w14:textId="77777777" w:rsidTr="008A33EE">
        <w:trPr>
          <w:trHeight w:hRule="exact" w:val="567"/>
        </w:trPr>
        <w:tc>
          <w:tcPr>
            <w:tcW w:w="568" w:type="dxa"/>
          </w:tcPr>
          <w:p w14:paraId="7968317B" w14:textId="77777777" w:rsidR="008A33EE" w:rsidRPr="0001364C" w:rsidRDefault="008A33EE" w:rsidP="006D7243"/>
        </w:tc>
        <w:tc>
          <w:tcPr>
            <w:tcW w:w="1431" w:type="dxa"/>
          </w:tcPr>
          <w:p w14:paraId="2D3F2C14" w14:textId="77777777" w:rsidR="008A33EE" w:rsidRPr="0001364C" w:rsidRDefault="008A33EE" w:rsidP="006D7243"/>
        </w:tc>
        <w:tc>
          <w:tcPr>
            <w:tcW w:w="4241" w:type="dxa"/>
          </w:tcPr>
          <w:p w14:paraId="6B8AC06C" w14:textId="77777777" w:rsidR="008A33EE" w:rsidRPr="0001364C" w:rsidRDefault="008A33EE" w:rsidP="006D7243"/>
        </w:tc>
        <w:tc>
          <w:tcPr>
            <w:tcW w:w="2089" w:type="dxa"/>
          </w:tcPr>
          <w:p w14:paraId="4504E22D" w14:textId="77777777" w:rsidR="008A33EE" w:rsidRPr="0001364C" w:rsidRDefault="008A33EE" w:rsidP="006D7243"/>
        </w:tc>
        <w:tc>
          <w:tcPr>
            <w:tcW w:w="2774" w:type="dxa"/>
          </w:tcPr>
          <w:p w14:paraId="6765A466" w14:textId="77777777" w:rsidR="008A33EE" w:rsidRPr="0001364C" w:rsidRDefault="008A33EE" w:rsidP="006D7243"/>
        </w:tc>
        <w:tc>
          <w:tcPr>
            <w:tcW w:w="1970" w:type="dxa"/>
          </w:tcPr>
          <w:p w14:paraId="4160C4E8" w14:textId="77777777" w:rsidR="008A33EE" w:rsidRPr="0001364C" w:rsidRDefault="008A33EE" w:rsidP="006D7243"/>
        </w:tc>
        <w:tc>
          <w:tcPr>
            <w:tcW w:w="2268" w:type="dxa"/>
          </w:tcPr>
          <w:p w14:paraId="386EC8AE" w14:textId="77777777" w:rsidR="008A33EE" w:rsidRPr="0001364C" w:rsidRDefault="008A33EE" w:rsidP="006D7243"/>
        </w:tc>
      </w:tr>
      <w:tr w:rsidR="008A33EE" w:rsidRPr="0001364C" w14:paraId="6863C8E9" w14:textId="77777777" w:rsidTr="008A33EE">
        <w:trPr>
          <w:trHeight w:hRule="exact" w:val="567"/>
        </w:trPr>
        <w:tc>
          <w:tcPr>
            <w:tcW w:w="568" w:type="dxa"/>
          </w:tcPr>
          <w:p w14:paraId="0F714BFE" w14:textId="77777777" w:rsidR="008A33EE" w:rsidRPr="0001364C" w:rsidRDefault="008A33EE" w:rsidP="006D7243"/>
        </w:tc>
        <w:tc>
          <w:tcPr>
            <w:tcW w:w="1431" w:type="dxa"/>
          </w:tcPr>
          <w:p w14:paraId="087D14A9" w14:textId="77777777" w:rsidR="008A33EE" w:rsidRPr="0001364C" w:rsidRDefault="008A33EE" w:rsidP="006D7243"/>
        </w:tc>
        <w:tc>
          <w:tcPr>
            <w:tcW w:w="4241" w:type="dxa"/>
          </w:tcPr>
          <w:p w14:paraId="418E5283" w14:textId="77777777" w:rsidR="008A33EE" w:rsidRPr="0001364C" w:rsidRDefault="008A33EE" w:rsidP="006D7243"/>
        </w:tc>
        <w:tc>
          <w:tcPr>
            <w:tcW w:w="2089" w:type="dxa"/>
          </w:tcPr>
          <w:p w14:paraId="0C00517F" w14:textId="77777777" w:rsidR="008A33EE" w:rsidRPr="0001364C" w:rsidRDefault="008A33EE" w:rsidP="006D7243"/>
        </w:tc>
        <w:tc>
          <w:tcPr>
            <w:tcW w:w="2774" w:type="dxa"/>
          </w:tcPr>
          <w:p w14:paraId="034329D1" w14:textId="77777777" w:rsidR="008A33EE" w:rsidRPr="0001364C" w:rsidRDefault="008A33EE" w:rsidP="006D7243"/>
        </w:tc>
        <w:tc>
          <w:tcPr>
            <w:tcW w:w="1970" w:type="dxa"/>
          </w:tcPr>
          <w:p w14:paraId="42A7DEA3" w14:textId="77777777" w:rsidR="008A33EE" w:rsidRPr="0001364C" w:rsidRDefault="008A33EE" w:rsidP="006D7243"/>
        </w:tc>
        <w:tc>
          <w:tcPr>
            <w:tcW w:w="2268" w:type="dxa"/>
          </w:tcPr>
          <w:p w14:paraId="3D14F766" w14:textId="77777777" w:rsidR="008A33EE" w:rsidRPr="0001364C" w:rsidRDefault="008A33EE" w:rsidP="006D7243"/>
        </w:tc>
      </w:tr>
    </w:tbl>
    <w:p w14:paraId="2856A7FA" w14:textId="77777777" w:rsidR="00D176A0" w:rsidRPr="0065385B" w:rsidRDefault="00D176A0" w:rsidP="001121B3">
      <w:pPr>
        <w:suppressAutoHyphens/>
      </w:pPr>
    </w:p>
    <w:sectPr w:rsidR="00D176A0" w:rsidRPr="0065385B" w:rsidSect="00D176A0">
      <w:headerReference w:type="default" r:id="rId10"/>
      <w:pgSz w:w="16838" w:h="11906" w:orient="landscape"/>
      <w:pgMar w:top="1134" w:right="568"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5B1C5A" w14:textId="77777777" w:rsidR="00BD4F56" w:rsidRDefault="00BD4F56" w:rsidP="00BD4F56">
      <w:r>
        <w:separator/>
      </w:r>
    </w:p>
  </w:endnote>
  <w:endnote w:type="continuationSeparator" w:id="0">
    <w:p w14:paraId="4EA7DBAB" w14:textId="77777777" w:rsidR="00BD4F56" w:rsidRDefault="00BD4F56" w:rsidP="00BD4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0A29EF" w14:textId="77777777" w:rsidR="00BD4F56" w:rsidRDefault="00BD4F56" w:rsidP="00BD4F56">
      <w:r>
        <w:separator/>
      </w:r>
    </w:p>
  </w:footnote>
  <w:footnote w:type="continuationSeparator" w:id="0">
    <w:p w14:paraId="5E9E49BC" w14:textId="77777777" w:rsidR="00BD4F56" w:rsidRDefault="00BD4F56" w:rsidP="00BD4F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4B731" w14:textId="7C3BBBEE" w:rsidR="00BD4F56" w:rsidRDefault="00BD4F56" w:rsidP="00BD4F56">
    <w:pPr>
      <w:pStyle w:val="a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F039F3"/>
    <w:multiLevelType w:val="hybridMultilevel"/>
    <w:tmpl w:val="C39E29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7028222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373"/>
    <w:rsid w:val="00074DF5"/>
    <w:rsid w:val="001121B3"/>
    <w:rsid w:val="00542F63"/>
    <w:rsid w:val="005A4716"/>
    <w:rsid w:val="00696F61"/>
    <w:rsid w:val="00712DB0"/>
    <w:rsid w:val="008A33EE"/>
    <w:rsid w:val="00A63373"/>
    <w:rsid w:val="00BD4F56"/>
    <w:rsid w:val="00D176A0"/>
    <w:rsid w:val="00DF18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4:docId w14:val="57843862"/>
  <w15:chartTrackingRefBased/>
  <w15:docId w15:val="{A9A0FB59-11F5-49BE-B17B-005A70ECE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337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633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
    <w:link w:val="S0"/>
    <w:rsid w:val="00A63373"/>
    <w:pPr>
      <w:widowControl w:val="0"/>
      <w:jc w:val="both"/>
    </w:pPr>
    <w:rPr>
      <w:lang w:val="x-none" w:eastAsia="x-none"/>
    </w:rPr>
  </w:style>
  <w:style w:type="character" w:customStyle="1" w:styleId="S0">
    <w:name w:val="S_Обычный Знак"/>
    <w:link w:val="S"/>
    <w:rsid w:val="00A63373"/>
    <w:rPr>
      <w:rFonts w:ascii="Times New Roman" w:eastAsia="Times New Roman" w:hAnsi="Times New Roman" w:cs="Times New Roman"/>
      <w:sz w:val="24"/>
      <w:szCs w:val="24"/>
      <w:lang w:val="x-none" w:eastAsia="x-none"/>
    </w:rPr>
  </w:style>
  <w:style w:type="paragraph" w:styleId="a4">
    <w:name w:val="header"/>
    <w:basedOn w:val="a"/>
    <w:link w:val="a5"/>
    <w:uiPriority w:val="99"/>
    <w:unhideWhenUsed/>
    <w:rsid w:val="00BD4F56"/>
    <w:pPr>
      <w:tabs>
        <w:tab w:val="center" w:pos="4677"/>
        <w:tab w:val="right" w:pos="9355"/>
      </w:tabs>
    </w:pPr>
  </w:style>
  <w:style w:type="character" w:customStyle="1" w:styleId="a5">
    <w:name w:val="Верхний колонтитул Знак"/>
    <w:basedOn w:val="a0"/>
    <w:link w:val="a4"/>
    <w:uiPriority w:val="99"/>
    <w:rsid w:val="00BD4F56"/>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BD4F56"/>
    <w:pPr>
      <w:tabs>
        <w:tab w:val="center" w:pos="4677"/>
        <w:tab w:val="right" w:pos="9355"/>
      </w:tabs>
    </w:pPr>
  </w:style>
  <w:style w:type="character" w:customStyle="1" w:styleId="a7">
    <w:name w:val="Нижний колонтитул Знак"/>
    <w:basedOn w:val="a0"/>
    <w:link w:val="a6"/>
    <w:uiPriority w:val="99"/>
    <w:rsid w:val="00BD4F56"/>
    <w:rPr>
      <w:rFonts w:ascii="Times New Roman" w:eastAsia="Times New Roman" w:hAnsi="Times New Roman" w:cs="Times New Roman"/>
      <w:sz w:val="24"/>
      <w:szCs w:val="24"/>
      <w:lang w:eastAsia="ru-RU"/>
    </w:rPr>
  </w:style>
  <w:style w:type="paragraph" w:styleId="2">
    <w:name w:val="Body Text Indent 2"/>
    <w:basedOn w:val="a"/>
    <w:link w:val="20"/>
    <w:uiPriority w:val="99"/>
    <w:semiHidden/>
    <w:unhideWhenUsed/>
    <w:rsid w:val="008A33EE"/>
    <w:pPr>
      <w:spacing w:after="120" w:line="480" w:lineRule="auto"/>
      <w:ind w:left="283"/>
    </w:pPr>
  </w:style>
  <w:style w:type="character" w:customStyle="1" w:styleId="20">
    <w:name w:val="Основной текст с отступом 2 Знак"/>
    <w:basedOn w:val="a0"/>
    <w:link w:val="2"/>
    <w:uiPriority w:val="99"/>
    <w:semiHidden/>
    <w:rsid w:val="008A33EE"/>
    <w:rPr>
      <w:rFonts w:ascii="Times New Roman" w:eastAsia="Times New Roman" w:hAnsi="Times New Roman" w:cs="Times New Roman"/>
      <w:sz w:val="24"/>
      <w:szCs w:val="24"/>
      <w:lang w:eastAsia="ru-RU"/>
    </w:rPr>
  </w:style>
  <w:style w:type="paragraph" w:customStyle="1" w:styleId="Default">
    <w:name w:val="Default"/>
    <w:rsid w:val="008A33E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630</Words>
  <Characters>3596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Янгпур Специалист охраны труда</dc:creator>
  <cp:keywords/>
  <dc:description/>
  <cp:lastModifiedBy>Занкевич Виктория Юрьевна</cp:lastModifiedBy>
  <cp:revision>4</cp:revision>
  <dcterms:created xsi:type="dcterms:W3CDTF">2023-03-23T12:20:00Z</dcterms:created>
  <dcterms:modified xsi:type="dcterms:W3CDTF">2025-03-13T09:14:00Z</dcterms:modified>
</cp:coreProperties>
</file>