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2FAF" w14:textId="77777777" w:rsidR="009E7720" w:rsidRPr="00260719" w:rsidRDefault="009E7720" w:rsidP="009E7720">
      <w:pPr>
        <w:jc w:val="both"/>
      </w:pPr>
    </w:p>
    <w:p w14:paraId="197F20B9" w14:textId="061F5997" w:rsidR="009E7720" w:rsidRPr="00E3150D" w:rsidRDefault="00C46F2A" w:rsidP="009E7720">
      <w:pPr>
        <w:jc w:val="center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>ТЕХНИЧЕСКОЕ ЗАДАНИЕ</w:t>
      </w:r>
    </w:p>
    <w:p w14:paraId="3D170C02" w14:textId="6B3FE5C4" w:rsidR="00260719" w:rsidRPr="00E3150D" w:rsidRDefault="0099167B" w:rsidP="009E7720">
      <w:pPr>
        <w:jc w:val="center"/>
        <w:rPr>
          <w:rFonts w:ascii="Golos Text" w:hAnsi="Golos Text" w:cs="Golos Text"/>
          <w:u w:val="single"/>
        </w:rPr>
      </w:pPr>
      <w:r w:rsidRPr="00E3150D">
        <w:rPr>
          <w:rFonts w:ascii="Golos Text" w:hAnsi="Golos Text" w:cs="Golos Text"/>
          <w:u w:val="single"/>
        </w:rPr>
        <w:t xml:space="preserve">Газоанализатор </w:t>
      </w:r>
      <w:r w:rsidR="00E3150D">
        <w:rPr>
          <w:rFonts w:ascii="Golos Text" w:hAnsi="Golos Text" w:cs="Golos Text"/>
          <w:u w:val="single"/>
        </w:rPr>
        <w:t xml:space="preserve">переносной многокомпонентный </w:t>
      </w:r>
    </w:p>
    <w:p w14:paraId="38348869" w14:textId="77777777" w:rsidR="009E7720" w:rsidRPr="00E3150D" w:rsidRDefault="009E7720" w:rsidP="00260719">
      <w:pPr>
        <w:jc w:val="center"/>
        <w:rPr>
          <w:rFonts w:ascii="Golos Text" w:hAnsi="Golos Text" w:cs="Golos Text"/>
          <w:vertAlign w:val="superscript"/>
        </w:rPr>
      </w:pPr>
      <w:r w:rsidRPr="00E3150D">
        <w:rPr>
          <w:rFonts w:ascii="Golos Text" w:hAnsi="Golos Text" w:cs="Golos Text"/>
          <w:vertAlign w:val="superscript"/>
        </w:rPr>
        <w:t>наименование товаров (работ, услуг)</w:t>
      </w:r>
    </w:p>
    <w:p w14:paraId="5261FC42" w14:textId="77777777" w:rsidR="009E7720" w:rsidRPr="00E3150D" w:rsidRDefault="009E7720" w:rsidP="009E7720">
      <w:pPr>
        <w:ind w:left="1418" w:firstLine="709"/>
        <w:jc w:val="center"/>
        <w:rPr>
          <w:rFonts w:ascii="Golos Text" w:hAnsi="Golos Text" w:cs="Golos Text"/>
        </w:rPr>
      </w:pPr>
    </w:p>
    <w:p w14:paraId="14176132" w14:textId="77777777" w:rsidR="009E7720" w:rsidRPr="00E3150D" w:rsidRDefault="00260719" w:rsidP="00260719">
      <w:pPr>
        <w:jc w:val="center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>Технические и потребительские показатели (характеристики) закупаемых товаров (работ, услуг)</w:t>
      </w:r>
    </w:p>
    <w:p w14:paraId="5FF8803F" w14:textId="77777777" w:rsidR="00260719" w:rsidRPr="00E3150D" w:rsidRDefault="00260719" w:rsidP="00260719">
      <w:pPr>
        <w:jc w:val="center"/>
        <w:rPr>
          <w:rFonts w:ascii="Golos Text" w:hAnsi="Golos Text" w:cs="Golos Text"/>
        </w:rPr>
      </w:pPr>
    </w:p>
    <w:p w14:paraId="5B5CDCDB" w14:textId="77777777" w:rsidR="00260719" w:rsidRPr="00E3150D" w:rsidRDefault="00260719" w:rsidP="00260719">
      <w:pPr>
        <w:pStyle w:val="a6"/>
        <w:numPr>
          <w:ilvl w:val="0"/>
          <w:numId w:val="10"/>
        </w:numPr>
        <w:ind w:left="0" w:firstLine="709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>Перечень основных технических, потребительских показателей (характеристик) закупаемых товаров (работ, услуг) и критерии выбора поставщика (подрядчика, исполнителя):</w:t>
      </w:r>
    </w:p>
    <w:p w14:paraId="0B87F3C0" w14:textId="68B4C337" w:rsidR="00E3150D" w:rsidRPr="00E3150D" w:rsidRDefault="00E3150D" w:rsidP="00E3150D">
      <w:pPr>
        <w:pStyle w:val="a6"/>
        <w:numPr>
          <w:ilvl w:val="1"/>
          <w:numId w:val="10"/>
        </w:numPr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 xml:space="preserve"> Наименование: Газоанализатор переносной многокомпонентный обогреваемый.</w:t>
      </w:r>
    </w:p>
    <w:p w14:paraId="799ECF82" w14:textId="64A4C8BE" w:rsidR="00E3150D" w:rsidRPr="00E3150D" w:rsidRDefault="00E3150D" w:rsidP="00E3150D">
      <w:pPr>
        <w:pStyle w:val="a6"/>
        <w:numPr>
          <w:ilvl w:val="1"/>
          <w:numId w:val="10"/>
        </w:numPr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 xml:space="preserve"> Количество (объём): 1 шт.</w:t>
      </w:r>
    </w:p>
    <w:p w14:paraId="5C8BA85C" w14:textId="2A72F6D4" w:rsidR="00E3150D" w:rsidRDefault="00E3150D" w:rsidP="00E3150D">
      <w:pPr>
        <w:pStyle w:val="a6"/>
        <w:numPr>
          <w:ilvl w:val="1"/>
          <w:numId w:val="10"/>
        </w:numPr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>Технические характеристики:</w:t>
      </w:r>
    </w:p>
    <w:p w14:paraId="66EB30A5" w14:textId="67B6147D" w:rsidR="00413C4F" w:rsidRPr="00E3150D" w:rsidRDefault="00413C4F" w:rsidP="00413C4F">
      <w:pPr>
        <w:pStyle w:val="a6"/>
        <w:ind w:left="792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>Газоанализатор переносной многокомпонентный обогреваемый.</w:t>
      </w:r>
    </w:p>
    <w:p w14:paraId="74C6AE41" w14:textId="0D5E7FB3" w:rsidR="00E3150D" w:rsidRPr="00E3150D" w:rsidRDefault="00E3150D" w:rsidP="00E3150D">
      <w:pPr>
        <w:pStyle w:val="a6"/>
        <w:ind w:left="792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 xml:space="preserve"> 1.3.1. Напряжение питания</w:t>
      </w:r>
      <w:proofErr w:type="gramStart"/>
      <w:r w:rsidRPr="00E3150D">
        <w:rPr>
          <w:rFonts w:ascii="Golos Text" w:hAnsi="Golos Text" w:cs="Golos Text"/>
        </w:rPr>
        <w:t>: От</w:t>
      </w:r>
      <w:proofErr w:type="gramEnd"/>
      <w:r w:rsidRPr="00E3150D">
        <w:rPr>
          <w:rFonts w:ascii="Golos Text" w:hAnsi="Golos Text" w:cs="Golos Text"/>
        </w:rPr>
        <w:t xml:space="preserve"> встроенного Li-</w:t>
      </w:r>
      <w:proofErr w:type="spellStart"/>
      <w:r w:rsidRPr="00E3150D">
        <w:rPr>
          <w:rFonts w:ascii="Golos Text" w:hAnsi="Golos Text" w:cs="Golos Text"/>
        </w:rPr>
        <w:t>ion</w:t>
      </w:r>
      <w:proofErr w:type="spellEnd"/>
      <w:r w:rsidRPr="00E3150D">
        <w:rPr>
          <w:rFonts w:ascii="Golos Text" w:hAnsi="Golos Text" w:cs="Golos Text"/>
        </w:rPr>
        <w:t xml:space="preserve"> аккумулятора 8.4 В; от внешнего источника 220 В, 50 Гц через блок питания в комплекте.</w:t>
      </w:r>
    </w:p>
    <w:p w14:paraId="0517F5D8" w14:textId="7D55B44A" w:rsidR="00E3150D" w:rsidRPr="00E3150D" w:rsidRDefault="00E3150D" w:rsidP="00E3150D">
      <w:pPr>
        <w:pStyle w:val="a6"/>
        <w:ind w:left="792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 xml:space="preserve"> 1.3.2. Назначение: Измерение концентрации газовых компонентов, температуры, давления и расчета параметров газовых потоков в промышленных выбросах.</w:t>
      </w:r>
    </w:p>
    <w:p w14:paraId="033F0742" w14:textId="5BF278E9" w:rsidR="00E3150D" w:rsidRPr="00E3150D" w:rsidRDefault="00E3150D" w:rsidP="00E3150D">
      <w:pPr>
        <w:pStyle w:val="a6"/>
        <w:ind w:left="792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 xml:space="preserve"> 1.3.3. Измеряемые компоненты и среда (заводская калибровка):</w:t>
      </w:r>
    </w:p>
    <w:p w14:paraId="747B7985" w14:textId="5D3461A2" w:rsidR="001A2E23" w:rsidRDefault="00425B5B" w:rsidP="00425B5B">
      <w:pPr>
        <w:pStyle w:val="a6"/>
        <w:ind w:left="792"/>
        <w:jc w:val="right"/>
        <w:rPr>
          <w:rFonts w:ascii="Golos Text" w:hAnsi="Golos Text" w:cs="Golos Text"/>
        </w:rPr>
      </w:pPr>
      <w:r>
        <w:rPr>
          <w:rFonts w:ascii="Golos Text" w:hAnsi="Golos Text" w:cs="Golos Text"/>
        </w:rPr>
        <w:t>Таблица № 1</w:t>
      </w:r>
    </w:p>
    <w:tbl>
      <w:tblPr>
        <w:tblStyle w:val="ac"/>
        <w:tblW w:w="9215" w:type="dxa"/>
        <w:tblInd w:w="-289" w:type="dxa"/>
        <w:tblLook w:val="04A0" w:firstRow="1" w:lastRow="0" w:firstColumn="1" w:lastColumn="0" w:noHBand="0" w:noVBand="1"/>
      </w:tblPr>
      <w:tblGrid>
        <w:gridCol w:w="3119"/>
        <w:gridCol w:w="1985"/>
        <w:gridCol w:w="2072"/>
        <w:gridCol w:w="2039"/>
      </w:tblGrid>
      <w:tr w:rsidR="001A2E23" w14:paraId="5D5562C9" w14:textId="77777777" w:rsidTr="00425B5B">
        <w:tc>
          <w:tcPr>
            <w:tcW w:w="3119" w:type="dxa"/>
            <w:vMerge w:val="restart"/>
          </w:tcPr>
          <w:p w14:paraId="4908D11D" w14:textId="77777777" w:rsidR="001A2E23" w:rsidRPr="001A2E23" w:rsidRDefault="001A2E23" w:rsidP="00E3150D">
            <w:pPr>
              <w:pStyle w:val="a6"/>
              <w:ind w:left="0"/>
              <w:jc w:val="both"/>
              <w:rPr>
                <w:rFonts w:ascii="Golos Text" w:hAnsi="Golos Text" w:cs="Golos Text"/>
              </w:rPr>
            </w:pPr>
            <w:r w:rsidRPr="001A2E23">
              <w:rPr>
                <w:rFonts w:ascii="Golos Text" w:hAnsi="Golos Text" w:cs="Golos Text"/>
              </w:rPr>
              <w:t xml:space="preserve">Определяемый </w:t>
            </w:r>
          </w:p>
          <w:p w14:paraId="673740B8" w14:textId="5731C362" w:rsidR="001A2E23" w:rsidRPr="001A2E23" w:rsidRDefault="001A2E23" w:rsidP="00E3150D">
            <w:pPr>
              <w:pStyle w:val="a6"/>
              <w:ind w:left="0"/>
              <w:jc w:val="both"/>
              <w:rPr>
                <w:rFonts w:ascii="Golos Text" w:hAnsi="Golos Text" w:cs="Golos Text"/>
              </w:rPr>
            </w:pPr>
            <w:r w:rsidRPr="001A2E23">
              <w:rPr>
                <w:rFonts w:ascii="Golos Text" w:hAnsi="Golos Text" w:cs="Golos Text"/>
              </w:rPr>
              <w:t>Компонент</w:t>
            </w:r>
          </w:p>
        </w:tc>
        <w:tc>
          <w:tcPr>
            <w:tcW w:w="1985" w:type="dxa"/>
            <w:vMerge w:val="restart"/>
          </w:tcPr>
          <w:p w14:paraId="4DBAC928" w14:textId="3DD314E8" w:rsidR="001A2E23" w:rsidRPr="001A2E23" w:rsidRDefault="001A2E23" w:rsidP="001A2E23">
            <w:pPr>
              <w:pStyle w:val="a6"/>
              <w:ind w:left="0"/>
              <w:jc w:val="center"/>
              <w:rPr>
                <w:rFonts w:ascii="Golos Text" w:hAnsi="Golos Text" w:cs="Golos Text"/>
              </w:rPr>
            </w:pPr>
            <w:r w:rsidRPr="001A2E23">
              <w:rPr>
                <w:rFonts w:ascii="Golos Text" w:hAnsi="Golos Text" w:cs="Golos Text"/>
              </w:rPr>
              <w:t>Диапазон измерений</w:t>
            </w:r>
          </w:p>
        </w:tc>
        <w:tc>
          <w:tcPr>
            <w:tcW w:w="4111" w:type="dxa"/>
            <w:gridSpan w:val="2"/>
          </w:tcPr>
          <w:p w14:paraId="20F983BB" w14:textId="3E138478" w:rsidR="001A2E23" w:rsidRPr="001A2E23" w:rsidRDefault="001A2E23" w:rsidP="00E3150D">
            <w:pPr>
              <w:pStyle w:val="a6"/>
              <w:ind w:left="0"/>
              <w:jc w:val="both"/>
              <w:rPr>
                <w:rFonts w:ascii="Golos Text" w:hAnsi="Golos Text" w:cs="Golos Text"/>
              </w:rPr>
            </w:pPr>
            <w:r w:rsidRPr="001A2E23">
              <w:rPr>
                <w:rFonts w:ascii="Golos Text" w:hAnsi="Golos Text" w:cs="Golos Text"/>
              </w:rPr>
              <w:t>Пределы</w:t>
            </w:r>
            <w:r>
              <w:rPr>
                <w:rFonts w:ascii="Golos Text" w:hAnsi="Golos Text" w:cs="Golos Text"/>
                <w:lang w:val="en-US"/>
              </w:rPr>
              <w:t xml:space="preserve"> </w:t>
            </w:r>
            <w:r w:rsidRPr="001A2E23">
              <w:rPr>
                <w:rFonts w:ascii="Golos Text" w:hAnsi="Golos Text" w:cs="Golos Text"/>
              </w:rPr>
              <w:t>основной допускаемой погрешности</w:t>
            </w:r>
          </w:p>
        </w:tc>
      </w:tr>
      <w:tr w:rsidR="001A2E23" w14:paraId="413E59F3" w14:textId="77777777" w:rsidTr="00425B5B">
        <w:tc>
          <w:tcPr>
            <w:tcW w:w="3119" w:type="dxa"/>
            <w:vMerge/>
          </w:tcPr>
          <w:p w14:paraId="2FBBA777" w14:textId="47CC5750" w:rsidR="001A2E23" w:rsidRPr="001A2E23" w:rsidRDefault="001A2E23" w:rsidP="00E3150D">
            <w:pPr>
              <w:pStyle w:val="a6"/>
              <w:ind w:left="0"/>
              <w:jc w:val="both"/>
              <w:rPr>
                <w:rFonts w:ascii="Golos Text" w:hAnsi="Golos Text" w:cs="Golos Text"/>
                <w:lang w:val="en-US"/>
              </w:rPr>
            </w:pPr>
          </w:p>
        </w:tc>
        <w:tc>
          <w:tcPr>
            <w:tcW w:w="1985" w:type="dxa"/>
            <w:vMerge/>
          </w:tcPr>
          <w:p w14:paraId="4D145007" w14:textId="6816A532" w:rsidR="001A2E23" w:rsidRPr="001A2E23" w:rsidRDefault="001A2E23" w:rsidP="00E3150D">
            <w:pPr>
              <w:pStyle w:val="a6"/>
              <w:ind w:left="0"/>
              <w:jc w:val="both"/>
              <w:rPr>
                <w:rFonts w:ascii="Golos Text" w:hAnsi="Golos Text" w:cs="Golos Text"/>
              </w:rPr>
            </w:pPr>
          </w:p>
        </w:tc>
        <w:tc>
          <w:tcPr>
            <w:tcW w:w="2072" w:type="dxa"/>
          </w:tcPr>
          <w:p w14:paraId="1F4F078B" w14:textId="67E85C59" w:rsidR="001A2E23" w:rsidRPr="001A2E23" w:rsidRDefault="001A2E23" w:rsidP="001A2E23">
            <w:pPr>
              <w:pStyle w:val="a6"/>
              <w:ind w:left="0"/>
              <w:jc w:val="center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Абсолютной</w:t>
            </w:r>
          </w:p>
        </w:tc>
        <w:tc>
          <w:tcPr>
            <w:tcW w:w="2039" w:type="dxa"/>
          </w:tcPr>
          <w:p w14:paraId="35E121A9" w14:textId="5FD82DA2" w:rsidR="001A2E23" w:rsidRPr="001A2E23" w:rsidRDefault="001A2E23" w:rsidP="001A2E23">
            <w:pPr>
              <w:pStyle w:val="a6"/>
              <w:ind w:left="0"/>
              <w:jc w:val="center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Относительной</w:t>
            </w:r>
          </w:p>
        </w:tc>
      </w:tr>
      <w:tr w:rsidR="001A2E23" w14:paraId="46D125A3" w14:textId="77777777" w:rsidTr="00425B5B">
        <w:tc>
          <w:tcPr>
            <w:tcW w:w="3119" w:type="dxa"/>
          </w:tcPr>
          <w:p w14:paraId="2EF3DAF8" w14:textId="65FF211E" w:rsidR="001A2E23" w:rsidRDefault="001A2E23" w:rsidP="00425B5B">
            <w:pPr>
              <w:pStyle w:val="a6"/>
              <w:ind w:left="0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 xml:space="preserve">Кислород </w:t>
            </w:r>
            <w:r>
              <w:rPr>
                <w:rFonts w:ascii="Golos Text" w:hAnsi="Golos Text" w:cs="Golos Text"/>
                <w:lang w:val="en-US"/>
              </w:rPr>
              <w:t>(</w:t>
            </w:r>
            <w:r w:rsidRPr="001A2E23">
              <w:rPr>
                <w:rFonts w:ascii="Golos Text" w:hAnsi="Golos Text" w:cs="Golos Text"/>
                <w:lang w:val="en-US"/>
              </w:rPr>
              <w:t>O₂</w:t>
            </w:r>
            <w:r>
              <w:rPr>
                <w:rFonts w:ascii="Golos Text" w:hAnsi="Golos Text" w:cs="Golos Text"/>
                <w:lang w:val="en-US"/>
              </w:rPr>
              <w:t>)</w:t>
            </w:r>
          </w:p>
        </w:tc>
        <w:tc>
          <w:tcPr>
            <w:tcW w:w="1985" w:type="dxa"/>
          </w:tcPr>
          <w:p w14:paraId="5C2419FC" w14:textId="07A6572A" w:rsidR="001A2E23" w:rsidRDefault="001A2E23" w:rsidP="00425B5B">
            <w:pPr>
              <w:pStyle w:val="a6"/>
              <w:ind w:left="0"/>
              <w:jc w:val="center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0-25% (об.)</w:t>
            </w:r>
          </w:p>
        </w:tc>
        <w:tc>
          <w:tcPr>
            <w:tcW w:w="2072" w:type="dxa"/>
          </w:tcPr>
          <w:p w14:paraId="7005B3BB" w14:textId="7ABD7EEB" w:rsidR="001A2E23" w:rsidRDefault="001A2E23" w:rsidP="001A2E23">
            <w:pPr>
              <w:pStyle w:val="a6"/>
              <w:ind w:left="0"/>
              <w:jc w:val="center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±0,2% (об.)</w:t>
            </w:r>
          </w:p>
        </w:tc>
        <w:tc>
          <w:tcPr>
            <w:tcW w:w="2039" w:type="dxa"/>
          </w:tcPr>
          <w:p w14:paraId="25CD0F50" w14:textId="52BB03A4" w:rsidR="001A2E23" w:rsidRDefault="001A2E23" w:rsidP="001A2E23">
            <w:pPr>
              <w:pStyle w:val="a6"/>
              <w:ind w:left="0"/>
              <w:jc w:val="center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-</w:t>
            </w:r>
          </w:p>
        </w:tc>
      </w:tr>
      <w:tr w:rsidR="001A2E23" w14:paraId="44834F02" w14:textId="77777777" w:rsidTr="00425B5B">
        <w:tc>
          <w:tcPr>
            <w:tcW w:w="3119" w:type="dxa"/>
          </w:tcPr>
          <w:p w14:paraId="3882A973" w14:textId="03A6DDE0" w:rsidR="001A2E23" w:rsidRDefault="001A2E23" w:rsidP="00425B5B">
            <w:pPr>
              <w:pStyle w:val="a6"/>
              <w:ind w:left="0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Оксид углерода (</w:t>
            </w:r>
            <w:r>
              <w:rPr>
                <w:rFonts w:ascii="Golos Text" w:hAnsi="Golos Text" w:cs="Golos Text"/>
                <w:lang w:val="en-US"/>
              </w:rPr>
              <w:t>CO</w:t>
            </w:r>
            <w:r>
              <w:rPr>
                <w:rFonts w:ascii="Golos Text" w:hAnsi="Golos Text" w:cs="Golos Text"/>
              </w:rPr>
              <w:t>)</w:t>
            </w:r>
          </w:p>
        </w:tc>
        <w:tc>
          <w:tcPr>
            <w:tcW w:w="1985" w:type="dxa"/>
          </w:tcPr>
          <w:p w14:paraId="07AB6843" w14:textId="786EE08A" w:rsidR="001A2E23" w:rsidRPr="009A669B" w:rsidRDefault="009A669B" w:rsidP="00425B5B">
            <w:pPr>
              <w:pStyle w:val="a6"/>
              <w:ind w:left="0"/>
              <w:jc w:val="center"/>
              <w:rPr>
                <w:rFonts w:ascii="Golos Text" w:hAnsi="Golos Text" w:cs="Golos Text"/>
                <w:lang w:val="en-US"/>
              </w:rPr>
            </w:pPr>
            <w:r>
              <w:rPr>
                <w:rFonts w:ascii="Golos Text" w:hAnsi="Golos Text" w:cs="Golos Text"/>
                <w:lang w:val="en-US"/>
              </w:rPr>
              <w:t>0-</w:t>
            </w:r>
            <w:r w:rsidR="00381920">
              <w:rPr>
                <w:rFonts w:ascii="Golos Text" w:hAnsi="Golos Text" w:cs="Golos Text"/>
              </w:rPr>
              <w:t>12500</w:t>
            </w:r>
            <w:r>
              <w:rPr>
                <w:rFonts w:ascii="Golos Text" w:hAnsi="Golos Text" w:cs="Golos Text"/>
                <w:lang w:val="en-US"/>
              </w:rPr>
              <w:t xml:space="preserve"> </w:t>
            </w:r>
            <w:proofErr w:type="spellStart"/>
            <w:r w:rsidRPr="009A669B">
              <w:rPr>
                <w:rFonts w:ascii="Golos Text" w:hAnsi="Golos Text" w:cs="Golos Text"/>
                <w:lang w:val="en-US"/>
              </w:rPr>
              <w:t>мг</w:t>
            </w:r>
            <w:proofErr w:type="spellEnd"/>
            <w:r w:rsidRPr="009A669B">
              <w:rPr>
                <w:rFonts w:ascii="Golos Text" w:hAnsi="Golos Text" w:cs="Golos Text"/>
                <w:lang w:val="en-US"/>
              </w:rPr>
              <w:t>/м³</w:t>
            </w:r>
          </w:p>
        </w:tc>
        <w:tc>
          <w:tcPr>
            <w:tcW w:w="2072" w:type="dxa"/>
          </w:tcPr>
          <w:p w14:paraId="55CB90C1" w14:textId="4FD1D0DE" w:rsidR="001A2E23" w:rsidRDefault="00381920" w:rsidP="001A2E23">
            <w:pPr>
              <w:pStyle w:val="a6"/>
              <w:ind w:left="0"/>
              <w:jc w:val="center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±</w:t>
            </w:r>
            <w:r w:rsidR="00687ADD">
              <w:rPr>
                <w:rFonts w:ascii="Golos Text" w:hAnsi="Golos Text" w:cs="Golos Text"/>
              </w:rPr>
              <w:t xml:space="preserve"> 12</w:t>
            </w:r>
            <w:r w:rsidRPr="009A669B">
              <w:rPr>
                <w:rFonts w:ascii="Golos Text" w:hAnsi="Golos Text" w:cs="Golos Text"/>
                <w:lang w:val="en-US"/>
              </w:rPr>
              <w:t xml:space="preserve"> </w:t>
            </w:r>
            <w:proofErr w:type="spellStart"/>
            <w:r w:rsidRPr="009A669B">
              <w:rPr>
                <w:rFonts w:ascii="Golos Text" w:hAnsi="Golos Text" w:cs="Golos Text"/>
                <w:lang w:val="en-US"/>
              </w:rPr>
              <w:t>мг</w:t>
            </w:r>
            <w:proofErr w:type="spellEnd"/>
            <w:r w:rsidRPr="009A669B">
              <w:rPr>
                <w:rFonts w:ascii="Golos Text" w:hAnsi="Golos Text" w:cs="Golos Text"/>
                <w:lang w:val="en-US"/>
              </w:rPr>
              <w:t>/м³</w:t>
            </w:r>
          </w:p>
        </w:tc>
        <w:tc>
          <w:tcPr>
            <w:tcW w:w="2039" w:type="dxa"/>
          </w:tcPr>
          <w:p w14:paraId="7D7D21B6" w14:textId="623009FF" w:rsidR="001A2E23" w:rsidRDefault="00687ADD" w:rsidP="001A2E23">
            <w:pPr>
              <w:pStyle w:val="a6"/>
              <w:ind w:left="0"/>
              <w:jc w:val="center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±5%</w:t>
            </w:r>
          </w:p>
        </w:tc>
      </w:tr>
      <w:tr w:rsidR="00687ADD" w14:paraId="6BFE92B5" w14:textId="77777777" w:rsidTr="00425B5B">
        <w:tc>
          <w:tcPr>
            <w:tcW w:w="3119" w:type="dxa"/>
          </w:tcPr>
          <w:p w14:paraId="59AD5ACB" w14:textId="40946F24" w:rsidR="00687ADD" w:rsidRPr="00425B5B" w:rsidRDefault="00425B5B" w:rsidP="00425B5B">
            <w:pPr>
              <w:pStyle w:val="a6"/>
              <w:ind w:left="0"/>
              <w:rPr>
                <w:rFonts w:ascii="Golos Text" w:hAnsi="Golos Text" w:cs="Golos Text"/>
                <w:lang w:val="en-US"/>
              </w:rPr>
            </w:pPr>
            <w:r>
              <w:rPr>
                <w:rFonts w:ascii="Golos Text" w:hAnsi="Golos Text" w:cs="Golos Text"/>
              </w:rPr>
              <w:t xml:space="preserve">Оксид азота </w:t>
            </w:r>
            <w:r>
              <w:rPr>
                <w:rFonts w:ascii="Golos Text" w:hAnsi="Golos Text" w:cs="Golos Text"/>
                <w:lang w:val="en-US"/>
              </w:rPr>
              <w:t>(NO)</w:t>
            </w:r>
          </w:p>
        </w:tc>
        <w:tc>
          <w:tcPr>
            <w:tcW w:w="1985" w:type="dxa"/>
          </w:tcPr>
          <w:p w14:paraId="6A81158E" w14:textId="3D38AEED" w:rsidR="00687ADD" w:rsidRPr="00425B5B" w:rsidRDefault="00425B5B" w:rsidP="00425B5B">
            <w:pPr>
              <w:pStyle w:val="a6"/>
              <w:ind w:left="0"/>
              <w:jc w:val="center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 xml:space="preserve">0-4000 </w:t>
            </w:r>
            <w:proofErr w:type="spellStart"/>
            <w:r w:rsidRPr="009A669B">
              <w:rPr>
                <w:rFonts w:ascii="Golos Text" w:hAnsi="Golos Text" w:cs="Golos Text"/>
                <w:lang w:val="en-US"/>
              </w:rPr>
              <w:t>мг</w:t>
            </w:r>
            <w:proofErr w:type="spellEnd"/>
            <w:r w:rsidRPr="009A669B">
              <w:rPr>
                <w:rFonts w:ascii="Golos Text" w:hAnsi="Golos Text" w:cs="Golos Text"/>
                <w:lang w:val="en-US"/>
              </w:rPr>
              <w:t>/м³</w:t>
            </w:r>
          </w:p>
        </w:tc>
        <w:tc>
          <w:tcPr>
            <w:tcW w:w="2072" w:type="dxa"/>
          </w:tcPr>
          <w:p w14:paraId="7524D36E" w14:textId="1DE27345" w:rsidR="00687ADD" w:rsidRDefault="00425B5B" w:rsidP="001A2E23">
            <w:pPr>
              <w:pStyle w:val="a6"/>
              <w:ind w:left="0"/>
              <w:jc w:val="center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± 10</w:t>
            </w:r>
            <w:r w:rsidRPr="009A669B">
              <w:rPr>
                <w:rFonts w:ascii="Golos Text" w:hAnsi="Golos Text" w:cs="Golos Text"/>
                <w:lang w:val="en-US"/>
              </w:rPr>
              <w:t xml:space="preserve"> </w:t>
            </w:r>
            <w:proofErr w:type="spellStart"/>
            <w:r w:rsidRPr="009A669B">
              <w:rPr>
                <w:rFonts w:ascii="Golos Text" w:hAnsi="Golos Text" w:cs="Golos Text"/>
                <w:lang w:val="en-US"/>
              </w:rPr>
              <w:t>мг</w:t>
            </w:r>
            <w:proofErr w:type="spellEnd"/>
            <w:r w:rsidRPr="009A669B">
              <w:rPr>
                <w:rFonts w:ascii="Golos Text" w:hAnsi="Golos Text" w:cs="Golos Text"/>
                <w:lang w:val="en-US"/>
              </w:rPr>
              <w:t>/м³</w:t>
            </w:r>
          </w:p>
        </w:tc>
        <w:tc>
          <w:tcPr>
            <w:tcW w:w="2039" w:type="dxa"/>
          </w:tcPr>
          <w:p w14:paraId="20D023EA" w14:textId="5DDF7DCD" w:rsidR="00687ADD" w:rsidRPr="009A669B" w:rsidRDefault="00425B5B" w:rsidP="001A2E23">
            <w:pPr>
              <w:pStyle w:val="a6"/>
              <w:ind w:left="0"/>
              <w:jc w:val="center"/>
              <w:rPr>
                <w:rFonts w:ascii="Golos Text" w:hAnsi="Golos Text" w:cs="Golos Text"/>
                <w:lang w:val="en-US"/>
              </w:rPr>
            </w:pPr>
            <w:r>
              <w:rPr>
                <w:rFonts w:ascii="Golos Text" w:hAnsi="Golos Text" w:cs="Golos Text"/>
              </w:rPr>
              <w:t>±5%</w:t>
            </w:r>
          </w:p>
        </w:tc>
      </w:tr>
      <w:tr w:rsidR="00425B5B" w14:paraId="6F269569" w14:textId="77777777" w:rsidTr="00425B5B">
        <w:tc>
          <w:tcPr>
            <w:tcW w:w="3119" w:type="dxa"/>
          </w:tcPr>
          <w:p w14:paraId="0EF2B05B" w14:textId="44549552" w:rsidR="00425B5B" w:rsidRPr="00425B5B" w:rsidRDefault="00425B5B" w:rsidP="00425B5B">
            <w:pPr>
              <w:pStyle w:val="a6"/>
              <w:ind w:left="0"/>
              <w:rPr>
                <w:rFonts w:ascii="Golos Text" w:hAnsi="Golos Text" w:cs="Golos Text"/>
                <w:lang w:val="en-US"/>
              </w:rPr>
            </w:pPr>
            <w:r>
              <w:rPr>
                <w:rFonts w:ascii="Golos Text" w:hAnsi="Golos Text" w:cs="Golos Text"/>
              </w:rPr>
              <w:t>Диоксид азота (</w:t>
            </w:r>
            <w:r>
              <w:rPr>
                <w:rFonts w:ascii="Golos Text" w:hAnsi="Golos Text" w:cs="Golos Text"/>
                <w:lang w:val="en-US"/>
              </w:rPr>
              <w:t>NO</w:t>
            </w:r>
            <w:r w:rsidRPr="001A2E23">
              <w:rPr>
                <w:rFonts w:ascii="Golos Text" w:hAnsi="Golos Text" w:cs="Golos Text"/>
                <w:lang w:val="en-US"/>
              </w:rPr>
              <w:t>₂</w:t>
            </w:r>
            <w:r>
              <w:rPr>
                <w:rFonts w:ascii="Golos Text" w:hAnsi="Golos Text" w:cs="Golos Text"/>
              </w:rPr>
              <w:t>)</w:t>
            </w:r>
          </w:p>
        </w:tc>
        <w:tc>
          <w:tcPr>
            <w:tcW w:w="1985" w:type="dxa"/>
          </w:tcPr>
          <w:p w14:paraId="0F644018" w14:textId="5E3890E8" w:rsidR="00425B5B" w:rsidRPr="00425B5B" w:rsidRDefault="00425B5B" w:rsidP="001A2E23">
            <w:pPr>
              <w:pStyle w:val="a6"/>
              <w:ind w:left="0"/>
              <w:jc w:val="center"/>
              <w:rPr>
                <w:rFonts w:ascii="Golos Text" w:hAnsi="Golos Text" w:cs="Golos Text"/>
                <w:lang w:val="en-US"/>
              </w:rPr>
            </w:pPr>
            <w:r>
              <w:rPr>
                <w:rFonts w:ascii="Golos Text" w:hAnsi="Golos Text" w:cs="Golos Text"/>
                <w:lang w:val="en-US"/>
              </w:rPr>
              <w:t xml:space="preserve">0-1000 </w:t>
            </w:r>
            <w:proofErr w:type="spellStart"/>
            <w:r w:rsidRPr="009A669B">
              <w:rPr>
                <w:rFonts w:ascii="Golos Text" w:hAnsi="Golos Text" w:cs="Golos Text"/>
                <w:lang w:val="en-US"/>
              </w:rPr>
              <w:t>мг</w:t>
            </w:r>
            <w:proofErr w:type="spellEnd"/>
            <w:r w:rsidRPr="009A669B">
              <w:rPr>
                <w:rFonts w:ascii="Golos Text" w:hAnsi="Golos Text" w:cs="Golos Text"/>
                <w:lang w:val="en-US"/>
              </w:rPr>
              <w:t>/м³</w:t>
            </w:r>
          </w:p>
        </w:tc>
        <w:tc>
          <w:tcPr>
            <w:tcW w:w="2072" w:type="dxa"/>
          </w:tcPr>
          <w:p w14:paraId="13FBA039" w14:textId="2745F54D" w:rsidR="00425B5B" w:rsidRDefault="00425B5B" w:rsidP="001A2E23">
            <w:pPr>
              <w:pStyle w:val="a6"/>
              <w:ind w:left="0"/>
              <w:jc w:val="center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± 10</w:t>
            </w:r>
            <w:r w:rsidRPr="009A669B">
              <w:rPr>
                <w:rFonts w:ascii="Golos Text" w:hAnsi="Golos Text" w:cs="Golos Text"/>
                <w:lang w:val="en-US"/>
              </w:rPr>
              <w:t xml:space="preserve"> </w:t>
            </w:r>
            <w:proofErr w:type="spellStart"/>
            <w:r w:rsidRPr="009A669B">
              <w:rPr>
                <w:rFonts w:ascii="Golos Text" w:hAnsi="Golos Text" w:cs="Golos Text"/>
                <w:lang w:val="en-US"/>
              </w:rPr>
              <w:t>мг</w:t>
            </w:r>
            <w:proofErr w:type="spellEnd"/>
            <w:r w:rsidRPr="009A669B">
              <w:rPr>
                <w:rFonts w:ascii="Golos Text" w:hAnsi="Golos Text" w:cs="Golos Text"/>
                <w:lang w:val="en-US"/>
              </w:rPr>
              <w:t>/м³</w:t>
            </w:r>
          </w:p>
        </w:tc>
        <w:tc>
          <w:tcPr>
            <w:tcW w:w="2039" w:type="dxa"/>
          </w:tcPr>
          <w:p w14:paraId="373E6146" w14:textId="61E9FF82" w:rsidR="00425B5B" w:rsidRDefault="00425B5B" w:rsidP="001A2E23">
            <w:pPr>
              <w:pStyle w:val="a6"/>
              <w:ind w:left="0"/>
              <w:jc w:val="center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±5%</w:t>
            </w:r>
          </w:p>
        </w:tc>
      </w:tr>
      <w:tr w:rsidR="00425B5B" w14:paraId="07CDCF16" w14:textId="77777777" w:rsidTr="00425B5B">
        <w:tc>
          <w:tcPr>
            <w:tcW w:w="3119" w:type="dxa"/>
          </w:tcPr>
          <w:p w14:paraId="59E240F5" w14:textId="4DAFCA5F" w:rsidR="00425B5B" w:rsidRPr="00425B5B" w:rsidRDefault="00425B5B" w:rsidP="00425B5B">
            <w:pPr>
              <w:pStyle w:val="a6"/>
              <w:ind w:left="0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Диоксид углерода (С</w:t>
            </w:r>
            <w:r w:rsidRPr="001A2E23">
              <w:rPr>
                <w:rFonts w:ascii="Golos Text" w:hAnsi="Golos Text" w:cs="Golos Text"/>
                <w:lang w:val="en-US"/>
              </w:rPr>
              <w:t>O₂</w:t>
            </w:r>
            <w:r>
              <w:rPr>
                <w:rFonts w:ascii="Golos Text" w:hAnsi="Golos Text" w:cs="Golos Text"/>
              </w:rPr>
              <w:t>)</w:t>
            </w:r>
          </w:p>
        </w:tc>
        <w:tc>
          <w:tcPr>
            <w:tcW w:w="1985" w:type="dxa"/>
          </w:tcPr>
          <w:p w14:paraId="57E2E838" w14:textId="531325EC" w:rsidR="00425B5B" w:rsidRPr="00425B5B" w:rsidRDefault="00425B5B" w:rsidP="001A2E23">
            <w:pPr>
              <w:pStyle w:val="a6"/>
              <w:ind w:left="0"/>
              <w:jc w:val="center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0-20% (об.)</w:t>
            </w:r>
          </w:p>
        </w:tc>
        <w:tc>
          <w:tcPr>
            <w:tcW w:w="2072" w:type="dxa"/>
          </w:tcPr>
          <w:p w14:paraId="36F397CB" w14:textId="542DB481" w:rsidR="00425B5B" w:rsidRDefault="00425B5B" w:rsidP="001A2E23">
            <w:pPr>
              <w:pStyle w:val="a6"/>
              <w:ind w:left="0"/>
              <w:jc w:val="center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± 5%</w:t>
            </w:r>
          </w:p>
        </w:tc>
        <w:tc>
          <w:tcPr>
            <w:tcW w:w="2039" w:type="dxa"/>
          </w:tcPr>
          <w:p w14:paraId="3A130C5B" w14:textId="6966220B" w:rsidR="00425B5B" w:rsidRDefault="00425B5B" w:rsidP="001A2E23">
            <w:pPr>
              <w:pStyle w:val="a6"/>
              <w:ind w:left="0"/>
              <w:jc w:val="center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-</w:t>
            </w:r>
          </w:p>
        </w:tc>
      </w:tr>
      <w:tr w:rsidR="00425B5B" w14:paraId="5AD695C1" w14:textId="77777777" w:rsidTr="00425B5B">
        <w:tc>
          <w:tcPr>
            <w:tcW w:w="3119" w:type="dxa"/>
          </w:tcPr>
          <w:p w14:paraId="48381DBE" w14:textId="4CF31665" w:rsidR="00425B5B" w:rsidRPr="00425B5B" w:rsidRDefault="00425B5B" w:rsidP="00425B5B">
            <w:pPr>
              <w:pStyle w:val="a6"/>
              <w:ind w:left="0"/>
              <w:rPr>
                <w:rFonts w:ascii="Golos Text" w:hAnsi="Golos Text" w:cs="Golos Text"/>
                <w:lang w:val="en-US"/>
              </w:rPr>
            </w:pPr>
            <w:r>
              <w:rPr>
                <w:rFonts w:ascii="Golos Text" w:hAnsi="Golos Text" w:cs="Golos Text"/>
              </w:rPr>
              <w:t xml:space="preserve">Углеводороды по </w:t>
            </w:r>
            <w:r w:rsidR="00273F76">
              <w:rPr>
                <w:rFonts w:ascii="Golos Text" w:hAnsi="Golos Text" w:cs="Golos Text"/>
              </w:rPr>
              <w:t xml:space="preserve">метану </w:t>
            </w:r>
            <w:r>
              <w:rPr>
                <w:rFonts w:ascii="Golos Text" w:hAnsi="Golos Text" w:cs="Golos Text"/>
                <w:lang w:val="en-US"/>
              </w:rPr>
              <w:t>(</w:t>
            </w:r>
            <w:r w:rsidRPr="00425B5B">
              <w:rPr>
                <w:rFonts w:ascii="Golos Text" w:hAnsi="Golos Text" w:cs="Golos Text"/>
                <w:lang w:val="en-US"/>
              </w:rPr>
              <w:t>CH₄</w:t>
            </w:r>
            <w:r>
              <w:rPr>
                <w:rFonts w:ascii="Golos Text" w:hAnsi="Golos Text" w:cs="Golos Text"/>
                <w:lang w:val="en-US"/>
              </w:rPr>
              <w:t>)</w:t>
            </w:r>
          </w:p>
        </w:tc>
        <w:tc>
          <w:tcPr>
            <w:tcW w:w="1985" w:type="dxa"/>
          </w:tcPr>
          <w:p w14:paraId="2BD9CCA7" w14:textId="4B567241" w:rsidR="00425B5B" w:rsidRDefault="00425B5B" w:rsidP="001A2E23">
            <w:pPr>
              <w:pStyle w:val="a6"/>
              <w:ind w:left="0"/>
              <w:jc w:val="center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0-</w:t>
            </w:r>
            <w:r>
              <w:rPr>
                <w:rFonts w:ascii="Golos Text" w:hAnsi="Golos Text" w:cs="Golos Text"/>
                <w:lang w:val="en-US"/>
              </w:rPr>
              <w:t>100</w:t>
            </w:r>
            <w:r>
              <w:rPr>
                <w:rFonts w:ascii="Golos Text" w:hAnsi="Golos Text" w:cs="Golos Text"/>
              </w:rPr>
              <w:t>% (об.)</w:t>
            </w:r>
          </w:p>
        </w:tc>
        <w:tc>
          <w:tcPr>
            <w:tcW w:w="2072" w:type="dxa"/>
          </w:tcPr>
          <w:p w14:paraId="5D8CF935" w14:textId="7872ABA6" w:rsidR="00425B5B" w:rsidRDefault="00425B5B" w:rsidP="001A2E23">
            <w:pPr>
              <w:pStyle w:val="a6"/>
              <w:ind w:left="0"/>
              <w:jc w:val="center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 xml:space="preserve">± </w:t>
            </w:r>
            <w:r>
              <w:rPr>
                <w:rFonts w:ascii="Golos Text" w:hAnsi="Golos Text" w:cs="Golos Text"/>
                <w:lang w:val="en-US"/>
              </w:rPr>
              <w:t>1</w:t>
            </w:r>
            <w:r>
              <w:rPr>
                <w:rFonts w:ascii="Golos Text" w:hAnsi="Golos Text" w:cs="Golos Text"/>
              </w:rPr>
              <w:t>,</w:t>
            </w:r>
            <w:r>
              <w:rPr>
                <w:rFonts w:ascii="Golos Text" w:hAnsi="Golos Text" w:cs="Golos Text"/>
                <w:lang w:val="en-US"/>
              </w:rPr>
              <w:t>0</w:t>
            </w:r>
            <w:r>
              <w:rPr>
                <w:rFonts w:ascii="Golos Text" w:hAnsi="Golos Text" w:cs="Golos Text"/>
              </w:rPr>
              <w:t>%</w:t>
            </w:r>
          </w:p>
        </w:tc>
        <w:tc>
          <w:tcPr>
            <w:tcW w:w="2039" w:type="dxa"/>
          </w:tcPr>
          <w:p w14:paraId="04415E98" w14:textId="68FBF67D" w:rsidR="00425B5B" w:rsidRDefault="00425B5B" w:rsidP="001A2E23">
            <w:pPr>
              <w:pStyle w:val="a6"/>
              <w:ind w:left="0"/>
              <w:jc w:val="center"/>
              <w:rPr>
                <w:rFonts w:ascii="Golos Text" w:hAnsi="Golos Text" w:cs="Golos Text"/>
              </w:rPr>
            </w:pPr>
            <w:r>
              <w:rPr>
                <w:rFonts w:ascii="Golos Text" w:hAnsi="Golos Text" w:cs="Golos Text"/>
              </w:rPr>
              <w:t>-</w:t>
            </w:r>
          </w:p>
        </w:tc>
      </w:tr>
    </w:tbl>
    <w:p w14:paraId="3AEC36EF" w14:textId="77777777" w:rsidR="001A2E23" w:rsidRPr="00E3150D" w:rsidRDefault="001A2E23" w:rsidP="00E3150D">
      <w:pPr>
        <w:pStyle w:val="a6"/>
        <w:ind w:left="792"/>
        <w:jc w:val="both"/>
        <w:rPr>
          <w:rFonts w:ascii="Golos Text" w:hAnsi="Golos Text" w:cs="Golos Text"/>
        </w:rPr>
      </w:pPr>
    </w:p>
    <w:p w14:paraId="39971D2F" w14:textId="252C1891" w:rsidR="0055237A" w:rsidRPr="00E3150D" w:rsidRDefault="0055237A" w:rsidP="00E3150D">
      <w:pPr>
        <w:pStyle w:val="a6"/>
        <w:ind w:left="792"/>
        <w:jc w:val="both"/>
        <w:rPr>
          <w:rFonts w:ascii="Golos Text" w:hAnsi="Golos Text" w:cs="Golos Text"/>
        </w:rPr>
      </w:pPr>
    </w:p>
    <w:p w14:paraId="054A4F8A" w14:textId="4D238132" w:rsidR="00E3150D" w:rsidRDefault="00E3150D" w:rsidP="00E3150D">
      <w:pPr>
        <w:pStyle w:val="a6"/>
        <w:numPr>
          <w:ilvl w:val="2"/>
          <w:numId w:val="12"/>
        </w:numPr>
        <w:ind w:hanging="661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>Диапазон рабочих температур окружающей среды: от -40 до +45 °C (для обогреваемой модификации).</w:t>
      </w:r>
    </w:p>
    <w:p w14:paraId="0EDA1270" w14:textId="68C32301" w:rsidR="00E3150D" w:rsidRDefault="00E3150D" w:rsidP="00C8628E">
      <w:pPr>
        <w:pStyle w:val="a6"/>
        <w:numPr>
          <w:ilvl w:val="2"/>
          <w:numId w:val="12"/>
        </w:numPr>
        <w:ind w:hanging="661"/>
        <w:jc w:val="both"/>
        <w:rPr>
          <w:rFonts w:ascii="Golos Text" w:hAnsi="Golos Text" w:cs="Golos Text"/>
        </w:rPr>
      </w:pPr>
      <w:r w:rsidRPr="00C8628E">
        <w:rPr>
          <w:rFonts w:ascii="Golos Text" w:hAnsi="Golos Text" w:cs="Golos Text"/>
        </w:rPr>
        <w:t>Принцип действия: Оптический инфракрасный (по каналу CH).</w:t>
      </w:r>
    </w:p>
    <w:p w14:paraId="5F021A18" w14:textId="0B631C1A" w:rsidR="00E3150D" w:rsidRDefault="00E3150D" w:rsidP="00C8628E">
      <w:pPr>
        <w:pStyle w:val="a6"/>
        <w:numPr>
          <w:ilvl w:val="2"/>
          <w:numId w:val="12"/>
        </w:numPr>
        <w:ind w:hanging="661"/>
        <w:jc w:val="both"/>
        <w:rPr>
          <w:rFonts w:ascii="Golos Text" w:hAnsi="Golos Text" w:cs="Golos Text"/>
        </w:rPr>
      </w:pPr>
      <w:r w:rsidRPr="00C8628E">
        <w:rPr>
          <w:rFonts w:ascii="Golos Text" w:hAnsi="Golos Text" w:cs="Golos Text"/>
        </w:rPr>
        <w:t>Выходной сигнал/интерфейсы: Цифровой интерфейс USB 2.0 для передачи данных на ПК. Возможность подключения внешнего ИК-термопринтера для печати протоколов.</w:t>
      </w:r>
    </w:p>
    <w:p w14:paraId="6EAFE887" w14:textId="78E6A7D1" w:rsidR="00E3150D" w:rsidRDefault="00E3150D" w:rsidP="00C8628E">
      <w:pPr>
        <w:pStyle w:val="a6"/>
        <w:numPr>
          <w:ilvl w:val="2"/>
          <w:numId w:val="12"/>
        </w:numPr>
        <w:ind w:hanging="661"/>
        <w:jc w:val="both"/>
        <w:rPr>
          <w:rFonts w:ascii="Golos Text" w:hAnsi="Golos Text" w:cs="Golos Text"/>
        </w:rPr>
      </w:pPr>
      <w:r w:rsidRPr="00C8628E">
        <w:rPr>
          <w:rFonts w:ascii="Golos Text" w:hAnsi="Golos Text" w:cs="Golos Text"/>
        </w:rPr>
        <w:t>Способ отбора пробы: Принудительный, с помощью встроенного насоса.</w:t>
      </w:r>
    </w:p>
    <w:p w14:paraId="6D786CC4" w14:textId="7E985A0C" w:rsidR="00E3150D" w:rsidRDefault="00E3150D" w:rsidP="00C8628E">
      <w:pPr>
        <w:pStyle w:val="a6"/>
        <w:numPr>
          <w:ilvl w:val="2"/>
          <w:numId w:val="12"/>
        </w:numPr>
        <w:ind w:hanging="803"/>
        <w:jc w:val="both"/>
        <w:rPr>
          <w:rFonts w:ascii="Golos Text" w:hAnsi="Golos Text" w:cs="Golos Text"/>
        </w:rPr>
      </w:pPr>
      <w:r w:rsidRPr="00C8628E">
        <w:rPr>
          <w:rFonts w:ascii="Golos Text" w:hAnsi="Golos Text" w:cs="Golos Text"/>
        </w:rPr>
        <w:t xml:space="preserve">Исполнение по взрывозащите: Взрывозащищенное обогреваемое исполнение с маркировкой: 1Ex d </w:t>
      </w:r>
      <w:proofErr w:type="spellStart"/>
      <w:r w:rsidRPr="00C8628E">
        <w:rPr>
          <w:rFonts w:ascii="Golos Text" w:hAnsi="Golos Text" w:cs="Golos Text"/>
        </w:rPr>
        <w:t>ib</w:t>
      </w:r>
      <w:proofErr w:type="spellEnd"/>
      <w:r w:rsidRPr="00C8628E">
        <w:rPr>
          <w:rFonts w:ascii="Golos Text" w:hAnsi="Golos Text" w:cs="Golos Text"/>
        </w:rPr>
        <w:t xml:space="preserve"> [</w:t>
      </w:r>
      <w:proofErr w:type="spellStart"/>
      <w:r w:rsidRPr="00C8628E">
        <w:rPr>
          <w:rFonts w:ascii="Golos Text" w:hAnsi="Golos Text" w:cs="Golos Text"/>
        </w:rPr>
        <w:t>ia</w:t>
      </w:r>
      <w:proofErr w:type="spellEnd"/>
      <w:r w:rsidRPr="00C8628E">
        <w:rPr>
          <w:rFonts w:ascii="Golos Text" w:hAnsi="Golos Text" w:cs="Golos Text"/>
        </w:rPr>
        <w:t xml:space="preserve"> </w:t>
      </w:r>
      <w:proofErr w:type="spellStart"/>
      <w:r w:rsidRPr="00C8628E">
        <w:rPr>
          <w:rFonts w:ascii="Golos Text" w:hAnsi="Golos Text" w:cs="Golos Text"/>
        </w:rPr>
        <w:t>Ga</w:t>
      </w:r>
      <w:proofErr w:type="spellEnd"/>
      <w:r w:rsidRPr="00C8628E">
        <w:rPr>
          <w:rFonts w:ascii="Golos Text" w:hAnsi="Golos Text" w:cs="Golos Text"/>
        </w:rPr>
        <w:t xml:space="preserve">] IIC T4 </w:t>
      </w:r>
      <w:proofErr w:type="spellStart"/>
      <w:r w:rsidRPr="00C8628E">
        <w:rPr>
          <w:rFonts w:ascii="Golos Text" w:hAnsi="Golos Text" w:cs="Golos Text"/>
        </w:rPr>
        <w:t>Gb</w:t>
      </w:r>
      <w:proofErr w:type="spellEnd"/>
      <w:r w:rsidRPr="00C8628E">
        <w:rPr>
          <w:rFonts w:ascii="Golos Text" w:hAnsi="Golos Text" w:cs="Golos Text"/>
        </w:rPr>
        <w:t xml:space="preserve"> X (для исполнения с оптическими датчиками).</w:t>
      </w:r>
    </w:p>
    <w:p w14:paraId="3FF1806E" w14:textId="3E3C94E1" w:rsidR="00E3150D" w:rsidRDefault="00E3150D" w:rsidP="00C8628E">
      <w:pPr>
        <w:pStyle w:val="a6"/>
        <w:numPr>
          <w:ilvl w:val="2"/>
          <w:numId w:val="12"/>
        </w:numPr>
        <w:ind w:hanging="803"/>
        <w:jc w:val="both"/>
        <w:rPr>
          <w:rFonts w:ascii="Golos Text" w:hAnsi="Golos Text" w:cs="Golos Text"/>
        </w:rPr>
      </w:pPr>
      <w:r w:rsidRPr="00C8628E">
        <w:rPr>
          <w:rFonts w:ascii="Golos Text" w:hAnsi="Golos Text" w:cs="Golos Text"/>
        </w:rPr>
        <w:t xml:space="preserve"> Степень защиты корпуса:</w:t>
      </w:r>
      <w:r w:rsidR="00E63673" w:rsidRPr="00E63673">
        <w:rPr>
          <w:rFonts w:ascii="Golos Text" w:hAnsi="Golos Text" w:cs="Golos Text"/>
        </w:rPr>
        <w:t xml:space="preserve"> </w:t>
      </w:r>
      <w:r w:rsidR="00E63673">
        <w:rPr>
          <w:rFonts w:ascii="Golos Text" w:hAnsi="Golos Text" w:cs="Golos Text"/>
        </w:rPr>
        <w:t>не ниже</w:t>
      </w:r>
      <w:r w:rsidRPr="00C8628E">
        <w:rPr>
          <w:rFonts w:ascii="Golos Text" w:hAnsi="Golos Text" w:cs="Golos Text"/>
        </w:rPr>
        <w:t xml:space="preserve"> IP20.</w:t>
      </w:r>
    </w:p>
    <w:p w14:paraId="2ED8E516" w14:textId="2E14A4AD" w:rsidR="00E3150D" w:rsidRDefault="00E3150D" w:rsidP="00C8628E">
      <w:pPr>
        <w:pStyle w:val="a6"/>
        <w:numPr>
          <w:ilvl w:val="2"/>
          <w:numId w:val="12"/>
        </w:numPr>
        <w:ind w:hanging="803"/>
        <w:jc w:val="both"/>
        <w:rPr>
          <w:rFonts w:ascii="Golos Text" w:hAnsi="Golos Text" w:cs="Golos Text"/>
        </w:rPr>
      </w:pPr>
      <w:r w:rsidRPr="00C8628E">
        <w:rPr>
          <w:rFonts w:ascii="Golos Text" w:hAnsi="Golos Text" w:cs="Golos Text"/>
        </w:rPr>
        <w:t xml:space="preserve"> Габариты, не более: 148x164x80 мм.</w:t>
      </w:r>
    </w:p>
    <w:p w14:paraId="51D950C3" w14:textId="3372B4AC" w:rsidR="00E3150D" w:rsidRDefault="00E3150D" w:rsidP="00C8628E">
      <w:pPr>
        <w:pStyle w:val="a6"/>
        <w:numPr>
          <w:ilvl w:val="2"/>
          <w:numId w:val="12"/>
        </w:numPr>
        <w:ind w:hanging="803"/>
        <w:jc w:val="both"/>
        <w:rPr>
          <w:rFonts w:ascii="Golos Text" w:hAnsi="Golos Text" w:cs="Golos Text"/>
        </w:rPr>
      </w:pPr>
      <w:r w:rsidRPr="00C8628E">
        <w:rPr>
          <w:rFonts w:ascii="Golos Text" w:hAnsi="Golos Text" w:cs="Golos Text"/>
        </w:rPr>
        <w:t xml:space="preserve"> Масса, не более: </w:t>
      </w:r>
      <w:r w:rsidR="00E63673">
        <w:rPr>
          <w:rFonts w:ascii="Golos Text" w:hAnsi="Golos Text" w:cs="Golos Text"/>
        </w:rPr>
        <w:t>2</w:t>
      </w:r>
      <w:r w:rsidRPr="00C8628E">
        <w:rPr>
          <w:rFonts w:ascii="Golos Text" w:hAnsi="Golos Text" w:cs="Golos Text"/>
        </w:rPr>
        <w:t xml:space="preserve"> кг (прибор)</w:t>
      </w:r>
      <w:r w:rsidR="00E63673">
        <w:rPr>
          <w:rFonts w:ascii="Golos Text" w:hAnsi="Golos Text" w:cs="Golos Text"/>
        </w:rPr>
        <w:t>.</w:t>
      </w:r>
      <w:r w:rsidR="000858F8">
        <w:rPr>
          <w:rFonts w:ascii="Golos Text" w:hAnsi="Golos Text" w:cs="Golos Text"/>
        </w:rPr>
        <w:t xml:space="preserve"> </w:t>
      </w:r>
    </w:p>
    <w:p w14:paraId="39A6C7AD" w14:textId="77777777" w:rsidR="00425B5B" w:rsidRDefault="00425B5B" w:rsidP="00425B5B">
      <w:pPr>
        <w:jc w:val="both"/>
        <w:rPr>
          <w:rFonts w:ascii="Golos Text" w:hAnsi="Golos Text" w:cs="Golos Text"/>
        </w:rPr>
      </w:pPr>
    </w:p>
    <w:p w14:paraId="6A93D1D8" w14:textId="77777777" w:rsidR="00425B5B" w:rsidRPr="00425B5B" w:rsidRDefault="00425B5B" w:rsidP="00425B5B">
      <w:pPr>
        <w:jc w:val="both"/>
        <w:rPr>
          <w:rFonts w:ascii="Golos Text" w:hAnsi="Golos Text" w:cs="Golos Text"/>
        </w:rPr>
      </w:pPr>
    </w:p>
    <w:p w14:paraId="18FC2587" w14:textId="20B3BD5F" w:rsidR="00E3150D" w:rsidRPr="00E3150D" w:rsidRDefault="00E3150D" w:rsidP="00C8628E">
      <w:pPr>
        <w:pStyle w:val="a6"/>
        <w:numPr>
          <w:ilvl w:val="1"/>
          <w:numId w:val="12"/>
        </w:numPr>
        <w:tabs>
          <w:tab w:val="left" w:pos="567"/>
        </w:tabs>
        <w:ind w:left="851" w:hanging="455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 xml:space="preserve"> Потребительские (качественные) характеристики:</w:t>
      </w:r>
    </w:p>
    <w:p w14:paraId="1C3879F9" w14:textId="0028F365" w:rsidR="00E3150D" w:rsidRDefault="00347D33" w:rsidP="00347D33">
      <w:pPr>
        <w:pStyle w:val="a6"/>
        <w:ind w:left="1116" w:hanging="265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 xml:space="preserve">1.4.1. </w:t>
      </w:r>
      <w:r w:rsidR="00E3150D" w:rsidRPr="00E3150D">
        <w:rPr>
          <w:rFonts w:ascii="Golos Text" w:hAnsi="Golos Text" w:cs="Golos Text"/>
        </w:rPr>
        <w:t>Газоанализатор должен быть новым, произведенным в 202</w:t>
      </w:r>
      <w:r w:rsidR="00C8628E">
        <w:rPr>
          <w:rFonts w:ascii="Golos Text" w:hAnsi="Golos Text" w:cs="Golos Text"/>
        </w:rPr>
        <w:t>4</w:t>
      </w:r>
      <w:r w:rsidR="00E3150D" w:rsidRPr="00E3150D">
        <w:rPr>
          <w:rFonts w:ascii="Golos Text" w:hAnsi="Golos Text" w:cs="Golos Text"/>
        </w:rPr>
        <w:t>-202</w:t>
      </w:r>
      <w:r w:rsidR="00C8628E">
        <w:rPr>
          <w:rFonts w:ascii="Golos Text" w:hAnsi="Golos Text" w:cs="Golos Text"/>
        </w:rPr>
        <w:t>5</w:t>
      </w:r>
      <w:r w:rsidR="00E3150D" w:rsidRPr="00E3150D">
        <w:rPr>
          <w:rFonts w:ascii="Golos Text" w:hAnsi="Golos Text" w:cs="Golos Text"/>
        </w:rPr>
        <w:t xml:space="preserve"> году.</w:t>
      </w:r>
    </w:p>
    <w:p w14:paraId="3DABF556" w14:textId="2C8097DF" w:rsidR="00E3150D" w:rsidRPr="00E3150D" w:rsidRDefault="00347D33" w:rsidP="00347D33">
      <w:pPr>
        <w:pStyle w:val="a6"/>
        <w:ind w:left="1116" w:hanging="265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 xml:space="preserve">1.4.2. </w:t>
      </w:r>
      <w:r w:rsidR="00E3150D" w:rsidRPr="00E3150D">
        <w:rPr>
          <w:rFonts w:ascii="Golos Text" w:hAnsi="Golos Text" w:cs="Golos Text"/>
        </w:rPr>
        <w:t>Средство измерений должно быть внесено в Государственный реестр средств измерений РФ. Номер типа в ГРСИ: 66314-16.</w:t>
      </w:r>
    </w:p>
    <w:p w14:paraId="08EFC0B5" w14:textId="4C428810" w:rsidR="00E3150D" w:rsidRPr="00E3150D" w:rsidRDefault="00347D33" w:rsidP="00347D33">
      <w:pPr>
        <w:pStyle w:val="a6"/>
        <w:ind w:left="1116" w:hanging="265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>1.4.3.</w:t>
      </w:r>
      <w:r w:rsidR="00E3150D" w:rsidRPr="00E3150D">
        <w:rPr>
          <w:rFonts w:ascii="Golos Text" w:hAnsi="Golos Text" w:cs="Golos Text"/>
        </w:rPr>
        <w:t xml:space="preserve"> Межповерочный интервал – не менее 1 года.</w:t>
      </w:r>
    </w:p>
    <w:p w14:paraId="70C098C6" w14:textId="66E07B16" w:rsidR="00E3150D" w:rsidRPr="00C8628E" w:rsidRDefault="00347D33" w:rsidP="00347D33">
      <w:pPr>
        <w:ind w:left="396" w:firstLine="455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 xml:space="preserve">1.4.4. </w:t>
      </w:r>
      <w:r w:rsidR="00E3150D" w:rsidRPr="00C8628E">
        <w:rPr>
          <w:rFonts w:ascii="Golos Text" w:hAnsi="Golos Text" w:cs="Golos Text"/>
        </w:rPr>
        <w:t>Наличие всех необходимых сертификатов и разрешений для применения на взрывопожароопасных объектах (соответствие ТР ТС 012/2011).</w:t>
      </w:r>
    </w:p>
    <w:p w14:paraId="27B1C68A" w14:textId="116FDE79" w:rsidR="00E3150D" w:rsidRPr="00E3150D" w:rsidRDefault="00347D33" w:rsidP="00347D33">
      <w:pPr>
        <w:pStyle w:val="a6"/>
        <w:ind w:left="1116" w:hanging="265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 xml:space="preserve">1.4.5. </w:t>
      </w:r>
      <w:r w:rsidR="00E3150D" w:rsidRPr="00E3150D">
        <w:rPr>
          <w:rFonts w:ascii="Golos Text" w:hAnsi="Golos Text" w:cs="Golos Text"/>
        </w:rPr>
        <w:t>Комплект документов (обязательных к предоставлению):</w:t>
      </w:r>
    </w:p>
    <w:p w14:paraId="6A1A511B" w14:textId="06C37A9C" w:rsidR="00E3150D" w:rsidRPr="00C8628E" w:rsidRDefault="00E3150D" w:rsidP="00C8628E">
      <w:pPr>
        <w:ind w:firstLine="1560"/>
        <w:jc w:val="both"/>
        <w:rPr>
          <w:rFonts w:ascii="Golos Text" w:hAnsi="Golos Text" w:cs="Golos Text"/>
        </w:rPr>
      </w:pPr>
      <w:r w:rsidRPr="00C8628E">
        <w:rPr>
          <w:rFonts w:ascii="Golos Text" w:hAnsi="Golos Text" w:cs="Golos Text"/>
        </w:rPr>
        <w:t>Паспорт на изделие;</w:t>
      </w:r>
    </w:p>
    <w:p w14:paraId="0EA662C3" w14:textId="35EB5D3C" w:rsidR="00E3150D" w:rsidRPr="00C8628E" w:rsidRDefault="00E3150D" w:rsidP="00C8628E">
      <w:pPr>
        <w:ind w:firstLine="1560"/>
        <w:jc w:val="both"/>
        <w:rPr>
          <w:rFonts w:ascii="Golos Text" w:hAnsi="Golos Text" w:cs="Golos Text"/>
        </w:rPr>
      </w:pPr>
      <w:r w:rsidRPr="00C8628E">
        <w:rPr>
          <w:rFonts w:ascii="Golos Text" w:hAnsi="Golos Text" w:cs="Golos Text"/>
        </w:rPr>
        <w:t>Руководство по эксплуатации;</w:t>
      </w:r>
    </w:p>
    <w:p w14:paraId="2027802C" w14:textId="7C7DBB94" w:rsidR="00E3150D" w:rsidRPr="00C8628E" w:rsidRDefault="00E3150D" w:rsidP="00C8628E">
      <w:pPr>
        <w:ind w:firstLine="1560"/>
        <w:jc w:val="both"/>
        <w:rPr>
          <w:rFonts w:ascii="Golos Text" w:hAnsi="Golos Text" w:cs="Golos Text"/>
        </w:rPr>
      </w:pPr>
      <w:r w:rsidRPr="00C8628E">
        <w:rPr>
          <w:rFonts w:ascii="Golos Text" w:hAnsi="Golos Text" w:cs="Golos Text"/>
        </w:rPr>
        <w:t>Методика поверки;</w:t>
      </w:r>
    </w:p>
    <w:p w14:paraId="266CEDB4" w14:textId="4E8AC238" w:rsidR="00E3150D" w:rsidRPr="00E3150D" w:rsidRDefault="00E3150D" w:rsidP="0076493B">
      <w:pPr>
        <w:pStyle w:val="a6"/>
        <w:ind w:left="1116" w:firstLine="444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>Свидетельство о поверке (или отметка о первичной поверке в паспорте);</w:t>
      </w:r>
    </w:p>
    <w:p w14:paraId="4A33728E" w14:textId="40610D97" w:rsidR="00E3150D" w:rsidRPr="0076493B" w:rsidRDefault="00E3150D" w:rsidP="0076493B">
      <w:pPr>
        <w:pStyle w:val="a6"/>
        <w:ind w:left="1116" w:firstLine="444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 xml:space="preserve"> Копия свидетельства об утверждении типа средств измерений;</w:t>
      </w:r>
    </w:p>
    <w:p w14:paraId="32BE9192" w14:textId="665333EB" w:rsidR="00E3150D" w:rsidRPr="00E3150D" w:rsidRDefault="00E3150D" w:rsidP="0076493B">
      <w:pPr>
        <w:pStyle w:val="a6"/>
        <w:ind w:left="1116" w:firstLine="444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>Гарантийный талон.</w:t>
      </w:r>
    </w:p>
    <w:p w14:paraId="0F62B6C0" w14:textId="77777777" w:rsidR="0076493B" w:rsidRDefault="00E3150D" w:rsidP="0076493B">
      <w:pPr>
        <w:pStyle w:val="a6"/>
        <w:numPr>
          <w:ilvl w:val="1"/>
          <w:numId w:val="12"/>
        </w:numPr>
        <w:ind w:left="851" w:hanging="437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 xml:space="preserve"> Обязательные требования к участникам и закупаемым товарам:</w:t>
      </w:r>
    </w:p>
    <w:p w14:paraId="53E35BAA" w14:textId="59099CB2" w:rsidR="00E3150D" w:rsidRDefault="00E3150D" w:rsidP="0076493B">
      <w:pPr>
        <w:pStyle w:val="a6"/>
        <w:ind w:left="851" w:firstLine="709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 xml:space="preserve"> Соответствие товара всем заявленным в п. 1.3 и 1.4 характеристикам.</w:t>
      </w:r>
    </w:p>
    <w:p w14:paraId="5440697D" w14:textId="307F58C6" w:rsidR="00E3150D" w:rsidRDefault="0076493B" w:rsidP="00347D33">
      <w:pPr>
        <w:pStyle w:val="a6"/>
        <w:ind w:left="851" w:firstLine="709"/>
        <w:jc w:val="both"/>
        <w:rPr>
          <w:rFonts w:ascii="Golos Text" w:hAnsi="Golos Text" w:cs="Golos Text"/>
        </w:rPr>
      </w:pPr>
      <w:r w:rsidRPr="0076493B">
        <w:rPr>
          <w:rFonts w:ascii="Golos Text" w:hAnsi="Golos Text" w:cs="Golos Text"/>
        </w:rPr>
        <w:t xml:space="preserve">Дополнительное оборудование и устройства, документация: кейс или защитный чехол для укладки и переноски (транспортировки), </w:t>
      </w:r>
      <w:r w:rsidR="00E3150D" w:rsidRPr="00E3150D">
        <w:rPr>
          <w:rFonts w:ascii="Golos Text" w:hAnsi="Golos Text" w:cs="Golos Text"/>
        </w:rPr>
        <w:t>Рекомендуемые критерии оценки предложений:</w:t>
      </w:r>
      <w:r w:rsidR="00347D33">
        <w:rPr>
          <w:rFonts w:ascii="Golos Text" w:hAnsi="Golos Text" w:cs="Golos Text"/>
        </w:rPr>
        <w:t xml:space="preserve"> </w:t>
      </w:r>
      <w:r w:rsidR="00531F53">
        <w:rPr>
          <w:rFonts w:ascii="Golos Text" w:hAnsi="Golos Text" w:cs="Golos Text"/>
        </w:rPr>
        <w:t>нет</w:t>
      </w:r>
      <w:r w:rsidR="00E3150D" w:rsidRPr="00E3150D">
        <w:rPr>
          <w:rFonts w:ascii="Golos Text" w:hAnsi="Golos Text" w:cs="Golos Text"/>
        </w:rPr>
        <w:t>.</w:t>
      </w:r>
    </w:p>
    <w:p w14:paraId="077A43B5" w14:textId="77777777" w:rsidR="00347D33" w:rsidRPr="00E3150D" w:rsidRDefault="00347D33" w:rsidP="00347D33">
      <w:pPr>
        <w:pStyle w:val="a6"/>
        <w:ind w:left="851" w:firstLine="709"/>
        <w:jc w:val="both"/>
        <w:rPr>
          <w:rFonts w:ascii="Golos Text" w:hAnsi="Golos Text" w:cs="Golos Text"/>
        </w:rPr>
      </w:pPr>
    </w:p>
    <w:p w14:paraId="33A1F9F2" w14:textId="77777777" w:rsidR="00E3150D" w:rsidRPr="00A90AE0" w:rsidRDefault="00E3150D" w:rsidP="00A90AE0">
      <w:pPr>
        <w:ind w:left="426"/>
        <w:jc w:val="both"/>
        <w:rPr>
          <w:rFonts w:ascii="Golos Text" w:hAnsi="Golos Text" w:cs="Golos Text"/>
        </w:rPr>
      </w:pPr>
      <w:r w:rsidRPr="00A90AE0">
        <w:rPr>
          <w:rFonts w:ascii="Golos Text" w:hAnsi="Golos Text" w:cs="Golos Text"/>
        </w:rPr>
        <w:t>2. Перечень дополнительных технических и потребительских показателей:</w:t>
      </w:r>
    </w:p>
    <w:p w14:paraId="74B8ADFB" w14:textId="77777777" w:rsidR="00A90AE0" w:rsidRPr="00A90AE0" w:rsidRDefault="00E3150D" w:rsidP="00A90AE0">
      <w:pPr>
        <w:pStyle w:val="a6"/>
        <w:ind w:left="1116"/>
        <w:rPr>
          <w:rFonts w:ascii="Golos Text" w:hAnsi="Golos Text" w:cs="Golos Text"/>
        </w:rPr>
      </w:pPr>
      <w:r w:rsidRPr="00A90AE0">
        <w:rPr>
          <w:rFonts w:ascii="Golos Text" w:hAnsi="Golos Text" w:cs="Golos Text"/>
        </w:rPr>
        <w:t xml:space="preserve">2.1. </w:t>
      </w:r>
      <w:r w:rsidR="00A90AE0" w:rsidRPr="00A90AE0">
        <w:rPr>
          <w:rFonts w:ascii="Golos Text" w:hAnsi="Golos Text" w:cs="Golos Text"/>
        </w:rPr>
        <w:t>Место поставки товара (выполнения работ, оказания услуг): г. Губкинский, промзона, панель 8, производственная база № 0010;</w:t>
      </w:r>
    </w:p>
    <w:p w14:paraId="29FDC28F" w14:textId="5BF75EA8" w:rsidR="00E3150D" w:rsidRPr="00E3150D" w:rsidRDefault="00E3150D" w:rsidP="00A90AE0">
      <w:pPr>
        <w:pStyle w:val="a6"/>
        <w:ind w:left="1116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>2.2. Срок поставки товара</w:t>
      </w:r>
      <w:r w:rsidR="00A90AE0">
        <w:rPr>
          <w:rFonts w:ascii="Golos Text" w:hAnsi="Golos Text" w:cs="Golos Text"/>
        </w:rPr>
        <w:t xml:space="preserve"> в</w:t>
      </w:r>
      <w:r w:rsidRPr="00E3150D">
        <w:rPr>
          <w:rFonts w:ascii="Golos Text" w:hAnsi="Golos Text" w:cs="Golos Text"/>
        </w:rPr>
        <w:t xml:space="preserve"> течение </w:t>
      </w:r>
      <w:r w:rsidR="00A90AE0">
        <w:rPr>
          <w:rFonts w:ascii="Golos Text" w:hAnsi="Golos Text" w:cs="Golos Text"/>
        </w:rPr>
        <w:t xml:space="preserve">60 </w:t>
      </w:r>
      <w:r w:rsidRPr="00E3150D">
        <w:rPr>
          <w:rFonts w:ascii="Golos Text" w:hAnsi="Golos Text" w:cs="Golos Text"/>
        </w:rPr>
        <w:t xml:space="preserve">календарных дней с даты заключения </w:t>
      </w:r>
      <w:r w:rsidR="00A90AE0">
        <w:rPr>
          <w:rFonts w:ascii="Golos Text" w:hAnsi="Golos Text" w:cs="Golos Text"/>
        </w:rPr>
        <w:t>договора</w:t>
      </w:r>
      <w:r w:rsidRPr="00E3150D">
        <w:rPr>
          <w:rFonts w:ascii="Golos Text" w:hAnsi="Golos Text" w:cs="Golos Text"/>
        </w:rPr>
        <w:t>.</w:t>
      </w:r>
    </w:p>
    <w:p w14:paraId="071DA40C" w14:textId="77777777" w:rsidR="00E3150D" w:rsidRPr="00E3150D" w:rsidRDefault="00E3150D" w:rsidP="00A90AE0">
      <w:pPr>
        <w:pStyle w:val="a6"/>
        <w:ind w:left="1116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>2.3. Требования по гарантии: Гарантийный срок эксплуатации – не менее 12 месяцев с даты ввода в эксплуатацию или с даты поставки.</w:t>
      </w:r>
    </w:p>
    <w:p w14:paraId="172B0766" w14:textId="77777777" w:rsidR="00E3150D" w:rsidRPr="00E3150D" w:rsidRDefault="00E3150D" w:rsidP="00A90AE0">
      <w:pPr>
        <w:pStyle w:val="a6"/>
        <w:ind w:left="1116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>2.4. Основания приобретения товара только определённого производителя: Нет.</w:t>
      </w:r>
    </w:p>
    <w:p w14:paraId="68C79FE1" w14:textId="77777777" w:rsidR="00E3150D" w:rsidRPr="00E3150D" w:rsidRDefault="00E3150D" w:rsidP="00A90AE0">
      <w:pPr>
        <w:pStyle w:val="a6"/>
        <w:ind w:left="1116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>2.5. Иные характеристики (требования):</w:t>
      </w:r>
    </w:p>
    <w:p w14:paraId="4D4D740C" w14:textId="4D3CF4D0" w:rsidR="00E3150D" w:rsidRPr="00E3150D" w:rsidRDefault="00E3150D" w:rsidP="00A90AE0">
      <w:pPr>
        <w:pStyle w:val="a6"/>
        <w:ind w:left="1116"/>
        <w:jc w:val="both"/>
        <w:rPr>
          <w:rFonts w:ascii="Golos Text" w:hAnsi="Golos Text" w:cs="Golos Text"/>
        </w:rPr>
      </w:pPr>
      <w:r w:rsidRPr="00E3150D">
        <w:rPr>
          <w:rFonts w:ascii="Golos Text" w:hAnsi="Golos Text" w:cs="Golos Text"/>
        </w:rPr>
        <w:t xml:space="preserve"> </w:t>
      </w:r>
      <w:r w:rsidR="00B0687C">
        <w:rPr>
          <w:rFonts w:ascii="Golos Text" w:hAnsi="Golos Text" w:cs="Golos Text"/>
        </w:rPr>
        <w:t xml:space="preserve">  </w:t>
      </w:r>
      <w:r w:rsidRPr="00E3150D">
        <w:rPr>
          <w:rFonts w:ascii="Golos Text" w:hAnsi="Golos Text" w:cs="Golos Text"/>
        </w:rPr>
        <w:t xml:space="preserve">2.5.1. Базовая комплектация должна соответствовать паспорту (газоанализатор, </w:t>
      </w:r>
      <w:proofErr w:type="spellStart"/>
      <w:r w:rsidRPr="00E3150D">
        <w:rPr>
          <w:rFonts w:ascii="Golos Text" w:hAnsi="Golos Text" w:cs="Golos Text"/>
        </w:rPr>
        <w:t>пробоотборный</w:t>
      </w:r>
      <w:proofErr w:type="spellEnd"/>
      <w:r w:rsidRPr="00E3150D">
        <w:rPr>
          <w:rFonts w:ascii="Golos Text" w:hAnsi="Golos Text" w:cs="Golos Text"/>
        </w:rPr>
        <w:t xml:space="preserve"> зонд</w:t>
      </w:r>
      <w:r w:rsidR="00347D33">
        <w:rPr>
          <w:rFonts w:ascii="Golos Text" w:hAnsi="Golos Text" w:cs="Golos Text"/>
        </w:rPr>
        <w:t xml:space="preserve"> (0,9м)</w:t>
      </w:r>
      <w:r w:rsidRPr="00E3150D">
        <w:rPr>
          <w:rFonts w:ascii="Golos Text" w:hAnsi="Golos Text" w:cs="Golos Text"/>
        </w:rPr>
        <w:t xml:space="preserve"> со шлангом 2</w:t>
      </w:r>
      <w:r w:rsidR="00347D33">
        <w:rPr>
          <w:rFonts w:ascii="Golos Text" w:hAnsi="Golos Text" w:cs="Golos Text"/>
        </w:rPr>
        <w:t>-2.5</w:t>
      </w:r>
      <w:r w:rsidRPr="00E3150D">
        <w:rPr>
          <w:rFonts w:ascii="Golos Text" w:hAnsi="Golos Text" w:cs="Golos Text"/>
        </w:rPr>
        <w:t>м</w:t>
      </w:r>
      <w:r w:rsidR="00347D33">
        <w:rPr>
          <w:rFonts w:ascii="Golos Text" w:hAnsi="Golos Text" w:cs="Golos Text"/>
        </w:rPr>
        <w:t>.</w:t>
      </w:r>
      <w:r w:rsidRPr="00E3150D">
        <w:rPr>
          <w:rFonts w:ascii="Golos Text" w:hAnsi="Golos Text" w:cs="Golos Text"/>
        </w:rPr>
        <w:t xml:space="preserve">, термопреобразователь (740 мм, -20…+800°C), </w:t>
      </w:r>
      <w:proofErr w:type="spellStart"/>
      <w:r w:rsidRPr="00E3150D">
        <w:rPr>
          <w:rFonts w:ascii="Golos Text" w:hAnsi="Golos Text" w:cs="Golos Text"/>
        </w:rPr>
        <w:t>влагоотделитель</w:t>
      </w:r>
      <w:proofErr w:type="spellEnd"/>
      <w:r w:rsidRPr="00E3150D">
        <w:rPr>
          <w:rFonts w:ascii="Golos Text" w:hAnsi="Golos Text" w:cs="Golos Text"/>
        </w:rPr>
        <w:t>, фильтры, блок питания, футляр, сумка, документация).</w:t>
      </w:r>
    </w:p>
    <w:p w14:paraId="6B66C01E" w14:textId="075F994A" w:rsidR="00E63673" w:rsidRDefault="00B0687C" w:rsidP="00E63673">
      <w:pPr>
        <w:pStyle w:val="a6"/>
        <w:ind w:left="1116"/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 xml:space="preserve">  </w:t>
      </w:r>
      <w:r w:rsidR="00E3150D" w:rsidRPr="00E3150D">
        <w:rPr>
          <w:rFonts w:ascii="Golos Text" w:hAnsi="Golos Text" w:cs="Golos Text"/>
        </w:rPr>
        <w:t>2.5.2. Дополнительная комплектация (опция): Внешний ИК-термопринтер для печати протоколов.</w:t>
      </w:r>
    </w:p>
    <w:p w14:paraId="74D7E3C9" w14:textId="77777777" w:rsidR="004903AA" w:rsidRPr="00E63673" w:rsidRDefault="004903AA" w:rsidP="00E63673">
      <w:pPr>
        <w:ind w:left="1134"/>
        <w:rPr>
          <w:rFonts w:ascii="Golos Text" w:hAnsi="Golos Text" w:cs="Golos Text"/>
        </w:rPr>
      </w:pPr>
    </w:p>
    <w:sectPr w:rsidR="004903AA" w:rsidRPr="00E6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67A93" w14:textId="77777777" w:rsidR="004D41D4" w:rsidRDefault="004D41D4" w:rsidP="00E3150D">
      <w:r>
        <w:separator/>
      </w:r>
    </w:p>
  </w:endnote>
  <w:endnote w:type="continuationSeparator" w:id="0">
    <w:p w14:paraId="69D297DE" w14:textId="77777777" w:rsidR="004D41D4" w:rsidRDefault="004D41D4" w:rsidP="00E3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3A456" w14:textId="77777777" w:rsidR="004D41D4" w:rsidRDefault="004D41D4" w:rsidP="00E3150D">
      <w:r>
        <w:separator/>
      </w:r>
    </w:p>
  </w:footnote>
  <w:footnote w:type="continuationSeparator" w:id="0">
    <w:p w14:paraId="633521EA" w14:textId="77777777" w:rsidR="004D41D4" w:rsidRDefault="004D41D4" w:rsidP="00E31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8CF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5B94C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B1267B"/>
    <w:multiLevelType w:val="hybridMultilevel"/>
    <w:tmpl w:val="B33203BA"/>
    <w:lvl w:ilvl="0" w:tplc="69AC4F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111D1C"/>
    <w:multiLevelType w:val="multilevel"/>
    <w:tmpl w:val="BF92EF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8" w:hanging="2160"/>
      </w:pPr>
      <w:rPr>
        <w:rFonts w:hint="default"/>
      </w:rPr>
    </w:lvl>
  </w:abstractNum>
  <w:abstractNum w:abstractNumId="4" w15:restartNumberingAfterBreak="0">
    <w:nsid w:val="5E3861A8"/>
    <w:multiLevelType w:val="multilevel"/>
    <w:tmpl w:val="88E8ABC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5" w15:restartNumberingAfterBreak="0">
    <w:nsid w:val="775416AA"/>
    <w:multiLevelType w:val="multilevel"/>
    <w:tmpl w:val="88E8ABCA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num w:numId="1" w16cid:durableId="45878095">
    <w:abstractNumId w:val="0"/>
  </w:num>
  <w:num w:numId="2" w16cid:durableId="528028691">
    <w:abstractNumId w:val="0"/>
  </w:num>
  <w:num w:numId="3" w16cid:durableId="1774548280">
    <w:abstractNumId w:val="0"/>
  </w:num>
  <w:num w:numId="4" w16cid:durableId="1489593127">
    <w:abstractNumId w:val="0"/>
  </w:num>
  <w:num w:numId="5" w16cid:durableId="644629334">
    <w:abstractNumId w:val="0"/>
  </w:num>
  <w:num w:numId="6" w16cid:durableId="2000384034">
    <w:abstractNumId w:val="0"/>
  </w:num>
  <w:num w:numId="7" w16cid:durableId="1882591244">
    <w:abstractNumId w:val="0"/>
  </w:num>
  <w:num w:numId="8" w16cid:durableId="945816091">
    <w:abstractNumId w:val="0"/>
  </w:num>
  <w:num w:numId="9" w16cid:durableId="1789813717">
    <w:abstractNumId w:val="0"/>
  </w:num>
  <w:num w:numId="10" w16cid:durableId="430710677">
    <w:abstractNumId w:val="1"/>
  </w:num>
  <w:num w:numId="11" w16cid:durableId="1261377145">
    <w:abstractNumId w:val="2"/>
  </w:num>
  <w:num w:numId="12" w16cid:durableId="42605479">
    <w:abstractNumId w:val="4"/>
  </w:num>
  <w:num w:numId="13" w16cid:durableId="603851304">
    <w:abstractNumId w:val="5"/>
  </w:num>
  <w:num w:numId="14" w16cid:durableId="1561793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20"/>
    <w:rsid w:val="00003D95"/>
    <w:rsid w:val="000109B1"/>
    <w:rsid w:val="000511BB"/>
    <w:rsid w:val="000545DA"/>
    <w:rsid w:val="00055798"/>
    <w:rsid w:val="00085369"/>
    <w:rsid w:val="000858F8"/>
    <w:rsid w:val="00094758"/>
    <w:rsid w:val="000E1388"/>
    <w:rsid w:val="000E2096"/>
    <w:rsid w:val="001203B2"/>
    <w:rsid w:val="001414FE"/>
    <w:rsid w:val="0014645F"/>
    <w:rsid w:val="00146A87"/>
    <w:rsid w:val="00192442"/>
    <w:rsid w:val="00197226"/>
    <w:rsid w:val="001A2E23"/>
    <w:rsid w:val="001B0B44"/>
    <w:rsid w:val="00213EA0"/>
    <w:rsid w:val="00260719"/>
    <w:rsid w:val="00273F76"/>
    <w:rsid w:val="00277D33"/>
    <w:rsid w:val="00287679"/>
    <w:rsid w:val="002C356D"/>
    <w:rsid w:val="00347D33"/>
    <w:rsid w:val="003665B7"/>
    <w:rsid w:val="00381920"/>
    <w:rsid w:val="003A6DED"/>
    <w:rsid w:val="0040695D"/>
    <w:rsid w:val="00413C4F"/>
    <w:rsid w:val="00425B5B"/>
    <w:rsid w:val="00447C6A"/>
    <w:rsid w:val="00483909"/>
    <w:rsid w:val="00487969"/>
    <w:rsid w:val="004903AA"/>
    <w:rsid w:val="00492818"/>
    <w:rsid w:val="004C3862"/>
    <w:rsid w:val="004D41D4"/>
    <w:rsid w:val="004E380C"/>
    <w:rsid w:val="004F29C4"/>
    <w:rsid w:val="005208C6"/>
    <w:rsid w:val="00531F53"/>
    <w:rsid w:val="00541D07"/>
    <w:rsid w:val="0054615C"/>
    <w:rsid w:val="0055237A"/>
    <w:rsid w:val="0055796A"/>
    <w:rsid w:val="00576CBF"/>
    <w:rsid w:val="005B7C37"/>
    <w:rsid w:val="005C43E7"/>
    <w:rsid w:val="005E64B3"/>
    <w:rsid w:val="006020EB"/>
    <w:rsid w:val="00636711"/>
    <w:rsid w:val="00661060"/>
    <w:rsid w:val="00682F28"/>
    <w:rsid w:val="00687ADD"/>
    <w:rsid w:val="006B5490"/>
    <w:rsid w:val="006B6FA7"/>
    <w:rsid w:val="007062C3"/>
    <w:rsid w:val="007144CC"/>
    <w:rsid w:val="0076493B"/>
    <w:rsid w:val="00777B91"/>
    <w:rsid w:val="007A322C"/>
    <w:rsid w:val="008155BB"/>
    <w:rsid w:val="0083688C"/>
    <w:rsid w:val="00857FE3"/>
    <w:rsid w:val="00872F71"/>
    <w:rsid w:val="008B520D"/>
    <w:rsid w:val="008C0CC4"/>
    <w:rsid w:val="009201A6"/>
    <w:rsid w:val="00976759"/>
    <w:rsid w:val="0099167B"/>
    <w:rsid w:val="009A669B"/>
    <w:rsid w:val="009E7720"/>
    <w:rsid w:val="00A03E5F"/>
    <w:rsid w:val="00A557D5"/>
    <w:rsid w:val="00A90AE0"/>
    <w:rsid w:val="00A92EAE"/>
    <w:rsid w:val="00AA686E"/>
    <w:rsid w:val="00AB0C6D"/>
    <w:rsid w:val="00AB38D8"/>
    <w:rsid w:val="00AD7D7F"/>
    <w:rsid w:val="00B0687C"/>
    <w:rsid w:val="00B06BD5"/>
    <w:rsid w:val="00B10A84"/>
    <w:rsid w:val="00B20BA4"/>
    <w:rsid w:val="00B276C1"/>
    <w:rsid w:val="00B44127"/>
    <w:rsid w:val="00B966B2"/>
    <w:rsid w:val="00BA63A3"/>
    <w:rsid w:val="00BC4432"/>
    <w:rsid w:val="00BD105A"/>
    <w:rsid w:val="00BD44DF"/>
    <w:rsid w:val="00BF2B3C"/>
    <w:rsid w:val="00C12C52"/>
    <w:rsid w:val="00C452C1"/>
    <w:rsid w:val="00C46F2A"/>
    <w:rsid w:val="00C6650F"/>
    <w:rsid w:val="00C8628E"/>
    <w:rsid w:val="00CB02DD"/>
    <w:rsid w:val="00D05B5C"/>
    <w:rsid w:val="00D215A5"/>
    <w:rsid w:val="00D26E18"/>
    <w:rsid w:val="00D362C5"/>
    <w:rsid w:val="00D36363"/>
    <w:rsid w:val="00D81409"/>
    <w:rsid w:val="00D97EA8"/>
    <w:rsid w:val="00DA44A6"/>
    <w:rsid w:val="00DB7067"/>
    <w:rsid w:val="00DC728A"/>
    <w:rsid w:val="00E3150D"/>
    <w:rsid w:val="00E63673"/>
    <w:rsid w:val="00EA5CE6"/>
    <w:rsid w:val="00EB13B7"/>
    <w:rsid w:val="00EF0EB0"/>
    <w:rsid w:val="00EF51C6"/>
    <w:rsid w:val="00F14F18"/>
    <w:rsid w:val="00F30AB6"/>
    <w:rsid w:val="00F67DF8"/>
    <w:rsid w:val="00F878D3"/>
    <w:rsid w:val="00F90937"/>
    <w:rsid w:val="00FB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C397"/>
  <w15:docId w15:val="{3794AC57-3306-4B66-A084-559348CF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72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38D8"/>
    <w:pPr>
      <w:keepNext/>
      <w:numPr>
        <w:numId w:val="9"/>
      </w:numPr>
      <w:jc w:val="center"/>
      <w:outlineLvl w:val="0"/>
    </w:pPr>
    <w:rPr>
      <w:rFonts w:ascii="Arial" w:hAnsi="Arial" w:cs="Arial"/>
      <w:b/>
      <w:bCs/>
      <w:sz w:val="26"/>
    </w:rPr>
  </w:style>
  <w:style w:type="paragraph" w:styleId="2">
    <w:name w:val="heading 2"/>
    <w:basedOn w:val="a"/>
    <w:next w:val="a"/>
    <w:link w:val="20"/>
    <w:qFormat/>
    <w:rsid w:val="00AB38D8"/>
    <w:pPr>
      <w:keepNext/>
      <w:numPr>
        <w:ilvl w:val="1"/>
        <w:numId w:val="9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B38D8"/>
    <w:pPr>
      <w:keepNext/>
      <w:numPr>
        <w:ilvl w:val="2"/>
        <w:numId w:val="9"/>
      </w:numPr>
      <w:spacing w:line="360" w:lineRule="auto"/>
      <w:jc w:val="both"/>
      <w:outlineLvl w:val="2"/>
    </w:pPr>
    <w:rPr>
      <w:b/>
      <w:i/>
      <w:szCs w:val="20"/>
    </w:rPr>
  </w:style>
  <w:style w:type="paragraph" w:styleId="4">
    <w:name w:val="heading 4"/>
    <w:basedOn w:val="a"/>
    <w:next w:val="a"/>
    <w:link w:val="40"/>
    <w:qFormat/>
    <w:rsid w:val="00AB38D8"/>
    <w:pPr>
      <w:keepNext/>
      <w:numPr>
        <w:ilvl w:val="3"/>
        <w:numId w:val="9"/>
      </w:numPr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AB38D8"/>
    <w:pPr>
      <w:keepNext/>
      <w:numPr>
        <w:ilvl w:val="4"/>
        <w:numId w:val="9"/>
      </w:numPr>
      <w:jc w:val="both"/>
      <w:outlineLvl w:val="4"/>
    </w:pPr>
    <w:rPr>
      <w:b/>
      <w:i/>
      <w:snapToGrid w:val="0"/>
      <w:szCs w:val="20"/>
    </w:rPr>
  </w:style>
  <w:style w:type="paragraph" w:styleId="6">
    <w:name w:val="heading 6"/>
    <w:basedOn w:val="a"/>
    <w:next w:val="a"/>
    <w:link w:val="60"/>
    <w:qFormat/>
    <w:rsid w:val="00AB38D8"/>
    <w:pPr>
      <w:keepNext/>
      <w:numPr>
        <w:ilvl w:val="5"/>
        <w:numId w:val="9"/>
      </w:numPr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AB38D8"/>
    <w:pPr>
      <w:keepNext/>
      <w:numPr>
        <w:ilvl w:val="6"/>
        <w:numId w:val="9"/>
      </w:numPr>
      <w:jc w:val="both"/>
      <w:outlineLvl w:val="6"/>
    </w:pPr>
    <w:rPr>
      <w:i/>
      <w:snapToGrid w:val="0"/>
      <w:szCs w:val="20"/>
    </w:rPr>
  </w:style>
  <w:style w:type="paragraph" w:styleId="8">
    <w:name w:val="heading 8"/>
    <w:basedOn w:val="a"/>
    <w:next w:val="a"/>
    <w:link w:val="80"/>
    <w:qFormat/>
    <w:rsid w:val="00AB38D8"/>
    <w:pPr>
      <w:keepNext/>
      <w:numPr>
        <w:ilvl w:val="7"/>
        <w:numId w:val="9"/>
      </w:numPr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AB38D8"/>
    <w:pPr>
      <w:keepNext/>
      <w:numPr>
        <w:ilvl w:val="8"/>
        <w:numId w:val="9"/>
      </w:numPr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8D8"/>
    <w:rPr>
      <w:rFonts w:ascii="Arial" w:hAnsi="Arial" w:cs="Arial"/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38D8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B38D8"/>
    <w:rPr>
      <w:b/>
      <w:i/>
      <w:sz w:val="24"/>
      <w:lang w:eastAsia="ru-RU"/>
    </w:rPr>
  </w:style>
  <w:style w:type="character" w:customStyle="1" w:styleId="40">
    <w:name w:val="Заголовок 4 Знак"/>
    <w:basedOn w:val="a0"/>
    <w:link w:val="4"/>
    <w:rsid w:val="00AB38D8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AB38D8"/>
    <w:rPr>
      <w:b/>
      <w:i/>
      <w:snapToGrid w:val="0"/>
      <w:sz w:val="24"/>
      <w:lang w:eastAsia="ru-RU"/>
    </w:rPr>
  </w:style>
  <w:style w:type="character" w:customStyle="1" w:styleId="60">
    <w:name w:val="Заголовок 6 Знак"/>
    <w:basedOn w:val="a0"/>
    <w:link w:val="6"/>
    <w:rsid w:val="00AB38D8"/>
    <w:rPr>
      <w:b/>
      <w:sz w:val="28"/>
      <w:lang w:eastAsia="ru-RU"/>
    </w:rPr>
  </w:style>
  <w:style w:type="character" w:customStyle="1" w:styleId="70">
    <w:name w:val="Заголовок 7 Знак"/>
    <w:basedOn w:val="a0"/>
    <w:link w:val="7"/>
    <w:rsid w:val="00AB38D8"/>
    <w:rPr>
      <w:i/>
      <w:snapToGrid w:val="0"/>
      <w:sz w:val="24"/>
      <w:lang w:eastAsia="ru-RU"/>
    </w:rPr>
  </w:style>
  <w:style w:type="character" w:customStyle="1" w:styleId="80">
    <w:name w:val="Заголовок 8 Знак"/>
    <w:basedOn w:val="a0"/>
    <w:link w:val="8"/>
    <w:rsid w:val="00AB38D8"/>
    <w:rPr>
      <w:b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B38D8"/>
    <w:rPr>
      <w:b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AB38D8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AB38D8"/>
    <w:pPr>
      <w:jc w:val="center"/>
    </w:pPr>
    <w:rPr>
      <w:b/>
      <w:sz w:val="32"/>
      <w:szCs w:val="20"/>
    </w:rPr>
  </w:style>
  <w:style w:type="character" w:customStyle="1" w:styleId="a5">
    <w:name w:val="Заголовок Знак"/>
    <w:basedOn w:val="a0"/>
    <w:link w:val="a4"/>
    <w:rsid w:val="00AB38D8"/>
    <w:rPr>
      <w:b/>
      <w:sz w:val="32"/>
      <w:lang w:eastAsia="ru-RU"/>
    </w:rPr>
  </w:style>
  <w:style w:type="paragraph" w:customStyle="1" w:styleId="ConsNonformat">
    <w:name w:val="ConsNonformat"/>
    <w:rsid w:val="009E772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paragraph" w:styleId="a6">
    <w:name w:val="List Paragraph"/>
    <w:basedOn w:val="a"/>
    <w:uiPriority w:val="34"/>
    <w:qFormat/>
    <w:rsid w:val="0026071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A44A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315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150D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315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150D"/>
    <w:rPr>
      <w:sz w:val="24"/>
      <w:szCs w:val="24"/>
      <w:lang w:eastAsia="ru-RU"/>
    </w:rPr>
  </w:style>
  <w:style w:type="table" w:styleId="ac">
    <w:name w:val="Table Grid"/>
    <w:basedOn w:val="a1"/>
    <w:uiPriority w:val="59"/>
    <w:rsid w:val="001A2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21364">
                  <w:marLeft w:val="0"/>
                  <w:marRight w:val="3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метролог - начальник службы МАС</dc:creator>
  <cp:lastModifiedBy>Гуторова Ольга Викторовна</cp:lastModifiedBy>
  <cp:revision>2</cp:revision>
  <cp:lastPrinted>2025-10-14T04:31:00Z</cp:lastPrinted>
  <dcterms:created xsi:type="dcterms:W3CDTF">2025-10-14T04:37:00Z</dcterms:created>
  <dcterms:modified xsi:type="dcterms:W3CDTF">2025-10-14T04:37:00Z</dcterms:modified>
</cp:coreProperties>
</file>