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133B" w14:textId="42F5EC7A" w:rsidR="00B95AB3" w:rsidRPr="001023AE" w:rsidRDefault="00B95AB3" w:rsidP="001023AE">
      <w:pPr>
        <w:ind w:left="4956" w:firstLine="708"/>
        <w:rPr>
          <w:rFonts w:ascii="Golos Text" w:hAnsi="Golos Text" w:cs="Golos Text"/>
        </w:rPr>
      </w:pPr>
      <w:r w:rsidRPr="001023AE">
        <w:rPr>
          <w:rFonts w:ascii="Golos Text" w:hAnsi="Golos Text" w:cs="Golos Text"/>
        </w:rPr>
        <w:t>Приложение 1</w:t>
      </w:r>
    </w:p>
    <w:p w14:paraId="457A9A72" w14:textId="425EFE21" w:rsidR="00B95AB3" w:rsidRPr="001023AE" w:rsidRDefault="001023AE" w:rsidP="001023AE">
      <w:pPr>
        <w:ind w:left="5664"/>
        <w:rPr>
          <w:rFonts w:ascii="Golos Text" w:hAnsi="Golos Text" w:cs="Golos Text"/>
        </w:rPr>
      </w:pPr>
      <w:r w:rsidRPr="001023AE">
        <w:rPr>
          <w:rFonts w:ascii="Golos Text" w:hAnsi="Golos Text" w:cs="Golos Text"/>
        </w:rPr>
        <w:t xml:space="preserve">к </w:t>
      </w:r>
      <w:proofErr w:type="gramStart"/>
      <w:r w:rsidRPr="001023AE">
        <w:rPr>
          <w:rFonts w:ascii="Golos Text" w:hAnsi="Golos Text" w:cs="Golos Text"/>
        </w:rPr>
        <w:t>приглашению  на</w:t>
      </w:r>
      <w:proofErr w:type="gramEnd"/>
      <w:r w:rsidRPr="001023AE">
        <w:rPr>
          <w:rFonts w:ascii="Golos Text" w:hAnsi="Golos Text" w:cs="Golos Text"/>
        </w:rPr>
        <w:t xml:space="preserve"> закупку                         №11-02/774 от 07.11.2025 г.</w:t>
      </w:r>
    </w:p>
    <w:p w14:paraId="357FD69E" w14:textId="77777777" w:rsidR="00816180" w:rsidRPr="001023AE" w:rsidRDefault="00816180" w:rsidP="00B95AB3">
      <w:pPr>
        <w:ind w:left="7080"/>
        <w:rPr>
          <w:rFonts w:ascii="Golos Text" w:hAnsi="Golos Text" w:cs="Golos Text"/>
        </w:rPr>
      </w:pPr>
    </w:p>
    <w:p w14:paraId="707E4272" w14:textId="77777777" w:rsidR="007939D8" w:rsidRPr="001023AE" w:rsidRDefault="007939D8" w:rsidP="007939D8">
      <w:pPr>
        <w:pStyle w:val="a7"/>
        <w:tabs>
          <w:tab w:val="clear" w:pos="4677"/>
          <w:tab w:val="clear" w:pos="9355"/>
        </w:tabs>
        <w:jc w:val="both"/>
        <w:rPr>
          <w:rFonts w:ascii="Golos Text" w:eastAsia="Times New Roman" w:hAnsi="Golos Text" w:cs="Golos Text"/>
          <w:b/>
          <w:sz w:val="24"/>
          <w:szCs w:val="24"/>
          <w:lang w:eastAsia="ru-RU"/>
        </w:rPr>
      </w:pPr>
      <w:bookmarkStart w:id="0" w:name="_Hlk95573725"/>
      <w:r w:rsidRPr="001023AE">
        <w:rPr>
          <w:rFonts w:ascii="Golos Text" w:eastAsia="Times New Roman" w:hAnsi="Golos Text" w:cs="Golos Text"/>
          <w:b/>
          <w:sz w:val="24"/>
          <w:szCs w:val="24"/>
        </w:rPr>
        <w:t>Кальций хлористый</w:t>
      </w:r>
      <w:r w:rsidRPr="001023AE">
        <w:rPr>
          <w:rFonts w:ascii="Golos Text" w:eastAsia="Times New Roman" w:hAnsi="Golos Text" w:cs="Golos Text"/>
          <w:b/>
          <w:sz w:val="24"/>
          <w:szCs w:val="24"/>
          <w:lang w:eastAsia="ru-RU"/>
        </w:rPr>
        <w:t xml:space="preserve"> </w:t>
      </w:r>
    </w:p>
    <w:p w14:paraId="36C800B5" w14:textId="77777777" w:rsidR="007939D8" w:rsidRPr="001023AE" w:rsidRDefault="007939D8" w:rsidP="007939D8">
      <w:pPr>
        <w:pStyle w:val="a5"/>
        <w:ind w:left="360"/>
        <w:rPr>
          <w:rFonts w:ascii="Golos Text" w:hAnsi="Golos Text" w:cs="Golos Text"/>
          <w:b/>
        </w:rPr>
      </w:pPr>
    </w:p>
    <w:p w14:paraId="31CFEBCF" w14:textId="77777777" w:rsidR="007939D8" w:rsidRDefault="007939D8" w:rsidP="007939D8">
      <w:pPr>
        <w:pStyle w:val="a7"/>
        <w:tabs>
          <w:tab w:val="clear" w:pos="4677"/>
          <w:tab w:val="clear" w:pos="9355"/>
        </w:tabs>
        <w:jc w:val="both"/>
        <w:rPr>
          <w:rFonts w:ascii="Golos Text" w:eastAsia="Times New Roman" w:hAnsi="Golos Text" w:cs="Golos Text"/>
          <w:sz w:val="24"/>
          <w:szCs w:val="24"/>
          <w:lang w:eastAsia="ru-RU"/>
        </w:rPr>
      </w:pPr>
      <w:r w:rsidRPr="001023AE">
        <w:rPr>
          <w:rFonts w:ascii="Golos Text" w:eastAsia="Times New Roman" w:hAnsi="Golos Text" w:cs="Golos Text"/>
          <w:sz w:val="24"/>
          <w:szCs w:val="24"/>
          <w:lang w:eastAsia="ru-RU"/>
        </w:rPr>
        <w:t>Применение: для приготовления водной минерализованной фазы раствора на углеводородной основе</w:t>
      </w:r>
    </w:p>
    <w:p w14:paraId="3FB61B34" w14:textId="77777777" w:rsidR="001023AE" w:rsidRPr="001023AE" w:rsidRDefault="001023AE" w:rsidP="007939D8">
      <w:pPr>
        <w:pStyle w:val="a7"/>
        <w:tabs>
          <w:tab w:val="clear" w:pos="4677"/>
          <w:tab w:val="clear" w:pos="9355"/>
        </w:tabs>
        <w:jc w:val="both"/>
        <w:rPr>
          <w:rFonts w:ascii="Golos Text" w:eastAsia="Times New Roman" w:hAnsi="Golos Text" w:cs="Golos Text"/>
          <w:sz w:val="24"/>
          <w:szCs w:val="24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5103"/>
      </w:tblGrid>
      <w:tr w:rsidR="007939D8" w:rsidRPr="001023AE" w14:paraId="43AA3643" w14:textId="77777777" w:rsidTr="007939D8">
        <w:trPr>
          <w:trHeight w:val="125"/>
        </w:trPr>
        <w:tc>
          <w:tcPr>
            <w:tcW w:w="4395" w:type="dxa"/>
            <w:vAlign w:val="center"/>
          </w:tcPr>
          <w:p w14:paraId="109625B1" w14:textId="77777777" w:rsidR="007939D8" w:rsidRPr="001023AE" w:rsidRDefault="007939D8" w:rsidP="0067027B">
            <w:pPr>
              <w:jc w:val="center"/>
              <w:rPr>
                <w:rFonts w:ascii="Golos Text" w:hAnsi="Golos Text" w:cs="Golos Text"/>
              </w:rPr>
            </w:pPr>
            <w:r w:rsidRPr="001023AE">
              <w:rPr>
                <w:rFonts w:ascii="Golos Text" w:hAnsi="Golos Text" w:cs="Golos Text"/>
                <w:b/>
              </w:rPr>
              <w:t>Характеристики</w:t>
            </w:r>
          </w:p>
        </w:tc>
        <w:tc>
          <w:tcPr>
            <w:tcW w:w="5103" w:type="dxa"/>
            <w:vAlign w:val="center"/>
          </w:tcPr>
          <w:p w14:paraId="6B30A155" w14:textId="77777777" w:rsidR="007939D8" w:rsidRPr="001023AE" w:rsidRDefault="007939D8" w:rsidP="0067027B">
            <w:pPr>
              <w:jc w:val="center"/>
              <w:rPr>
                <w:rFonts w:ascii="Golos Text" w:hAnsi="Golos Text" w:cs="Golos Text"/>
              </w:rPr>
            </w:pPr>
            <w:r w:rsidRPr="001023AE">
              <w:rPr>
                <w:rFonts w:ascii="Golos Text" w:hAnsi="Golos Text" w:cs="Golos Text"/>
                <w:b/>
              </w:rPr>
              <w:t xml:space="preserve">Значение </w:t>
            </w:r>
          </w:p>
        </w:tc>
      </w:tr>
      <w:tr w:rsidR="007939D8" w:rsidRPr="001023AE" w14:paraId="4EC704C4" w14:textId="77777777" w:rsidTr="007939D8">
        <w:trPr>
          <w:trHeight w:val="736"/>
        </w:trPr>
        <w:tc>
          <w:tcPr>
            <w:tcW w:w="4395" w:type="dxa"/>
            <w:vAlign w:val="center"/>
          </w:tcPr>
          <w:p w14:paraId="73F06FE5" w14:textId="77777777" w:rsidR="007939D8" w:rsidRPr="001023AE" w:rsidRDefault="007939D8" w:rsidP="0067027B">
            <w:pPr>
              <w:tabs>
                <w:tab w:val="left" w:pos="3480"/>
                <w:tab w:val="left" w:pos="3840"/>
              </w:tabs>
              <w:spacing w:line="0" w:lineRule="atLeast"/>
              <w:rPr>
                <w:rFonts w:ascii="Golos Text" w:hAnsi="Golos Text" w:cs="Golos Text"/>
              </w:rPr>
            </w:pPr>
            <w:r w:rsidRPr="001023AE">
              <w:rPr>
                <w:rFonts w:ascii="Golos Text" w:hAnsi="Golos Text" w:cs="Golos Text"/>
              </w:rPr>
              <w:t>Внешний вид</w:t>
            </w:r>
          </w:p>
        </w:tc>
        <w:tc>
          <w:tcPr>
            <w:tcW w:w="5103" w:type="dxa"/>
            <w:vAlign w:val="center"/>
          </w:tcPr>
          <w:p w14:paraId="6A018FF0" w14:textId="77777777" w:rsidR="007939D8" w:rsidRPr="001023AE" w:rsidRDefault="007939D8" w:rsidP="0067027B">
            <w:pPr>
              <w:tabs>
                <w:tab w:val="left" w:pos="3480"/>
                <w:tab w:val="left" w:pos="3840"/>
              </w:tabs>
              <w:spacing w:line="0" w:lineRule="atLeast"/>
              <w:rPr>
                <w:rFonts w:ascii="Golos Text" w:hAnsi="Golos Text" w:cs="Golos Text"/>
              </w:rPr>
            </w:pPr>
            <w:r w:rsidRPr="001023AE">
              <w:rPr>
                <w:rFonts w:ascii="Golos Text" w:hAnsi="Golos Text" w:cs="Golos Text"/>
              </w:rPr>
              <w:t xml:space="preserve">Гранулы от белого </w:t>
            </w:r>
          </w:p>
          <w:p w14:paraId="58FBCBD1" w14:textId="77777777" w:rsidR="007939D8" w:rsidRPr="001023AE" w:rsidRDefault="007939D8" w:rsidP="0067027B">
            <w:pPr>
              <w:tabs>
                <w:tab w:val="left" w:pos="3480"/>
                <w:tab w:val="left" w:pos="3840"/>
              </w:tabs>
              <w:spacing w:line="0" w:lineRule="atLeast"/>
              <w:rPr>
                <w:rFonts w:ascii="Golos Text" w:hAnsi="Golos Text" w:cs="Golos Text"/>
              </w:rPr>
            </w:pPr>
            <w:r w:rsidRPr="001023AE">
              <w:rPr>
                <w:rFonts w:ascii="Golos Text" w:hAnsi="Golos Text" w:cs="Golos Text"/>
              </w:rPr>
              <w:t>до светло-серого цвета</w:t>
            </w:r>
          </w:p>
        </w:tc>
      </w:tr>
      <w:tr w:rsidR="007939D8" w:rsidRPr="001023AE" w14:paraId="6F75A7C9" w14:textId="77777777" w:rsidTr="007939D8">
        <w:trPr>
          <w:trHeight w:val="525"/>
        </w:trPr>
        <w:tc>
          <w:tcPr>
            <w:tcW w:w="4395" w:type="dxa"/>
            <w:vAlign w:val="center"/>
          </w:tcPr>
          <w:p w14:paraId="440EA600" w14:textId="77777777" w:rsidR="007939D8" w:rsidRPr="001023AE" w:rsidRDefault="007939D8" w:rsidP="0067027B">
            <w:pPr>
              <w:tabs>
                <w:tab w:val="left" w:pos="3480"/>
                <w:tab w:val="left" w:pos="3840"/>
              </w:tabs>
              <w:spacing w:line="0" w:lineRule="atLeast"/>
              <w:rPr>
                <w:rFonts w:ascii="Golos Text" w:hAnsi="Golos Text" w:cs="Golos Text"/>
              </w:rPr>
            </w:pPr>
            <w:r w:rsidRPr="001023AE">
              <w:rPr>
                <w:rFonts w:ascii="Golos Text" w:hAnsi="Golos Text" w:cs="Golos Text"/>
              </w:rPr>
              <w:t>Массовая доля нерастворимого в воде остатка, %, не более</w:t>
            </w:r>
          </w:p>
        </w:tc>
        <w:tc>
          <w:tcPr>
            <w:tcW w:w="5103" w:type="dxa"/>
            <w:vAlign w:val="center"/>
          </w:tcPr>
          <w:p w14:paraId="01031CD4" w14:textId="77777777" w:rsidR="007939D8" w:rsidRPr="001023AE" w:rsidRDefault="007939D8" w:rsidP="0067027B">
            <w:pPr>
              <w:tabs>
                <w:tab w:val="left" w:pos="3480"/>
                <w:tab w:val="left" w:pos="3840"/>
              </w:tabs>
              <w:spacing w:line="0" w:lineRule="atLeast"/>
              <w:rPr>
                <w:rFonts w:ascii="Golos Text" w:hAnsi="Golos Text" w:cs="Golos Text"/>
              </w:rPr>
            </w:pPr>
            <w:r w:rsidRPr="001023AE">
              <w:rPr>
                <w:rFonts w:ascii="Golos Text" w:hAnsi="Golos Text" w:cs="Golos Text"/>
              </w:rPr>
              <w:t>0,5</w:t>
            </w:r>
          </w:p>
        </w:tc>
      </w:tr>
      <w:tr w:rsidR="007939D8" w:rsidRPr="001023AE" w14:paraId="7AAE5710" w14:textId="77777777" w:rsidTr="007939D8">
        <w:trPr>
          <w:trHeight w:val="525"/>
        </w:trPr>
        <w:tc>
          <w:tcPr>
            <w:tcW w:w="4395" w:type="dxa"/>
            <w:vAlign w:val="center"/>
          </w:tcPr>
          <w:p w14:paraId="0FB2C1C2" w14:textId="77777777" w:rsidR="007939D8" w:rsidRPr="001023AE" w:rsidRDefault="007939D8" w:rsidP="0067027B">
            <w:pPr>
              <w:tabs>
                <w:tab w:val="left" w:pos="3480"/>
                <w:tab w:val="left" w:pos="3840"/>
              </w:tabs>
              <w:spacing w:line="0" w:lineRule="atLeast"/>
              <w:rPr>
                <w:rFonts w:ascii="Golos Text" w:hAnsi="Golos Text" w:cs="Golos Text"/>
              </w:rPr>
            </w:pPr>
            <w:r w:rsidRPr="001023AE">
              <w:rPr>
                <w:rFonts w:ascii="Golos Text" w:hAnsi="Golos Text" w:cs="Golos Text"/>
              </w:rPr>
              <w:t>Плотность 38 %-</w:t>
            </w:r>
            <w:proofErr w:type="spellStart"/>
            <w:r w:rsidRPr="001023AE">
              <w:rPr>
                <w:rFonts w:ascii="Golos Text" w:hAnsi="Golos Text" w:cs="Golos Text"/>
              </w:rPr>
              <w:t>ного</w:t>
            </w:r>
            <w:proofErr w:type="spellEnd"/>
            <w:r w:rsidRPr="001023AE">
              <w:rPr>
                <w:rFonts w:ascii="Golos Text" w:hAnsi="Golos Text" w:cs="Golos Text"/>
              </w:rPr>
              <w:t xml:space="preserve"> (по товарной форме) водного раствора при 20 °С, г/см3, не менее</w:t>
            </w:r>
          </w:p>
        </w:tc>
        <w:tc>
          <w:tcPr>
            <w:tcW w:w="5103" w:type="dxa"/>
            <w:vAlign w:val="center"/>
          </w:tcPr>
          <w:p w14:paraId="57BFF888" w14:textId="77777777" w:rsidR="007939D8" w:rsidRPr="001023AE" w:rsidRDefault="007939D8" w:rsidP="0067027B">
            <w:pPr>
              <w:tabs>
                <w:tab w:val="left" w:pos="3480"/>
                <w:tab w:val="left" w:pos="3840"/>
              </w:tabs>
              <w:spacing w:line="0" w:lineRule="atLeast"/>
              <w:rPr>
                <w:rFonts w:ascii="Golos Text" w:hAnsi="Golos Text" w:cs="Golos Text"/>
              </w:rPr>
            </w:pPr>
            <w:r w:rsidRPr="001023AE">
              <w:rPr>
                <w:rFonts w:ascii="Golos Text" w:hAnsi="Golos Text" w:cs="Golos Text"/>
              </w:rPr>
              <w:t>1,36</w:t>
            </w:r>
          </w:p>
        </w:tc>
      </w:tr>
    </w:tbl>
    <w:p w14:paraId="0D4F02F7" w14:textId="77777777" w:rsidR="007939D8" w:rsidRPr="001023AE" w:rsidRDefault="007939D8" w:rsidP="007939D8">
      <w:pPr>
        <w:rPr>
          <w:rFonts w:ascii="Golos Text" w:hAnsi="Golos Text" w:cs="Golos Text"/>
        </w:rPr>
      </w:pPr>
      <w:r w:rsidRPr="001023AE">
        <w:rPr>
          <w:rFonts w:ascii="Golos Text" w:hAnsi="Golos Text" w:cs="Golos Text"/>
        </w:rPr>
        <w:t>*допускаются незначительные отклонения значений параметров, не ухудшающие качество продукции, по согласованию с Покупателем.</w:t>
      </w:r>
    </w:p>
    <w:p w14:paraId="7B2E990E" w14:textId="77777777" w:rsidR="007939D8" w:rsidRPr="001023AE" w:rsidRDefault="007939D8" w:rsidP="002F34C5">
      <w:pPr>
        <w:rPr>
          <w:rFonts w:ascii="Golos Text" w:hAnsi="Golos Text" w:cs="Golos Text"/>
          <w:b/>
          <w:bCs/>
        </w:rPr>
      </w:pPr>
    </w:p>
    <w:p w14:paraId="1B4E1B49" w14:textId="24EAF2BC" w:rsidR="007939D8" w:rsidRPr="001023AE" w:rsidRDefault="00E0055B" w:rsidP="002F34C5">
      <w:pPr>
        <w:rPr>
          <w:rFonts w:ascii="Golos Text" w:hAnsi="Golos Text" w:cs="Golos Text"/>
          <w:b/>
          <w:lang w:eastAsia="en-US"/>
        </w:rPr>
      </w:pPr>
      <w:r w:rsidRPr="001023AE">
        <w:rPr>
          <w:rFonts w:ascii="Golos Text" w:hAnsi="Golos Text" w:cs="Golos Text"/>
          <w:b/>
          <w:lang w:eastAsia="en-US"/>
        </w:rPr>
        <w:t>Нитрат кальция</w:t>
      </w:r>
    </w:p>
    <w:p w14:paraId="2DCFCBD4" w14:textId="77777777" w:rsidR="00E0055B" w:rsidRPr="001023AE" w:rsidRDefault="00E0055B" w:rsidP="002F34C5">
      <w:pPr>
        <w:rPr>
          <w:rFonts w:ascii="Golos Text" w:hAnsi="Golos Text" w:cs="Golos Text"/>
          <w:b/>
          <w:bCs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5103"/>
      </w:tblGrid>
      <w:tr w:rsidR="00E0055B" w:rsidRPr="001023AE" w14:paraId="56F356A3" w14:textId="77777777" w:rsidTr="0067027B">
        <w:trPr>
          <w:trHeight w:val="125"/>
        </w:trPr>
        <w:tc>
          <w:tcPr>
            <w:tcW w:w="4395" w:type="dxa"/>
            <w:vAlign w:val="center"/>
          </w:tcPr>
          <w:p w14:paraId="0FDAACD6" w14:textId="77777777" w:rsidR="00E0055B" w:rsidRPr="001023AE" w:rsidRDefault="00E0055B" w:rsidP="0067027B">
            <w:pPr>
              <w:jc w:val="center"/>
              <w:rPr>
                <w:rFonts w:ascii="Golos Text" w:hAnsi="Golos Text" w:cs="Golos Text"/>
              </w:rPr>
            </w:pPr>
            <w:r w:rsidRPr="001023AE">
              <w:rPr>
                <w:rFonts w:ascii="Golos Text" w:hAnsi="Golos Text" w:cs="Golos Text"/>
                <w:b/>
              </w:rPr>
              <w:t>Характеристики</w:t>
            </w:r>
          </w:p>
        </w:tc>
        <w:tc>
          <w:tcPr>
            <w:tcW w:w="5103" w:type="dxa"/>
            <w:vAlign w:val="center"/>
          </w:tcPr>
          <w:p w14:paraId="53253F1E" w14:textId="77777777" w:rsidR="00E0055B" w:rsidRPr="001023AE" w:rsidRDefault="00E0055B" w:rsidP="0067027B">
            <w:pPr>
              <w:jc w:val="center"/>
              <w:rPr>
                <w:rFonts w:ascii="Golos Text" w:hAnsi="Golos Text" w:cs="Golos Text"/>
              </w:rPr>
            </w:pPr>
            <w:r w:rsidRPr="001023AE">
              <w:rPr>
                <w:rFonts w:ascii="Golos Text" w:hAnsi="Golos Text" w:cs="Golos Text"/>
                <w:b/>
              </w:rPr>
              <w:t xml:space="preserve">Значение </w:t>
            </w:r>
          </w:p>
        </w:tc>
      </w:tr>
      <w:tr w:rsidR="00E0055B" w:rsidRPr="001023AE" w14:paraId="539F2478" w14:textId="77777777" w:rsidTr="00E0055B">
        <w:trPr>
          <w:trHeight w:val="485"/>
        </w:trPr>
        <w:tc>
          <w:tcPr>
            <w:tcW w:w="4395" w:type="dxa"/>
            <w:vAlign w:val="center"/>
          </w:tcPr>
          <w:p w14:paraId="504F84E7" w14:textId="77777777" w:rsidR="00E0055B" w:rsidRPr="001023AE" w:rsidRDefault="00E0055B" w:rsidP="0067027B">
            <w:pPr>
              <w:tabs>
                <w:tab w:val="left" w:pos="3480"/>
                <w:tab w:val="left" w:pos="3840"/>
              </w:tabs>
              <w:spacing w:line="0" w:lineRule="atLeast"/>
              <w:rPr>
                <w:rFonts w:ascii="Golos Text" w:hAnsi="Golos Text" w:cs="Golos Text"/>
              </w:rPr>
            </w:pPr>
            <w:r w:rsidRPr="001023AE">
              <w:rPr>
                <w:rFonts w:ascii="Golos Text" w:hAnsi="Golos Text" w:cs="Golos Text"/>
              </w:rPr>
              <w:t>Внешний вид</w:t>
            </w:r>
          </w:p>
        </w:tc>
        <w:tc>
          <w:tcPr>
            <w:tcW w:w="5103" w:type="dxa"/>
            <w:vAlign w:val="center"/>
          </w:tcPr>
          <w:p w14:paraId="48648716" w14:textId="63D0884C" w:rsidR="00E0055B" w:rsidRPr="001023AE" w:rsidRDefault="00E0055B" w:rsidP="0067027B">
            <w:pPr>
              <w:tabs>
                <w:tab w:val="left" w:pos="3480"/>
                <w:tab w:val="left" w:pos="3840"/>
              </w:tabs>
              <w:spacing w:line="0" w:lineRule="atLeast"/>
              <w:rPr>
                <w:rFonts w:ascii="Golos Text" w:hAnsi="Golos Text" w:cs="Golos Text"/>
              </w:rPr>
            </w:pPr>
            <w:r w:rsidRPr="001023AE">
              <w:rPr>
                <w:rFonts w:ascii="Golos Text" w:hAnsi="Golos Text" w:cs="Golos Text"/>
              </w:rPr>
              <w:t>Белые гранулы</w:t>
            </w:r>
          </w:p>
        </w:tc>
      </w:tr>
      <w:tr w:rsidR="00E0055B" w:rsidRPr="001023AE" w14:paraId="71CEE64D" w14:textId="77777777" w:rsidTr="0067027B">
        <w:trPr>
          <w:trHeight w:val="525"/>
        </w:trPr>
        <w:tc>
          <w:tcPr>
            <w:tcW w:w="4395" w:type="dxa"/>
            <w:vAlign w:val="center"/>
          </w:tcPr>
          <w:p w14:paraId="1B46E264" w14:textId="33159274" w:rsidR="00E0055B" w:rsidRPr="001023AE" w:rsidRDefault="00E0055B" w:rsidP="00E0055B">
            <w:pPr>
              <w:tabs>
                <w:tab w:val="left" w:pos="3480"/>
                <w:tab w:val="left" w:pos="3840"/>
              </w:tabs>
              <w:spacing w:line="0" w:lineRule="atLeast"/>
              <w:rPr>
                <w:rFonts w:ascii="Golos Text" w:hAnsi="Golos Text" w:cs="Golos Text"/>
              </w:rPr>
            </w:pPr>
            <w:r w:rsidRPr="001023AE">
              <w:rPr>
                <w:rFonts w:ascii="Golos Text" w:hAnsi="Golos Text" w:cs="Golos Text"/>
              </w:rPr>
              <w:t>Массовая доля нитрата кальция, не менее</w:t>
            </w:r>
          </w:p>
        </w:tc>
        <w:tc>
          <w:tcPr>
            <w:tcW w:w="5103" w:type="dxa"/>
            <w:vAlign w:val="center"/>
          </w:tcPr>
          <w:p w14:paraId="0967E528" w14:textId="4949A23D" w:rsidR="00E0055B" w:rsidRPr="001023AE" w:rsidRDefault="00E0055B" w:rsidP="00E0055B">
            <w:pPr>
              <w:tabs>
                <w:tab w:val="left" w:pos="3480"/>
                <w:tab w:val="left" w:pos="3840"/>
              </w:tabs>
              <w:spacing w:line="0" w:lineRule="atLeast"/>
              <w:rPr>
                <w:rFonts w:ascii="Golos Text" w:hAnsi="Golos Text" w:cs="Golos Text"/>
              </w:rPr>
            </w:pPr>
            <w:r w:rsidRPr="001023AE">
              <w:rPr>
                <w:rFonts w:ascii="Golos Text" w:hAnsi="Golos Text" w:cs="Golos Text"/>
              </w:rPr>
              <w:t>96 %</w:t>
            </w:r>
          </w:p>
        </w:tc>
      </w:tr>
      <w:tr w:rsidR="00E0055B" w:rsidRPr="001023AE" w14:paraId="745AC34D" w14:textId="77777777" w:rsidTr="0067027B">
        <w:trPr>
          <w:trHeight w:val="525"/>
        </w:trPr>
        <w:tc>
          <w:tcPr>
            <w:tcW w:w="4395" w:type="dxa"/>
            <w:vAlign w:val="center"/>
          </w:tcPr>
          <w:p w14:paraId="29660FB6" w14:textId="79185243" w:rsidR="00E0055B" w:rsidRPr="001023AE" w:rsidRDefault="00E0055B" w:rsidP="00E0055B">
            <w:pPr>
              <w:tabs>
                <w:tab w:val="left" w:pos="3480"/>
                <w:tab w:val="left" w:pos="3840"/>
              </w:tabs>
              <w:spacing w:line="0" w:lineRule="atLeast"/>
              <w:rPr>
                <w:rFonts w:ascii="Golos Text" w:hAnsi="Golos Text" w:cs="Golos Text"/>
              </w:rPr>
            </w:pPr>
            <w:r w:rsidRPr="001023AE">
              <w:rPr>
                <w:rFonts w:ascii="Golos Text" w:hAnsi="Golos Text" w:cs="Golos Text"/>
              </w:rPr>
              <w:t>Массовая доля воды, не более</w:t>
            </w:r>
          </w:p>
        </w:tc>
        <w:tc>
          <w:tcPr>
            <w:tcW w:w="5103" w:type="dxa"/>
            <w:vAlign w:val="center"/>
          </w:tcPr>
          <w:p w14:paraId="4B7576C8" w14:textId="02AA227F" w:rsidR="00E0055B" w:rsidRPr="001023AE" w:rsidRDefault="00E0055B" w:rsidP="00E0055B">
            <w:pPr>
              <w:tabs>
                <w:tab w:val="left" w:pos="3480"/>
                <w:tab w:val="left" w:pos="3840"/>
              </w:tabs>
              <w:spacing w:line="0" w:lineRule="atLeast"/>
              <w:rPr>
                <w:rFonts w:ascii="Golos Text" w:hAnsi="Golos Text" w:cs="Golos Text"/>
              </w:rPr>
            </w:pPr>
            <w:r w:rsidRPr="001023AE">
              <w:rPr>
                <w:rFonts w:ascii="Golos Text" w:hAnsi="Golos Text" w:cs="Golos Text"/>
              </w:rPr>
              <w:t>3 %</w:t>
            </w:r>
          </w:p>
        </w:tc>
      </w:tr>
      <w:tr w:rsidR="00E0055B" w:rsidRPr="001023AE" w14:paraId="4313DECE" w14:textId="77777777" w:rsidTr="0067027B">
        <w:trPr>
          <w:trHeight w:val="525"/>
        </w:trPr>
        <w:tc>
          <w:tcPr>
            <w:tcW w:w="4395" w:type="dxa"/>
            <w:vAlign w:val="center"/>
          </w:tcPr>
          <w:p w14:paraId="72AF3AA6" w14:textId="70507393" w:rsidR="00E0055B" w:rsidRPr="001023AE" w:rsidRDefault="00E0055B" w:rsidP="00E0055B">
            <w:pPr>
              <w:tabs>
                <w:tab w:val="left" w:pos="3480"/>
                <w:tab w:val="left" w:pos="3840"/>
              </w:tabs>
              <w:spacing w:line="0" w:lineRule="atLeast"/>
              <w:rPr>
                <w:rFonts w:ascii="Golos Text" w:hAnsi="Golos Text" w:cs="Golos Text"/>
              </w:rPr>
            </w:pPr>
            <w:r w:rsidRPr="001023AE">
              <w:rPr>
                <w:rFonts w:ascii="Golos Text" w:hAnsi="Golos Text" w:cs="Golos Text"/>
              </w:rPr>
              <w:t>Массовая доля аммонийного азота, не более</w:t>
            </w:r>
          </w:p>
        </w:tc>
        <w:tc>
          <w:tcPr>
            <w:tcW w:w="5103" w:type="dxa"/>
            <w:vAlign w:val="center"/>
          </w:tcPr>
          <w:p w14:paraId="4769DB6E" w14:textId="7177B408" w:rsidR="00E0055B" w:rsidRPr="001023AE" w:rsidRDefault="00E0055B" w:rsidP="00E0055B">
            <w:pPr>
              <w:tabs>
                <w:tab w:val="left" w:pos="3480"/>
                <w:tab w:val="left" w:pos="3840"/>
              </w:tabs>
              <w:spacing w:line="0" w:lineRule="atLeast"/>
              <w:rPr>
                <w:rFonts w:ascii="Golos Text" w:hAnsi="Golos Text" w:cs="Golos Text"/>
              </w:rPr>
            </w:pPr>
            <w:r w:rsidRPr="001023AE">
              <w:rPr>
                <w:rFonts w:ascii="Golos Text" w:hAnsi="Golos Text" w:cs="Golos Text"/>
              </w:rPr>
              <w:t>0,3 % *</w:t>
            </w:r>
          </w:p>
        </w:tc>
      </w:tr>
      <w:tr w:rsidR="00E0055B" w:rsidRPr="001023AE" w14:paraId="3017A6C9" w14:textId="77777777" w:rsidTr="0067027B">
        <w:trPr>
          <w:trHeight w:val="525"/>
        </w:trPr>
        <w:tc>
          <w:tcPr>
            <w:tcW w:w="4395" w:type="dxa"/>
            <w:vAlign w:val="center"/>
          </w:tcPr>
          <w:p w14:paraId="76E1CBAB" w14:textId="543B3D84" w:rsidR="00E0055B" w:rsidRPr="001023AE" w:rsidRDefault="00E0055B" w:rsidP="00E0055B">
            <w:pPr>
              <w:tabs>
                <w:tab w:val="left" w:pos="3480"/>
                <w:tab w:val="left" w:pos="3840"/>
              </w:tabs>
              <w:spacing w:line="0" w:lineRule="atLeast"/>
              <w:rPr>
                <w:rFonts w:ascii="Golos Text" w:hAnsi="Golos Text" w:cs="Golos Text"/>
              </w:rPr>
            </w:pPr>
            <w:r w:rsidRPr="001023AE">
              <w:rPr>
                <w:rFonts w:ascii="Golos Text" w:hAnsi="Golos Text" w:cs="Golos Text"/>
              </w:rPr>
              <w:t>Нерастворимый остаток, не более</w:t>
            </w:r>
          </w:p>
        </w:tc>
        <w:tc>
          <w:tcPr>
            <w:tcW w:w="5103" w:type="dxa"/>
            <w:vAlign w:val="center"/>
          </w:tcPr>
          <w:p w14:paraId="4F4F4BB1" w14:textId="2565B030" w:rsidR="00E0055B" w:rsidRPr="001023AE" w:rsidRDefault="00E0055B" w:rsidP="00E0055B">
            <w:pPr>
              <w:tabs>
                <w:tab w:val="left" w:pos="3480"/>
                <w:tab w:val="left" w:pos="3840"/>
              </w:tabs>
              <w:spacing w:line="0" w:lineRule="atLeast"/>
              <w:rPr>
                <w:rFonts w:ascii="Golos Text" w:hAnsi="Golos Text" w:cs="Golos Text"/>
              </w:rPr>
            </w:pPr>
            <w:r w:rsidRPr="001023AE">
              <w:rPr>
                <w:rFonts w:ascii="Golos Text" w:hAnsi="Golos Text" w:cs="Golos Text"/>
              </w:rPr>
              <w:t>0,1 %</w:t>
            </w:r>
          </w:p>
        </w:tc>
      </w:tr>
      <w:tr w:rsidR="00E0055B" w:rsidRPr="001023AE" w14:paraId="7C2CC25E" w14:textId="77777777" w:rsidTr="0067027B">
        <w:trPr>
          <w:trHeight w:val="525"/>
        </w:trPr>
        <w:tc>
          <w:tcPr>
            <w:tcW w:w="4395" w:type="dxa"/>
            <w:vAlign w:val="center"/>
          </w:tcPr>
          <w:p w14:paraId="00AF6A45" w14:textId="41C75C1D" w:rsidR="00E0055B" w:rsidRPr="001023AE" w:rsidRDefault="00E0055B" w:rsidP="00E0055B">
            <w:pPr>
              <w:tabs>
                <w:tab w:val="left" w:pos="3480"/>
                <w:tab w:val="left" w:pos="3840"/>
              </w:tabs>
              <w:spacing w:line="0" w:lineRule="atLeast"/>
              <w:rPr>
                <w:rFonts w:ascii="Golos Text" w:hAnsi="Golos Text" w:cs="Golos Text"/>
              </w:rPr>
            </w:pPr>
            <w:r w:rsidRPr="001023AE">
              <w:rPr>
                <w:rFonts w:ascii="Golos Text" w:hAnsi="Golos Text" w:cs="Golos Text"/>
              </w:rPr>
              <w:t>Гранулометрический состав</w:t>
            </w:r>
          </w:p>
        </w:tc>
        <w:tc>
          <w:tcPr>
            <w:tcW w:w="5103" w:type="dxa"/>
            <w:vAlign w:val="center"/>
          </w:tcPr>
          <w:p w14:paraId="648C79E2" w14:textId="77777777" w:rsidR="00E0055B" w:rsidRPr="001023AE" w:rsidRDefault="00E0055B" w:rsidP="00E0055B">
            <w:pPr>
              <w:tabs>
                <w:tab w:val="left" w:pos="3480"/>
                <w:tab w:val="left" w:pos="3840"/>
              </w:tabs>
              <w:spacing w:line="0" w:lineRule="atLeast"/>
              <w:rPr>
                <w:rFonts w:ascii="Golos Text" w:hAnsi="Golos Text" w:cs="Golos Text"/>
              </w:rPr>
            </w:pPr>
          </w:p>
        </w:tc>
      </w:tr>
      <w:tr w:rsidR="00E0055B" w:rsidRPr="001023AE" w14:paraId="1374F2B8" w14:textId="77777777" w:rsidTr="0067027B">
        <w:trPr>
          <w:trHeight w:val="525"/>
        </w:trPr>
        <w:tc>
          <w:tcPr>
            <w:tcW w:w="4395" w:type="dxa"/>
            <w:vAlign w:val="center"/>
          </w:tcPr>
          <w:p w14:paraId="17CEC677" w14:textId="089035B8" w:rsidR="00E0055B" w:rsidRPr="001023AE" w:rsidRDefault="00E0055B" w:rsidP="00E0055B">
            <w:pPr>
              <w:tabs>
                <w:tab w:val="left" w:pos="3480"/>
                <w:tab w:val="left" w:pos="3840"/>
              </w:tabs>
              <w:spacing w:line="0" w:lineRule="atLeast"/>
              <w:rPr>
                <w:rFonts w:ascii="Golos Text" w:hAnsi="Golos Text" w:cs="Golos Text"/>
              </w:rPr>
            </w:pPr>
            <w:r w:rsidRPr="001023AE">
              <w:rPr>
                <w:rFonts w:ascii="Golos Text" w:hAnsi="Golos Text" w:cs="Golos Text"/>
              </w:rPr>
              <w:t>Массовая доля гранул размером:</w:t>
            </w:r>
          </w:p>
        </w:tc>
        <w:tc>
          <w:tcPr>
            <w:tcW w:w="5103" w:type="dxa"/>
            <w:vAlign w:val="center"/>
          </w:tcPr>
          <w:p w14:paraId="72A08756" w14:textId="77777777" w:rsidR="00E0055B" w:rsidRPr="001023AE" w:rsidRDefault="00E0055B" w:rsidP="00E0055B">
            <w:pPr>
              <w:tabs>
                <w:tab w:val="left" w:pos="3480"/>
                <w:tab w:val="left" w:pos="3840"/>
              </w:tabs>
              <w:spacing w:line="0" w:lineRule="atLeast"/>
              <w:rPr>
                <w:rFonts w:ascii="Golos Text" w:hAnsi="Golos Text" w:cs="Golos Text"/>
              </w:rPr>
            </w:pPr>
          </w:p>
        </w:tc>
      </w:tr>
      <w:tr w:rsidR="00E0055B" w:rsidRPr="001023AE" w14:paraId="34D3BA2F" w14:textId="77777777" w:rsidTr="0067027B">
        <w:trPr>
          <w:trHeight w:val="525"/>
        </w:trPr>
        <w:tc>
          <w:tcPr>
            <w:tcW w:w="4395" w:type="dxa"/>
            <w:vAlign w:val="center"/>
          </w:tcPr>
          <w:p w14:paraId="3FCACBCD" w14:textId="0E20F971" w:rsidR="00E0055B" w:rsidRPr="001023AE" w:rsidRDefault="00E0055B" w:rsidP="00E0055B">
            <w:pPr>
              <w:tabs>
                <w:tab w:val="left" w:pos="3480"/>
                <w:tab w:val="left" w:pos="3840"/>
              </w:tabs>
              <w:spacing w:line="0" w:lineRule="atLeast"/>
              <w:rPr>
                <w:rFonts w:ascii="Golos Text" w:hAnsi="Golos Text" w:cs="Golos Text"/>
              </w:rPr>
            </w:pPr>
            <w:r w:rsidRPr="001023AE">
              <w:rPr>
                <w:rFonts w:ascii="Golos Text" w:hAnsi="Golos Text" w:cs="Golos Text"/>
              </w:rPr>
              <w:t>менее 1 мм, не более</w:t>
            </w:r>
          </w:p>
        </w:tc>
        <w:tc>
          <w:tcPr>
            <w:tcW w:w="5103" w:type="dxa"/>
            <w:vAlign w:val="center"/>
          </w:tcPr>
          <w:p w14:paraId="61F95236" w14:textId="3E7E0DF0" w:rsidR="00E0055B" w:rsidRPr="001023AE" w:rsidRDefault="00E0055B" w:rsidP="00E0055B">
            <w:pPr>
              <w:tabs>
                <w:tab w:val="left" w:pos="3480"/>
                <w:tab w:val="left" w:pos="3840"/>
              </w:tabs>
              <w:spacing w:line="0" w:lineRule="atLeast"/>
              <w:rPr>
                <w:rFonts w:ascii="Golos Text" w:hAnsi="Golos Text" w:cs="Golos Text"/>
              </w:rPr>
            </w:pPr>
            <w:r w:rsidRPr="001023AE">
              <w:rPr>
                <w:rFonts w:ascii="Golos Text" w:hAnsi="Golos Text" w:cs="Golos Text"/>
              </w:rPr>
              <w:t>10 %</w:t>
            </w:r>
          </w:p>
        </w:tc>
      </w:tr>
      <w:tr w:rsidR="00E0055B" w:rsidRPr="001023AE" w14:paraId="32FA50CB" w14:textId="77777777" w:rsidTr="0067027B">
        <w:trPr>
          <w:trHeight w:val="525"/>
        </w:trPr>
        <w:tc>
          <w:tcPr>
            <w:tcW w:w="4395" w:type="dxa"/>
            <w:vAlign w:val="center"/>
          </w:tcPr>
          <w:p w14:paraId="4A6303A1" w14:textId="7DF6DAD1" w:rsidR="00E0055B" w:rsidRPr="001023AE" w:rsidRDefault="00E0055B" w:rsidP="00E0055B">
            <w:pPr>
              <w:tabs>
                <w:tab w:val="left" w:pos="3480"/>
                <w:tab w:val="left" w:pos="3840"/>
              </w:tabs>
              <w:spacing w:line="0" w:lineRule="atLeast"/>
              <w:rPr>
                <w:rFonts w:ascii="Golos Text" w:hAnsi="Golos Text" w:cs="Golos Text"/>
              </w:rPr>
            </w:pPr>
            <w:r w:rsidRPr="001023AE">
              <w:rPr>
                <w:rFonts w:ascii="Golos Text" w:hAnsi="Golos Text" w:cs="Golos Text"/>
              </w:rPr>
              <w:t>от 1 до 4 мм, не менее</w:t>
            </w:r>
          </w:p>
        </w:tc>
        <w:tc>
          <w:tcPr>
            <w:tcW w:w="5103" w:type="dxa"/>
            <w:vAlign w:val="center"/>
          </w:tcPr>
          <w:p w14:paraId="538F13E0" w14:textId="711A7CAF" w:rsidR="00E0055B" w:rsidRPr="001023AE" w:rsidRDefault="00E0055B" w:rsidP="00E0055B">
            <w:pPr>
              <w:tabs>
                <w:tab w:val="left" w:pos="3480"/>
                <w:tab w:val="left" w:pos="3840"/>
              </w:tabs>
              <w:spacing w:line="0" w:lineRule="atLeast"/>
              <w:rPr>
                <w:rFonts w:ascii="Golos Text" w:hAnsi="Golos Text" w:cs="Golos Text"/>
              </w:rPr>
            </w:pPr>
            <w:r w:rsidRPr="001023AE">
              <w:rPr>
                <w:rFonts w:ascii="Golos Text" w:hAnsi="Golos Text" w:cs="Golos Text"/>
              </w:rPr>
              <w:t>90 %</w:t>
            </w:r>
          </w:p>
        </w:tc>
      </w:tr>
      <w:tr w:rsidR="00E0055B" w:rsidRPr="001023AE" w14:paraId="6F4DD78D" w14:textId="77777777" w:rsidTr="0067027B">
        <w:trPr>
          <w:trHeight w:val="525"/>
        </w:trPr>
        <w:tc>
          <w:tcPr>
            <w:tcW w:w="4395" w:type="dxa"/>
            <w:vAlign w:val="center"/>
          </w:tcPr>
          <w:p w14:paraId="38E6F0EF" w14:textId="2D1F28D2" w:rsidR="00E0055B" w:rsidRPr="001023AE" w:rsidRDefault="00E0055B" w:rsidP="00E0055B">
            <w:pPr>
              <w:tabs>
                <w:tab w:val="left" w:pos="3480"/>
                <w:tab w:val="left" w:pos="3840"/>
              </w:tabs>
              <w:spacing w:line="0" w:lineRule="atLeast"/>
              <w:rPr>
                <w:rFonts w:ascii="Golos Text" w:hAnsi="Golos Text" w:cs="Golos Text"/>
              </w:rPr>
            </w:pPr>
            <w:r w:rsidRPr="001023AE">
              <w:rPr>
                <w:rFonts w:ascii="Golos Text" w:hAnsi="Golos Text" w:cs="Golos Text"/>
              </w:rPr>
              <w:t>менее 6 мм</w:t>
            </w:r>
          </w:p>
        </w:tc>
        <w:tc>
          <w:tcPr>
            <w:tcW w:w="5103" w:type="dxa"/>
            <w:vAlign w:val="center"/>
          </w:tcPr>
          <w:p w14:paraId="0EB5CB88" w14:textId="453271CE" w:rsidR="00E0055B" w:rsidRPr="001023AE" w:rsidRDefault="00E0055B" w:rsidP="00E0055B">
            <w:pPr>
              <w:tabs>
                <w:tab w:val="left" w:pos="3480"/>
                <w:tab w:val="left" w:pos="3840"/>
              </w:tabs>
              <w:spacing w:line="0" w:lineRule="atLeast"/>
              <w:rPr>
                <w:rFonts w:ascii="Golos Text" w:hAnsi="Golos Text" w:cs="Golos Text"/>
              </w:rPr>
            </w:pPr>
            <w:r w:rsidRPr="001023AE">
              <w:rPr>
                <w:rFonts w:ascii="Golos Text" w:hAnsi="Golos Text" w:cs="Golos Text"/>
              </w:rPr>
              <w:t>100%</w:t>
            </w:r>
          </w:p>
        </w:tc>
      </w:tr>
      <w:tr w:rsidR="00E0055B" w:rsidRPr="001023AE" w14:paraId="07759D73" w14:textId="77777777" w:rsidTr="0067027B">
        <w:trPr>
          <w:trHeight w:val="525"/>
        </w:trPr>
        <w:tc>
          <w:tcPr>
            <w:tcW w:w="4395" w:type="dxa"/>
            <w:vAlign w:val="center"/>
          </w:tcPr>
          <w:p w14:paraId="489EB609" w14:textId="5DD0FBE8" w:rsidR="00E0055B" w:rsidRPr="001023AE" w:rsidRDefault="00E0055B" w:rsidP="00E0055B">
            <w:pPr>
              <w:tabs>
                <w:tab w:val="left" w:pos="3480"/>
                <w:tab w:val="left" w:pos="3840"/>
              </w:tabs>
              <w:spacing w:line="0" w:lineRule="atLeast"/>
              <w:rPr>
                <w:rFonts w:ascii="Golos Text" w:hAnsi="Golos Text" w:cs="Golos Text"/>
              </w:rPr>
            </w:pPr>
            <w:r w:rsidRPr="001023AE">
              <w:rPr>
                <w:rFonts w:ascii="Golos Text" w:hAnsi="Golos Text" w:cs="Golos Text"/>
              </w:rPr>
              <w:t>Статическая прочность гранул, МПа (кгс/см²), не менее</w:t>
            </w:r>
          </w:p>
        </w:tc>
        <w:tc>
          <w:tcPr>
            <w:tcW w:w="5103" w:type="dxa"/>
            <w:vAlign w:val="center"/>
          </w:tcPr>
          <w:p w14:paraId="0BBA5C5A" w14:textId="546FCB2B" w:rsidR="00E0055B" w:rsidRPr="001023AE" w:rsidRDefault="00E0055B" w:rsidP="00E0055B">
            <w:pPr>
              <w:tabs>
                <w:tab w:val="left" w:pos="3480"/>
                <w:tab w:val="left" w:pos="3840"/>
              </w:tabs>
              <w:spacing w:line="0" w:lineRule="atLeast"/>
              <w:rPr>
                <w:rFonts w:ascii="Golos Text" w:hAnsi="Golos Text" w:cs="Golos Text"/>
              </w:rPr>
            </w:pPr>
            <w:r w:rsidRPr="001023AE">
              <w:rPr>
                <w:rFonts w:ascii="Golos Text" w:hAnsi="Golos Text" w:cs="Golos Text"/>
              </w:rPr>
              <w:t>2,0 (20)</w:t>
            </w:r>
          </w:p>
        </w:tc>
      </w:tr>
      <w:tr w:rsidR="00E0055B" w:rsidRPr="001023AE" w14:paraId="3D9D901B" w14:textId="77777777" w:rsidTr="0067027B">
        <w:trPr>
          <w:trHeight w:val="525"/>
        </w:trPr>
        <w:tc>
          <w:tcPr>
            <w:tcW w:w="4395" w:type="dxa"/>
            <w:vAlign w:val="center"/>
          </w:tcPr>
          <w:p w14:paraId="2BC24A3E" w14:textId="60074851" w:rsidR="00E0055B" w:rsidRPr="001023AE" w:rsidRDefault="00E0055B" w:rsidP="00E0055B">
            <w:pPr>
              <w:tabs>
                <w:tab w:val="left" w:pos="3480"/>
                <w:tab w:val="left" w:pos="3840"/>
              </w:tabs>
              <w:spacing w:line="0" w:lineRule="atLeast"/>
              <w:rPr>
                <w:rFonts w:ascii="Golos Text" w:hAnsi="Golos Text" w:cs="Golos Text"/>
              </w:rPr>
            </w:pPr>
            <w:r w:rsidRPr="001023AE">
              <w:rPr>
                <w:rFonts w:ascii="Golos Text" w:hAnsi="Golos Text" w:cs="Golos Text"/>
              </w:rPr>
              <w:t>Рассыпчатость</w:t>
            </w:r>
          </w:p>
        </w:tc>
        <w:tc>
          <w:tcPr>
            <w:tcW w:w="5103" w:type="dxa"/>
            <w:vAlign w:val="center"/>
          </w:tcPr>
          <w:p w14:paraId="57A705FD" w14:textId="1974432C" w:rsidR="00E0055B" w:rsidRPr="001023AE" w:rsidRDefault="00E0055B" w:rsidP="00E0055B">
            <w:pPr>
              <w:tabs>
                <w:tab w:val="left" w:pos="3480"/>
                <w:tab w:val="left" w:pos="3840"/>
              </w:tabs>
              <w:spacing w:line="0" w:lineRule="atLeast"/>
              <w:rPr>
                <w:rFonts w:ascii="Golos Text" w:hAnsi="Golos Text" w:cs="Golos Text"/>
              </w:rPr>
            </w:pPr>
            <w:r w:rsidRPr="001023AE">
              <w:rPr>
                <w:rFonts w:ascii="Golos Text" w:hAnsi="Golos Text" w:cs="Golos Text"/>
              </w:rPr>
              <w:t>100 %</w:t>
            </w:r>
          </w:p>
        </w:tc>
      </w:tr>
    </w:tbl>
    <w:p w14:paraId="5149E333" w14:textId="171ACC6B" w:rsidR="00E0055B" w:rsidRPr="001023AE" w:rsidRDefault="00931622" w:rsidP="002F34C5">
      <w:pPr>
        <w:rPr>
          <w:rFonts w:ascii="Golos Text" w:hAnsi="Golos Text" w:cs="Golos Text"/>
        </w:rPr>
      </w:pPr>
      <w:r w:rsidRPr="001023AE">
        <w:rPr>
          <w:rFonts w:ascii="Golos Text" w:hAnsi="Golos Text" w:cs="Golos Text"/>
        </w:rPr>
        <w:t>*по согласованию с потребителем массовая доля аммонийного азота в пересчете на азот может быть не более 0,1 %.</w:t>
      </w:r>
    </w:p>
    <w:p w14:paraId="3B590C1C" w14:textId="77777777" w:rsidR="00E0055B" w:rsidRPr="001023AE" w:rsidRDefault="00E0055B" w:rsidP="002F34C5">
      <w:pPr>
        <w:rPr>
          <w:rFonts w:ascii="Golos Text" w:hAnsi="Golos Text" w:cs="Golos Text"/>
        </w:rPr>
      </w:pPr>
    </w:p>
    <w:p w14:paraId="439C0373" w14:textId="77777777" w:rsidR="00E0055B" w:rsidRPr="001023AE" w:rsidRDefault="00E0055B" w:rsidP="002F34C5">
      <w:pPr>
        <w:rPr>
          <w:rFonts w:ascii="Golos Text" w:hAnsi="Golos Text" w:cs="Golos Text"/>
          <w:b/>
          <w:bCs/>
        </w:rPr>
      </w:pPr>
    </w:p>
    <w:bookmarkEnd w:id="0"/>
    <w:sectPr w:rsidR="00E0055B" w:rsidRPr="001023AE" w:rsidSect="0096564C">
      <w:pgSz w:w="11906" w:h="16838"/>
      <w:pgMar w:top="709" w:right="70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los Text">
    <w:panose1 w:val="020B0503020202020204"/>
    <w:charset w:val="CC"/>
    <w:family w:val="swiss"/>
    <w:pitch w:val="variable"/>
    <w:sig w:usb0="A000026F" w:usb1="100000EB" w:usb2="00000008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70257"/>
    <w:multiLevelType w:val="hybridMultilevel"/>
    <w:tmpl w:val="7B7EF6CC"/>
    <w:lvl w:ilvl="0" w:tplc="04190001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E75DE"/>
    <w:multiLevelType w:val="hybridMultilevel"/>
    <w:tmpl w:val="95EAB808"/>
    <w:lvl w:ilvl="0" w:tplc="04190001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C7307"/>
    <w:multiLevelType w:val="hybridMultilevel"/>
    <w:tmpl w:val="5C627DC0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634407466">
    <w:abstractNumId w:val="0"/>
  </w:num>
  <w:num w:numId="2" w16cid:durableId="1649430882">
    <w:abstractNumId w:val="1"/>
  </w:num>
  <w:num w:numId="3" w16cid:durableId="718743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52"/>
    <w:rsid w:val="00000055"/>
    <w:rsid w:val="000213D0"/>
    <w:rsid w:val="00025473"/>
    <w:rsid w:val="0004435A"/>
    <w:rsid w:val="000578CF"/>
    <w:rsid w:val="000725AE"/>
    <w:rsid w:val="000B0EAE"/>
    <w:rsid w:val="000B58F7"/>
    <w:rsid w:val="000D179D"/>
    <w:rsid w:val="000E4C9A"/>
    <w:rsid w:val="001023AE"/>
    <w:rsid w:val="00107E97"/>
    <w:rsid w:val="00137A52"/>
    <w:rsid w:val="00160D52"/>
    <w:rsid w:val="001A05D2"/>
    <w:rsid w:val="001B218C"/>
    <w:rsid w:val="001B3E5B"/>
    <w:rsid w:val="001B52E3"/>
    <w:rsid w:val="00211BE8"/>
    <w:rsid w:val="002637B3"/>
    <w:rsid w:val="00293673"/>
    <w:rsid w:val="002A1204"/>
    <w:rsid w:val="002F34C5"/>
    <w:rsid w:val="00302971"/>
    <w:rsid w:val="00304365"/>
    <w:rsid w:val="00313A6F"/>
    <w:rsid w:val="00326F4D"/>
    <w:rsid w:val="00331F84"/>
    <w:rsid w:val="003806F5"/>
    <w:rsid w:val="00396AA6"/>
    <w:rsid w:val="003A79AB"/>
    <w:rsid w:val="003B1CA4"/>
    <w:rsid w:val="003C3EF9"/>
    <w:rsid w:val="003D2209"/>
    <w:rsid w:val="003E19E9"/>
    <w:rsid w:val="003E6936"/>
    <w:rsid w:val="00402285"/>
    <w:rsid w:val="00410DE5"/>
    <w:rsid w:val="004238B8"/>
    <w:rsid w:val="00436A2C"/>
    <w:rsid w:val="004373FD"/>
    <w:rsid w:val="004417BE"/>
    <w:rsid w:val="00442811"/>
    <w:rsid w:val="004446F4"/>
    <w:rsid w:val="00447A02"/>
    <w:rsid w:val="00456756"/>
    <w:rsid w:val="00472A04"/>
    <w:rsid w:val="00481CA3"/>
    <w:rsid w:val="004847DF"/>
    <w:rsid w:val="00491D6C"/>
    <w:rsid w:val="004C6B41"/>
    <w:rsid w:val="004C6ECB"/>
    <w:rsid w:val="004E04E4"/>
    <w:rsid w:val="00504A3C"/>
    <w:rsid w:val="00506352"/>
    <w:rsid w:val="00517167"/>
    <w:rsid w:val="005173D0"/>
    <w:rsid w:val="00541474"/>
    <w:rsid w:val="00550532"/>
    <w:rsid w:val="00551ADC"/>
    <w:rsid w:val="00570209"/>
    <w:rsid w:val="00574FD6"/>
    <w:rsid w:val="005A266E"/>
    <w:rsid w:val="005A5FD3"/>
    <w:rsid w:val="005B2BD4"/>
    <w:rsid w:val="005B447D"/>
    <w:rsid w:val="005F493E"/>
    <w:rsid w:val="005F76F8"/>
    <w:rsid w:val="0060246C"/>
    <w:rsid w:val="00605221"/>
    <w:rsid w:val="006217C4"/>
    <w:rsid w:val="00633613"/>
    <w:rsid w:val="00641750"/>
    <w:rsid w:val="006639D5"/>
    <w:rsid w:val="00664962"/>
    <w:rsid w:val="00691C33"/>
    <w:rsid w:val="00694E75"/>
    <w:rsid w:val="006B0073"/>
    <w:rsid w:val="006C294F"/>
    <w:rsid w:val="006C4757"/>
    <w:rsid w:val="006C7899"/>
    <w:rsid w:val="006F137E"/>
    <w:rsid w:val="006F4F9F"/>
    <w:rsid w:val="006F7509"/>
    <w:rsid w:val="00714223"/>
    <w:rsid w:val="007219A4"/>
    <w:rsid w:val="00725A94"/>
    <w:rsid w:val="00743571"/>
    <w:rsid w:val="00746204"/>
    <w:rsid w:val="00766A6B"/>
    <w:rsid w:val="0078093D"/>
    <w:rsid w:val="007939D8"/>
    <w:rsid w:val="007B2740"/>
    <w:rsid w:val="007D237B"/>
    <w:rsid w:val="00816180"/>
    <w:rsid w:val="0082116A"/>
    <w:rsid w:val="008267C0"/>
    <w:rsid w:val="00853D53"/>
    <w:rsid w:val="00871C1E"/>
    <w:rsid w:val="008720CD"/>
    <w:rsid w:val="00881F58"/>
    <w:rsid w:val="00896054"/>
    <w:rsid w:val="008A5C1C"/>
    <w:rsid w:val="008C61AF"/>
    <w:rsid w:val="008D3FA9"/>
    <w:rsid w:val="008E57E5"/>
    <w:rsid w:val="008F08F4"/>
    <w:rsid w:val="008F1D74"/>
    <w:rsid w:val="008F70B6"/>
    <w:rsid w:val="00911787"/>
    <w:rsid w:val="00916DBD"/>
    <w:rsid w:val="00916DC4"/>
    <w:rsid w:val="00922489"/>
    <w:rsid w:val="00931622"/>
    <w:rsid w:val="00942CEC"/>
    <w:rsid w:val="0095050F"/>
    <w:rsid w:val="00951415"/>
    <w:rsid w:val="0096564C"/>
    <w:rsid w:val="00973552"/>
    <w:rsid w:val="00974BDC"/>
    <w:rsid w:val="00980350"/>
    <w:rsid w:val="009961A9"/>
    <w:rsid w:val="009A241E"/>
    <w:rsid w:val="009C51DB"/>
    <w:rsid w:val="009F73F5"/>
    <w:rsid w:val="00A21BCC"/>
    <w:rsid w:val="00A33D85"/>
    <w:rsid w:val="00A342C3"/>
    <w:rsid w:val="00A561D5"/>
    <w:rsid w:val="00A61E3C"/>
    <w:rsid w:val="00A86EDB"/>
    <w:rsid w:val="00A94E91"/>
    <w:rsid w:val="00A96045"/>
    <w:rsid w:val="00A974AD"/>
    <w:rsid w:val="00AB2629"/>
    <w:rsid w:val="00AC1BBF"/>
    <w:rsid w:val="00AC5130"/>
    <w:rsid w:val="00AE5DB0"/>
    <w:rsid w:val="00B14E45"/>
    <w:rsid w:val="00B170A0"/>
    <w:rsid w:val="00B22C50"/>
    <w:rsid w:val="00B3226F"/>
    <w:rsid w:val="00B46E58"/>
    <w:rsid w:val="00B60A19"/>
    <w:rsid w:val="00B753B5"/>
    <w:rsid w:val="00B75808"/>
    <w:rsid w:val="00B83BA2"/>
    <w:rsid w:val="00B95AB3"/>
    <w:rsid w:val="00BB07E8"/>
    <w:rsid w:val="00BD03BE"/>
    <w:rsid w:val="00BF14EB"/>
    <w:rsid w:val="00C13C40"/>
    <w:rsid w:val="00C330D6"/>
    <w:rsid w:val="00C63E28"/>
    <w:rsid w:val="00C74142"/>
    <w:rsid w:val="00C77F67"/>
    <w:rsid w:val="00C9388A"/>
    <w:rsid w:val="00CA2CE5"/>
    <w:rsid w:val="00CC318B"/>
    <w:rsid w:val="00CD364A"/>
    <w:rsid w:val="00D112EC"/>
    <w:rsid w:val="00D228C9"/>
    <w:rsid w:val="00D63927"/>
    <w:rsid w:val="00D7562E"/>
    <w:rsid w:val="00D80ECB"/>
    <w:rsid w:val="00D86178"/>
    <w:rsid w:val="00D90450"/>
    <w:rsid w:val="00D90E40"/>
    <w:rsid w:val="00D941A8"/>
    <w:rsid w:val="00DE7B48"/>
    <w:rsid w:val="00DF2094"/>
    <w:rsid w:val="00DF4854"/>
    <w:rsid w:val="00E0055B"/>
    <w:rsid w:val="00E03CE1"/>
    <w:rsid w:val="00E07DA3"/>
    <w:rsid w:val="00E4690A"/>
    <w:rsid w:val="00E5318F"/>
    <w:rsid w:val="00E72376"/>
    <w:rsid w:val="00E905C9"/>
    <w:rsid w:val="00E93A95"/>
    <w:rsid w:val="00EA380A"/>
    <w:rsid w:val="00EC1C58"/>
    <w:rsid w:val="00F03A14"/>
    <w:rsid w:val="00F23D80"/>
    <w:rsid w:val="00F36D1A"/>
    <w:rsid w:val="00F37238"/>
    <w:rsid w:val="00F63495"/>
    <w:rsid w:val="00F80FA1"/>
    <w:rsid w:val="00F94518"/>
    <w:rsid w:val="00FA035E"/>
    <w:rsid w:val="00FA6AA5"/>
    <w:rsid w:val="00FE3846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FD6C"/>
  <w15:docId w15:val="{08A27B71-1947-4DA4-B8C6-E5E701F5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735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05221"/>
    <w:rPr>
      <w:color w:val="0000FF"/>
      <w:u w:val="single"/>
    </w:rPr>
  </w:style>
  <w:style w:type="table" w:styleId="a4">
    <w:name w:val="Table Grid"/>
    <w:basedOn w:val="a1"/>
    <w:uiPriority w:val="39"/>
    <w:rsid w:val="00C33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1">
    <w:name w:val="Car Car1"/>
    <w:basedOn w:val="a"/>
    <w:semiHidden/>
    <w:rsid w:val="003043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List Paragraph"/>
    <w:aliases w:val="a_список 1"/>
    <w:basedOn w:val="a"/>
    <w:link w:val="a6"/>
    <w:uiPriority w:val="34"/>
    <w:qFormat/>
    <w:rsid w:val="00816180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7939D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7939D8"/>
  </w:style>
  <w:style w:type="character" w:customStyle="1" w:styleId="a6">
    <w:name w:val="Абзац списка Знак"/>
    <w:aliases w:val="a_список 1 Знак"/>
    <w:link w:val="a5"/>
    <w:uiPriority w:val="34"/>
    <w:locked/>
    <w:rsid w:val="007939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Revision"/>
    <w:hidden/>
    <w:uiPriority w:val="99"/>
    <w:semiHidden/>
    <w:rsid w:val="00714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71422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1422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142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1422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1422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Виталий</dc:creator>
  <cp:lastModifiedBy>Попова Юлия Викторовна</cp:lastModifiedBy>
  <cp:revision>3</cp:revision>
  <cp:lastPrinted>2024-04-27T12:30:00Z</cp:lastPrinted>
  <dcterms:created xsi:type="dcterms:W3CDTF">2025-11-07T06:18:00Z</dcterms:created>
  <dcterms:modified xsi:type="dcterms:W3CDTF">2025-11-07T06:19:00Z</dcterms:modified>
</cp:coreProperties>
</file>