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45" w:rsidRPr="006463D3" w:rsidRDefault="00DE4851" w:rsidP="006463D3">
      <w:pPr>
        <w:pStyle w:val="af"/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</w:t>
      </w:r>
      <w:r w:rsidR="006463D3" w:rsidRPr="00C4434B">
        <w:rPr>
          <w:rFonts w:ascii="Times New Roman" w:hAnsi="Times New Roman"/>
          <w:b/>
          <w:sz w:val="24"/>
          <w:szCs w:val="24"/>
        </w:rPr>
        <w:tab/>
      </w:r>
      <w:r w:rsidR="006463D3">
        <w:rPr>
          <w:rFonts w:ascii="Times New Roman" w:hAnsi="Times New Roman"/>
          <w:b/>
          <w:sz w:val="24"/>
          <w:szCs w:val="24"/>
        </w:rPr>
        <w:t xml:space="preserve">  </w:t>
      </w:r>
      <w:r w:rsidR="006463D3" w:rsidRPr="006463D3">
        <w:rPr>
          <w:rFonts w:ascii="Times New Roman" w:hAnsi="Times New Roman"/>
          <w:sz w:val="24"/>
          <w:szCs w:val="24"/>
        </w:rPr>
        <w:t xml:space="preserve">Приложение№1 к заданию </w:t>
      </w:r>
      <w:proofErr w:type="gramStart"/>
      <w:r w:rsidR="006463D3" w:rsidRPr="006463D3">
        <w:rPr>
          <w:rFonts w:ascii="Times New Roman" w:hAnsi="Times New Roman"/>
          <w:sz w:val="24"/>
          <w:szCs w:val="24"/>
        </w:rPr>
        <w:t>на</w:t>
      </w:r>
      <w:proofErr w:type="gramEnd"/>
    </w:p>
    <w:p w:rsidR="006463D3" w:rsidRPr="006463D3" w:rsidRDefault="00F47C59" w:rsidP="006463D3">
      <w:pPr>
        <w:pStyle w:val="af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Закупку №51</w:t>
      </w:r>
      <w:r w:rsidR="006463D3" w:rsidRPr="00646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3D3" w:rsidRPr="006463D3">
        <w:rPr>
          <w:rFonts w:ascii="Times New Roman" w:hAnsi="Times New Roman"/>
          <w:sz w:val="24"/>
          <w:szCs w:val="24"/>
        </w:rPr>
        <w:t>ОСпБ</w:t>
      </w:r>
      <w:proofErr w:type="gramStart"/>
      <w:r w:rsidR="006463D3" w:rsidRPr="008A325D">
        <w:rPr>
          <w:rFonts w:ascii="Times New Roman" w:hAnsi="Times New Roman"/>
          <w:sz w:val="24"/>
          <w:szCs w:val="24"/>
        </w:rPr>
        <w:t>,</w:t>
      </w:r>
      <w:r w:rsidR="006463D3" w:rsidRPr="006463D3">
        <w:rPr>
          <w:rFonts w:ascii="Times New Roman" w:hAnsi="Times New Roman"/>
          <w:sz w:val="24"/>
          <w:szCs w:val="24"/>
        </w:rPr>
        <w:t>Т</w:t>
      </w:r>
      <w:proofErr w:type="gramEnd"/>
      <w:r w:rsidR="006463D3" w:rsidRPr="006463D3">
        <w:rPr>
          <w:rFonts w:ascii="Times New Roman" w:hAnsi="Times New Roman"/>
          <w:sz w:val="24"/>
          <w:szCs w:val="24"/>
        </w:rPr>
        <w:t>иКРС</w:t>
      </w:r>
      <w:proofErr w:type="spellEnd"/>
    </w:p>
    <w:p w:rsidR="00DE2FA6" w:rsidRPr="006F0F22" w:rsidRDefault="00DE4851" w:rsidP="004D10CB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33500" cy="1333500"/>
            <wp:effectExtent l="0" t="0" r="0" b="0"/>
            <wp:docPr id="12" name="Рисунок 12" descr="C:\Users\Арсенал\Desktop\10c6de_3c4d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сенал\Desktop\10c6de_3c4d (1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A6" w:rsidRPr="006F0F22" w:rsidRDefault="00DE2FA6" w:rsidP="004D10CB">
      <w:pPr>
        <w:pStyle w:val="af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09"/>
      </w:tblGrid>
      <w:tr w:rsidR="00DE2FA6" w:rsidRPr="006F0F22" w:rsidTr="00093119">
        <w:tc>
          <w:tcPr>
            <w:tcW w:w="6345" w:type="dxa"/>
          </w:tcPr>
          <w:p w:rsidR="00DE2FA6" w:rsidRPr="006F0F22" w:rsidRDefault="00DE2FA6" w:rsidP="00EE01A3">
            <w:pPr>
              <w:pStyle w:val="af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026C42" w:rsidRPr="004133DF" w:rsidRDefault="00026C42" w:rsidP="00026C42">
            <w:pPr>
              <w:tabs>
                <w:tab w:val="left" w:pos="5580"/>
              </w:tabs>
              <w:spacing w:line="360" w:lineRule="auto"/>
              <w:jc w:val="left"/>
              <w:rPr>
                <w:szCs w:val="24"/>
              </w:rPr>
            </w:pPr>
            <w:r w:rsidRPr="004133DF">
              <w:rPr>
                <w:szCs w:val="24"/>
              </w:rPr>
              <w:t>УТВЕРЖДАЮ:</w:t>
            </w:r>
          </w:p>
          <w:p w:rsidR="00DE4851" w:rsidRDefault="00F47C59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E4851">
              <w:rPr>
                <w:szCs w:val="24"/>
              </w:rPr>
              <w:t>иректор</w:t>
            </w:r>
          </w:p>
          <w:p w:rsidR="00DE4851" w:rsidRDefault="00DE4851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ОАО «НК «Янгпур»</w:t>
            </w:r>
          </w:p>
          <w:p w:rsidR="00DE4851" w:rsidRDefault="00DE4851" w:rsidP="00DE4851">
            <w:pPr>
              <w:jc w:val="left"/>
              <w:rPr>
                <w:szCs w:val="24"/>
              </w:rPr>
            </w:pPr>
          </w:p>
          <w:p w:rsidR="004F38D8" w:rsidRPr="00307AE4" w:rsidRDefault="00A91C17" w:rsidP="004F38D8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F47C59">
              <w:rPr>
                <w:szCs w:val="24"/>
              </w:rPr>
              <w:t>А.В. Поляков</w:t>
            </w:r>
          </w:p>
          <w:p w:rsidR="00026C42" w:rsidRPr="004133DF" w:rsidRDefault="004F38D8" w:rsidP="004F38D8">
            <w:pPr>
              <w:pStyle w:val="af"/>
              <w:spacing w:line="36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307AE4">
              <w:rPr>
                <w:rFonts w:ascii="Times New Roman" w:hAnsi="Times New Roman"/>
                <w:sz w:val="24"/>
                <w:szCs w:val="24"/>
              </w:rPr>
              <w:t>«____»___________</w:t>
            </w:r>
            <w:r w:rsidR="00F47C5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307AE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E2FA6" w:rsidRPr="0026601A" w:rsidRDefault="00DE2FA6" w:rsidP="0026601A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10CB" w:rsidRPr="006F0F22" w:rsidRDefault="004D10CB" w:rsidP="004D10CB">
      <w:pPr>
        <w:rPr>
          <w:szCs w:val="24"/>
        </w:rPr>
      </w:pPr>
    </w:p>
    <w:p w:rsidR="004D10CB" w:rsidRPr="006F0F22" w:rsidRDefault="004D10CB" w:rsidP="00536835">
      <w:pPr>
        <w:jc w:val="left"/>
        <w:rPr>
          <w:szCs w:val="24"/>
        </w:rPr>
      </w:pPr>
    </w:p>
    <w:p w:rsidR="004D10CB" w:rsidRPr="006F0F22" w:rsidRDefault="004D10CB" w:rsidP="004D10CB">
      <w:pPr>
        <w:rPr>
          <w:szCs w:val="24"/>
        </w:rPr>
      </w:pPr>
    </w:p>
    <w:p w:rsidR="004D10CB" w:rsidRPr="006F0F22" w:rsidRDefault="004D10CB" w:rsidP="004D10CB">
      <w:pPr>
        <w:rPr>
          <w:szCs w:val="24"/>
        </w:rPr>
      </w:pPr>
    </w:p>
    <w:p w:rsidR="004D10CB" w:rsidRPr="006F0F22" w:rsidRDefault="004D10CB" w:rsidP="004D10CB">
      <w:pPr>
        <w:pStyle w:val="a4"/>
        <w:jc w:val="right"/>
        <w:rPr>
          <w:szCs w:val="24"/>
        </w:rPr>
      </w:pPr>
    </w:p>
    <w:tbl>
      <w:tblPr>
        <w:tblW w:w="4857" w:type="pct"/>
        <w:jc w:val="center"/>
        <w:tblBorders>
          <w:bottom w:val="single" w:sz="8" w:space="0" w:color="FFD200"/>
        </w:tblBorders>
        <w:tblLook w:val="01E0" w:firstRow="1" w:lastRow="1" w:firstColumn="1" w:lastColumn="1" w:noHBand="0" w:noVBand="0"/>
      </w:tblPr>
      <w:tblGrid>
        <w:gridCol w:w="9572"/>
      </w:tblGrid>
      <w:tr w:rsidR="004D10CB" w:rsidRPr="006F0F22" w:rsidTr="00DE4851">
        <w:trPr>
          <w:trHeight w:val="356"/>
          <w:jc w:val="center"/>
        </w:trPr>
        <w:tc>
          <w:tcPr>
            <w:tcW w:w="5000" w:type="pct"/>
            <w:tcBorders>
              <w:bottom w:val="single" w:sz="12" w:space="0" w:color="00B050"/>
            </w:tcBorders>
          </w:tcPr>
          <w:p w:rsidR="004D10CB" w:rsidRPr="006F0F22" w:rsidRDefault="004D10CB" w:rsidP="006F0F22">
            <w:pPr>
              <w:pStyle w:val="Sf1"/>
              <w:widowControl/>
              <w:spacing w:before="0" w:after="0"/>
              <w:rPr>
                <w:rFonts w:ascii="Times New Roman" w:eastAsia="Calibri" w:hAnsi="Times New Roman"/>
                <w:caps w:val="0"/>
                <w:spacing w:val="-4"/>
                <w:lang w:eastAsia="en-US"/>
              </w:rPr>
            </w:pPr>
            <w:r w:rsidRPr="006F0F22">
              <w:rPr>
                <w:rFonts w:ascii="Times New Roman" w:eastAsia="Calibri" w:hAnsi="Times New Roman"/>
                <w:caps w:val="0"/>
                <w:spacing w:val="-4"/>
                <w:lang w:eastAsia="en-US"/>
              </w:rPr>
              <w:t>ТЕХНИЧЕСКОЕ ЗАДАНИЕ</w:t>
            </w:r>
          </w:p>
        </w:tc>
      </w:tr>
    </w:tbl>
    <w:p w:rsidR="00D82E2B" w:rsidRDefault="00D82E2B" w:rsidP="002F67C8">
      <w:pPr>
        <w:spacing w:before="120"/>
        <w:jc w:val="center"/>
        <w:rPr>
          <w:b/>
          <w:spacing w:val="-4"/>
          <w:szCs w:val="24"/>
        </w:rPr>
      </w:pPr>
      <w:r w:rsidRPr="006F0F22">
        <w:rPr>
          <w:b/>
          <w:spacing w:val="-4"/>
          <w:szCs w:val="24"/>
        </w:rPr>
        <w:t xml:space="preserve">на оказание услуг по </w:t>
      </w:r>
      <w:r w:rsidR="004133DF">
        <w:rPr>
          <w:b/>
          <w:spacing w:val="-4"/>
          <w:szCs w:val="24"/>
        </w:rPr>
        <w:t>з</w:t>
      </w:r>
      <w:r w:rsidR="005E4FD4">
        <w:rPr>
          <w:b/>
          <w:spacing w:val="-4"/>
          <w:szCs w:val="24"/>
        </w:rPr>
        <w:t>аканчиванию скважин компоновками</w:t>
      </w:r>
      <w:r w:rsidR="002F67C8">
        <w:rPr>
          <w:b/>
          <w:spacing w:val="-4"/>
          <w:szCs w:val="24"/>
        </w:rPr>
        <w:t xml:space="preserve"> с муфтами и шарами</w:t>
      </w:r>
      <w:r w:rsidRPr="006F0F22">
        <w:rPr>
          <w:b/>
          <w:spacing w:val="-4"/>
          <w:szCs w:val="24"/>
        </w:rPr>
        <w:t xml:space="preserve"> для проведения многостадийных </w:t>
      </w:r>
      <w:r w:rsidR="00B559EE">
        <w:rPr>
          <w:b/>
          <w:spacing w:val="-4"/>
          <w:szCs w:val="24"/>
        </w:rPr>
        <w:t>ГРП</w:t>
      </w:r>
      <w:r w:rsidR="004133DF">
        <w:rPr>
          <w:b/>
          <w:spacing w:val="-4"/>
          <w:szCs w:val="24"/>
        </w:rPr>
        <w:t xml:space="preserve"> </w:t>
      </w:r>
      <w:r w:rsidR="002F67C8">
        <w:rPr>
          <w:b/>
          <w:spacing w:val="-4"/>
          <w:szCs w:val="24"/>
        </w:rPr>
        <w:t>в горизонтальных скважинах</w:t>
      </w:r>
      <w:r w:rsidR="00F47C59">
        <w:rPr>
          <w:b/>
          <w:spacing w:val="-4"/>
          <w:szCs w:val="24"/>
        </w:rPr>
        <w:t xml:space="preserve"> совместно с компоновками ПХГМЦ 114</w:t>
      </w:r>
      <w:r w:rsidR="00F47C59" w:rsidRPr="00F47C59">
        <w:rPr>
          <w:b/>
          <w:spacing w:val="-4"/>
          <w:szCs w:val="24"/>
        </w:rPr>
        <w:t xml:space="preserve">/168 </w:t>
      </w:r>
      <w:r w:rsidR="00F47C59">
        <w:rPr>
          <w:b/>
          <w:spacing w:val="-4"/>
          <w:szCs w:val="24"/>
        </w:rPr>
        <w:t>и установкой муфты ступенчатого цементирования</w:t>
      </w:r>
      <w:r w:rsidRPr="006F0F22">
        <w:rPr>
          <w:b/>
          <w:spacing w:val="-4"/>
          <w:szCs w:val="24"/>
        </w:rPr>
        <w:t xml:space="preserve">, на месторождениях эксплуатируемых </w:t>
      </w:r>
      <w:r w:rsidR="00E32C41">
        <w:rPr>
          <w:b/>
          <w:spacing w:val="-4"/>
          <w:szCs w:val="24"/>
        </w:rPr>
        <w:t xml:space="preserve">ОАО «НК «Янгпур» </w:t>
      </w:r>
    </w:p>
    <w:p w:rsidR="00E32C41" w:rsidRDefault="00E32C41" w:rsidP="002F67C8">
      <w:pPr>
        <w:spacing w:before="120"/>
        <w:jc w:val="center"/>
        <w:rPr>
          <w:b/>
          <w:spacing w:val="-4"/>
          <w:szCs w:val="24"/>
        </w:rPr>
      </w:pPr>
    </w:p>
    <w:p w:rsidR="00E32C41" w:rsidRPr="004133DF" w:rsidRDefault="00E32C41" w:rsidP="002F67C8">
      <w:pPr>
        <w:spacing w:before="120"/>
        <w:jc w:val="center"/>
        <w:rPr>
          <w:b/>
          <w:spacing w:val="-4"/>
          <w:szCs w:val="24"/>
        </w:rPr>
      </w:pPr>
    </w:p>
    <w:p w:rsidR="004D10CB" w:rsidRPr="006F0F22" w:rsidRDefault="004D10CB" w:rsidP="004D10CB">
      <w:pPr>
        <w:spacing w:before="120"/>
        <w:jc w:val="center"/>
        <w:rPr>
          <w:b/>
          <w:spacing w:val="-4"/>
          <w:szCs w:val="24"/>
        </w:rPr>
      </w:pPr>
    </w:p>
    <w:p w:rsidR="004D10CB" w:rsidRPr="006F0F22" w:rsidRDefault="004D10CB" w:rsidP="00F231F9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szCs w:val="24"/>
        </w:rPr>
      </w:pPr>
    </w:p>
    <w:p w:rsidR="004D10CB" w:rsidRPr="006F0F22" w:rsidRDefault="004D10CB" w:rsidP="004D10CB">
      <w:pPr>
        <w:jc w:val="center"/>
        <w:rPr>
          <w:b/>
          <w:snapToGrid w:val="0"/>
          <w:szCs w:val="24"/>
        </w:rPr>
      </w:pPr>
    </w:p>
    <w:p w:rsidR="005372C1" w:rsidRPr="006F0F22" w:rsidRDefault="005372C1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7345E" w:rsidRPr="006F0F22" w:rsidRDefault="0047345E" w:rsidP="004D10CB">
      <w:pPr>
        <w:jc w:val="center"/>
        <w:rPr>
          <w:b/>
          <w:szCs w:val="24"/>
        </w:rPr>
      </w:pPr>
    </w:p>
    <w:p w:rsidR="0047345E" w:rsidRPr="006F0F22" w:rsidRDefault="0047345E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D10CB" w:rsidRPr="006F0F22" w:rsidRDefault="004D10CB" w:rsidP="004D10CB">
      <w:pPr>
        <w:jc w:val="center"/>
        <w:rPr>
          <w:b/>
          <w:szCs w:val="24"/>
        </w:rPr>
      </w:pPr>
    </w:p>
    <w:p w:rsidR="004D10CB" w:rsidRPr="0026601A" w:rsidRDefault="004D10CB" w:rsidP="0026601A">
      <w:pPr>
        <w:pStyle w:val="Sf1"/>
        <w:widowControl/>
        <w:spacing w:before="0" w:after="0"/>
        <w:rPr>
          <w:rFonts w:ascii="Times New Roman" w:eastAsia="Calibri" w:hAnsi="Times New Roman"/>
          <w:caps w:val="0"/>
          <w:lang w:eastAsia="en-US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6F0F22" w:rsidRDefault="00B505A5" w:rsidP="00F47C59">
      <w:pPr>
        <w:rPr>
          <w:b/>
          <w:szCs w:val="24"/>
        </w:rPr>
      </w:pPr>
    </w:p>
    <w:p w:rsidR="00B505A5" w:rsidRPr="006F0F22" w:rsidRDefault="00B505A5" w:rsidP="004D10CB">
      <w:pPr>
        <w:jc w:val="center"/>
        <w:rPr>
          <w:b/>
          <w:szCs w:val="24"/>
        </w:rPr>
      </w:pPr>
    </w:p>
    <w:p w:rsidR="00B505A5" w:rsidRPr="0026601A" w:rsidRDefault="00B505A5" w:rsidP="0026601A">
      <w:pPr>
        <w:pStyle w:val="Sf1"/>
        <w:widowControl/>
        <w:spacing w:before="0" w:after="0"/>
        <w:rPr>
          <w:rFonts w:ascii="Times New Roman" w:eastAsia="Calibri" w:hAnsi="Times New Roman"/>
          <w:caps w:val="0"/>
          <w:lang w:eastAsia="en-US"/>
        </w:rPr>
      </w:pPr>
    </w:p>
    <w:p w:rsidR="004F38D8" w:rsidRPr="004F38D8" w:rsidRDefault="004F38D8" w:rsidP="00E32C41">
      <w:pPr>
        <w:jc w:val="center"/>
        <w:rPr>
          <w:szCs w:val="24"/>
        </w:rPr>
      </w:pPr>
      <w:r w:rsidRPr="004F38D8">
        <w:rPr>
          <w:szCs w:val="24"/>
        </w:rPr>
        <w:t>Губкинский</w:t>
      </w:r>
    </w:p>
    <w:p w:rsidR="004D10CB" w:rsidRPr="00284282" w:rsidRDefault="00F47C59" w:rsidP="004F38D8">
      <w:pPr>
        <w:jc w:val="center"/>
        <w:rPr>
          <w:b/>
          <w:szCs w:val="24"/>
        </w:rPr>
        <w:sectPr w:rsidR="004D10CB" w:rsidRPr="00284282" w:rsidSect="004D10CB">
          <w:headerReference w:type="default" r:id="rId13"/>
          <w:footerReference w:type="default" r:id="rId14"/>
          <w:pgSz w:w="11906" w:h="16838"/>
          <w:pgMar w:top="567" w:right="1021" w:bottom="227" w:left="1247" w:header="737" w:footer="680" w:gutter="0"/>
          <w:cols w:space="708"/>
          <w:titlePg/>
          <w:docGrid w:linePitch="360"/>
        </w:sectPr>
      </w:pPr>
      <w:r>
        <w:rPr>
          <w:szCs w:val="24"/>
        </w:rPr>
        <w:t>2020</w:t>
      </w:r>
      <w:r w:rsidR="004F38D8" w:rsidRPr="004F38D8">
        <w:rPr>
          <w:szCs w:val="24"/>
        </w:rPr>
        <w:t xml:space="preserve"> г</w:t>
      </w:r>
      <w:r w:rsidR="00A35F6F" w:rsidRPr="004F38D8">
        <w:rPr>
          <w:szCs w:val="24"/>
        </w:rPr>
        <w:t>.</w:t>
      </w:r>
    </w:p>
    <w:p w:rsidR="004D10CB" w:rsidRPr="00FE7D5B" w:rsidRDefault="004D10CB" w:rsidP="004D10CB">
      <w:pPr>
        <w:pStyle w:val="16"/>
        <w:rPr>
          <w:rFonts w:ascii="Times New Roman" w:hAnsi="Times New Roman" w:cs="Times New Roman"/>
          <w:sz w:val="24"/>
          <w:szCs w:val="24"/>
        </w:rPr>
      </w:pPr>
      <w:bookmarkStart w:id="1" w:name="_Toc392087161"/>
      <w:bookmarkStart w:id="2" w:name="_Toc453084005"/>
      <w:bookmarkStart w:id="3" w:name="_Toc453085188"/>
      <w:bookmarkStart w:id="4" w:name="_Toc464220862"/>
      <w:r w:rsidRPr="00FE7D5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1"/>
      <w:bookmarkEnd w:id="2"/>
      <w:bookmarkEnd w:id="3"/>
      <w:bookmarkEnd w:id="4"/>
    </w:p>
    <w:p w:rsidR="004D10CB" w:rsidRPr="00FE7D5B" w:rsidRDefault="004D10CB" w:rsidP="004D10CB">
      <w:pPr>
        <w:ind w:right="282"/>
        <w:rPr>
          <w:szCs w:val="24"/>
        </w:rPr>
      </w:pPr>
    </w:p>
    <w:p w:rsidR="00EC6582" w:rsidRDefault="00EB343E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FE7D5B">
        <w:rPr>
          <w:rFonts w:ascii="Times New Roman" w:hAnsi="Times New Roman" w:cs="Times New Roman"/>
          <w:sz w:val="24"/>
          <w:szCs w:val="24"/>
        </w:rPr>
        <w:fldChar w:fldCharType="begin"/>
      </w:r>
      <w:r w:rsidR="00CF1BFE" w:rsidRPr="00FE7D5B">
        <w:rPr>
          <w:rFonts w:ascii="Times New Roman" w:hAnsi="Times New Roman" w:cs="Times New Roman"/>
          <w:sz w:val="24"/>
          <w:szCs w:val="24"/>
        </w:rPr>
        <w:instrText xml:space="preserve"> TOC \o \h \z \u </w:instrText>
      </w:r>
      <w:r w:rsidRPr="00FE7D5B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64220862" w:history="1">
        <w:r w:rsidR="00EC6582" w:rsidRPr="00F60630">
          <w:rPr>
            <w:rStyle w:val="a9"/>
            <w:rFonts w:ascii="Times New Roman" w:hAnsi="Times New Roman" w:cs="Times New Roman"/>
          </w:rPr>
          <w:t>СОДЕРЖАНИЕ</w:t>
        </w:r>
        <w:r w:rsidR="00EC6582">
          <w:rPr>
            <w:webHidden/>
          </w:rPr>
          <w:tab/>
        </w:r>
        <w:r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3787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3" w:history="1">
        <w:r w:rsidR="00EC6582" w:rsidRPr="00F60630">
          <w:rPr>
            <w:rStyle w:val="a9"/>
            <w:rFonts w:ascii="Times New Roman" w:hAnsi="Times New Roman"/>
          </w:rPr>
          <w:t>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ОБЪЕМ УСЛУГ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_Toc464220863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4" w:history="1">
        <w:r w:rsidR="00EC6582" w:rsidRPr="00F60630">
          <w:rPr>
            <w:rStyle w:val="a9"/>
            <w:rFonts w:ascii="Times New Roman" w:hAnsi="Times New Roman"/>
          </w:rPr>
          <w:t>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УСЛОВИЯ ЗАКЛЮЧЕНИЯ КОНТРАКТА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_Toc464220864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5" w:history="1">
        <w:r w:rsidR="00EC6582" w:rsidRPr="00F60630">
          <w:rPr>
            <w:rStyle w:val="a9"/>
            <w:rFonts w:ascii="Times New Roman" w:hAnsi="Times New Roman"/>
          </w:rPr>
          <w:t>3.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ОПИСАНИЕ КОМПОНОВКИ И ПОРЯДОК ВЫПОЛНЕНИЯ РАБОТ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_Toc464220865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6" w:history="1">
        <w:r w:rsidR="00EC6582" w:rsidRPr="00F60630">
          <w:rPr>
            <w:rStyle w:val="a9"/>
          </w:rPr>
          <w:t>3.1.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Описание компоновки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_Toc464220866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3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7" w:history="1">
        <w:r w:rsidR="00EC6582" w:rsidRPr="00F60630">
          <w:rPr>
            <w:rStyle w:val="a9"/>
          </w:rPr>
          <w:t>3.2.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Порядок выполнения работ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_Toc464220867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4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8" w:history="1">
        <w:r w:rsidR="00EC6582" w:rsidRPr="00F60630">
          <w:rPr>
            <w:rStyle w:val="a9"/>
            <w:rFonts w:ascii="Times New Roman" w:hAnsi="Times New Roman"/>
          </w:rPr>
          <w:t>4.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ИСХОДНЫЕ ГЕОЛОГО-ТЕХНИЧЕСКИЕ ДАННЫЕ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_Toc464220868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4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69" w:history="1">
        <w:r w:rsidR="00EC6582" w:rsidRPr="00F60630">
          <w:rPr>
            <w:rStyle w:val="a9"/>
            <w:rFonts w:ascii="Times New Roman" w:hAnsi="Times New Roman"/>
          </w:rPr>
          <w:t>5.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rFonts w:ascii="Times New Roman" w:hAnsi="Times New Roman"/>
          </w:rPr>
          <w:t>ТРЕБОВАНИЯ К ОБОРУДОВАНИЮ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_Toc464220869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6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70" w:history="1">
        <w:r w:rsidR="00EC6582" w:rsidRPr="00F60630">
          <w:rPr>
            <w:rStyle w:val="a9"/>
          </w:rPr>
          <w:t>5.1.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Технические требования к оборудованию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_Toc464220870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6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71" w:history="1">
        <w:r w:rsidR="00EC6582" w:rsidRPr="00F60630">
          <w:rPr>
            <w:rStyle w:val="a9"/>
            <w:b/>
          </w:rPr>
          <w:t>5.1.1.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Общие требования, предъявляемые ко всему оборудованию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_Toc464220871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6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72" w:history="1">
        <w:r w:rsidR="00EC6582" w:rsidRPr="00F60630">
          <w:rPr>
            <w:rStyle w:val="a9"/>
            <w:b/>
          </w:rPr>
          <w:t>5.1.2.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Пакер-подвеска хвостовика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_Toc464220872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7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73" w:history="1">
        <w:r w:rsidR="00EC6582" w:rsidRPr="00F60630">
          <w:rPr>
            <w:rStyle w:val="a9"/>
            <w:b/>
          </w:rPr>
          <w:t>5.1.3.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Стингер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_Toc464220873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8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74" w:history="1">
        <w:r w:rsidR="00EC6582" w:rsidRPr="00F60630">
          <w:rPr>
            <w:rStyle w:val="a9"/>
            <w:b/>
          </w:rPr>
          <w:t>5.1.4.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Гидравлический пакер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_Toc464220874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8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75" w:history="1">
        <w:r w:rsidR="00EC6582" w:rsidRPr="00F60630">
          <w:rPr>
            <w:rStyle w:val="a9"/>
            <w:b/>
          </w:rPr>
          <w:t>5.1.5.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Водо/нефтенабухающий пакер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_Toc464220875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9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76" w:history="1">
        <w:r w:rsidR="00EC6582" w:rsidRPr="00F60630">
          <w:rPr>
            <w:rStyle w:val="a9"/>
            <w:b/>
          </w:rPr>
          <w:t>5.1.6.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Муфта ГРП активируемая шаром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_Toc464220876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10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79" w:history="1">
        <w:r w:rsidR="006E0368">
          <w:rPr>
            <w:rStyle w:val="a9"/>
            <w:b/>
          </w:rPr>
          <w:t>5.1.7</w:t>
        </w:r>
        <w:r w:rsidR="00EC6582" w:rsidRPr="00F60630">
          <w:rPr>
            <w:rStyle w:val="a9"/>
            <w:b/>
          </w:rPr>
          <w:t>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Центратор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_Toc464220879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11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</w:pPr>
      <w:hyperlink w:anchor="_Toc464220880" w:history="1">
        <w:r w:rsidR="006E0368">
          <w:rPr>
            <w:rStyle w:val="a9"/>
            <w:b/>
          </w:rPr>
          <w:t>5.1.8</w:t>
        </w:r>
        <w:r w:rsidR="00EC6582" w:rsidRPr="00F60630">
          <w:rPr>
            <w:rStyle w:val="a9"/>
            <w:b/>
          </w:rPr>
          <w:t>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Муфта активационная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_Toc464220880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13</w:t>
        </w:r>
        <w:r w:rsidR="00EB343E">
          <w:rPr>
            <w:webHidden/>
          </w:rPr>
          <w:fldChar w:fldCharType="end"/>
        </w:r>
      </w:hyperlink>
    </w:p>
    <w:p w:rsidR="00F47C59" w:rsidRPr="00F47C59" w:rsidRDefault="00F47C59" w:rsidP="00F47C59">
      <w:pPr>
        <w:rPr>
          <w:rFonts w:ascii="Arial" w:hAnsi="Arial" w:cs="Arial"/>
          <w:b/>
          <w:i/>
          <w:sz w:val="16"/>
          <w:szCs w:val="16"/>
        </w:rPr>
      </w:pPr>
      <w:r>
        <w:t xml:space="preserve">             </w:t>
      </w:r>
      <w:r w:rsidRPr="00F47C59">
        <w:rPr>
          <w:rFonts w:ascii="Arial" w:hAnsi="Arial" w:cs="Arial"/>
          <w:b/>
          <w:i/>
          <w:sz w:val="16"/>
          <w:szCs w:val="16"/>
        </w:rPr>
        <w:t xml:space="preserve"> </w:t>
      </w:r>
      <w:r w:rsidR="006E0368">
        <w:rPr>
          <w:rFonts w:ascii="Arial" w:hAnsi="Arial" w:cs="Arial"/>
          <w:b/>
          <w:i/>
          <w:sz w:val="16"/>
          <w:szCs w:val="16"/>
        </w:rPr>
        <w:t>5.1.9</w:t>
      </w:r>
      <w:r>
        <w:rPr>
          <w:rFonts w:ascii="Arial" w:hAnsi="Arial" w:cs="Arial"/>
          <w:b/>
          <w:i/>
          <w:sz w:val="16"/>
          <w:szCs w:val="16"/>
        </w:rPr>
        <w:t>.</w:t>
      </w:r>
      <w:r>
        <w:rPr>
          <w:rFonts w:ascii="Arial" w:hAnsi="Arial" w:cs="Arial"/>
          <w:b/>
          <w:i/>
          <w:sz w:val="16"/>
          <w:szCs w:val="16"/>
        </w:rPr>
        <w:tab/>
        <w:t>Муфта ступенчатого цементирования</w:t>
      </w:r>
      <w:r w:rsidRPr="00F47C59"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</w:t>
      </w:r>
      <w:r w:rsidRPr="00F47C59">
        <w:rPr>
          <w:rFonts w:ascii="Arial" w:hAnsi="Arial" w:cs="Arial"/>
          <w:b/>
          <w:i/>
          <w:sz w:val="16"/>
          <w:szCs w:val="16"/>
        </w:rPr>
        <w:t>14</w:t>
      </w:r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81" w:history="1">
        <w:r w:rsidR="006E0368">
          <w:rPr>
            <w:rStyle w:val="a9"/>
            <w:b/>
          </w:rPr>
          <w:t>5.1.10</w:t>
        </w:r>
        <w:r w:rsidR="00EC6582" w:rsidRPr="00F60630">
          <w:rPr>
            <w:rStyle w:val="a9"/>
            <w:b/>
          </w:rPr>
          <w:t>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Клапан обратный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_Toc464220881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14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82" w:history="1">
        <w:r w:rsidR="00EC6582" w:rsidRPr="00F60630">
          <w:rPr>
            <w:rStyle w:val="a9"/>
            <w:b/>
          </w:rPr>
          <w:t>5.1.</w:t>
        </w:r>
        <w:r w:rsidR="006E0368">
          <w:rPr>
            <w:rStyle w:val="a9"/>
            <w:b/>
          </w:rPr>
          <w:t>11</w:t>
        </w:r>
        <w:r w:rsidR="00EC6582" w:rsidRPr="00F60630">
          <w:rPr>
            <w:rStyle w:val="a9"/>
            <w:b/>
          </w:rPr>
          <w:t>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Башмак вращающийся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_Toc464220882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14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83" w:history="1">
        <w:r w:rsidR="006E0368">
          <w:rPr>
            <w:rStyle w:val="a9"/>
            <w:b/>
          </w:rPr>
          <w:t>5.1.12</w:t>
        </w:r>
        <w:r w:rsidR="00EC6582" w:rsidRPr="00F60630">
          <w:rPr>
            <w:rStyle w:val="a9"/>
            <w:b/>
          </w:rPr>
          <w:t>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Шары для активации муфт ГРП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_Toc464220883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15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85" w:history="1">
        <w:r w:rsidR="00EC6582" w:rsidRPr="00F60630">
          <w:rPr>
            <w:rStyle w:val="a9"/>
          </w:rPr>
          <w:t>5.2.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Требования к паспортам на оборудование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_Toc464220885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16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86" w:history="1">
        <w:r w:rsidR="00EC6582" w:rsidRPr="00F60630">
          <w:rPr>
            <w:rStyle w:val="a9"/>
          </w:rPr>
          <w:t>5.3.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Требования к маркировке и упаковке оборудования.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_Toc464220886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17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87" w:history="1">
        <w:r w:rsidR="00EC6582" w:rsidRPr="00F60630">
          <w:rPr>
            <w:rStyle w:val="a9"/>
            <w:b/>
          </w:rPr>
          <w:t>5.3.1.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</w:rPr>
          <w:t>Требования к маркировке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_Toc464220887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17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  <w:lang w:eastAsia="ru-RU"/>
        </w:rPr>
      </w:pPr>
      <w:hyperlink w:anchor="_Toc464220888" w:history="1">
        <w:r w:rsidR="00EC6582" w:rsidRPr="00F60630">
          <w:rPr>
            <w:rStyle w:val="a9"/>
            <w:b/>
            <w:bCs/>
          </w:rPr>
          <w:t>5.3.2.</w:t>
        </w:r>
        <w:r w:rsidR="00EC6582">
          <w:rPr>
            <w:rFonts w:asciiTheme="minorHAnsi" w:eastAsiaTheme="minorEastAsia" w:hAnsiTheme="minorHAnsi" w:cstheme="minorBidi"/>
            <w:i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/>
            <w:bCs/>
          </w:rPr>
          <w:t>Требования к упаковке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_Toc464220888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18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89" w:history="1">
        <w:r w:rsidR="00EC6582" w:rsidRPr="00F60630">
          <w:rPr>
            <w:rStyle w:val="a9"/>
            <w:bCs/>
          </w:rPr>
          <w:t>6.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Cs/>
          </w:rPr>
          <w:t>ИНЖЕНЕРНО-ТЕХНОЛОГИЧЕСКОЕ СОПРОВОЖДЕНИЕ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_Toc464220889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18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0" w:history="1">
        <w:r w:rsidR="00EC6582" w:rsidRPr="00F60630">
          <w:rPr>
            <w:rStyle w:val="a9"/>
            <w:bCs/>
          </w:rPr>
          <w:t>7.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  <w:bCs/>
          </w:rPr>
          <w:t>ПЕРСОНАЛ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_Toc464220890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19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1" w:history="1">
        <w:r w:rsidR="00EC6582" w:rsidRPr="00F60630">
          <w:rPr>
            <w:rStyle w:val="a9"/>
          </w:rPr>
          <w:t>7.1.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Общие требования к персоналу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_Toc464220891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19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21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2" w:history="1">
        <w:r w:rsidR="00EC6582" w:rsidRPr="00F60630">
          <w:rPr>
            <w:rStyle w:val="a9"/>
          </w:rPr>
          <w:t>7.2.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Требования в области ОТ, ПБ, ООС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_Toc464220892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19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3" w:history="1">
        <w:r w:rsidR="00EC6582" w:rsidRPr="00F60630">
          <w:rPr>
            <w:rStyle w:val="a9"/>
          </w:rPr>
          <w:t>8.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СОСТАВ РАБОТ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_Toc464220893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20</w:t>
        </w:r>
        <w:r w:rsidR="00EB343E">
          <w:rPr>
            <w:webHidden/>
          </w:rPr>
          <w:fldChar w:fldCharType="end"/>
        </w:r>
      </w:hyperlink>
    </w:p>
    <w:p w:rsidR="00EC6582" w:rsidRDefault="00F37870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464220894" w:history="1">
        <w:r w:rsidR="00EC6582" w:rsidRPr="00F60630">
          <w:rPr>
            <w:rStyle w:val="a9"/>
          </w:rPr>
          <w:t>9.</w:t>
        </w:r>
        <w:r w:rsidR="00EC6582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EC6582" w:rsidRPr="00F60630">
          <w:rPr>
            <w:rStyle w:val="a9"/>
          </w:rPr>
          <w:t>ДРУГИЕ УСЛОВИЯ</w:t>
        </w:r>
        <w:r w:rsidR="00EC6582">
          <w:rPr>
            <w:webHidden/>
          </w:rPr>
          <w:tab/>
        </w:r>
        <w:r w:rsidR="00EB343E">
          <w:rPr>
            <w:webHidden/>
          </w:rPr>
          <w:fldChar w:fldCharType="begin"/>
        </w:r>
        <w:r w:rsidR="00EC6582">
          <w:rPr>
            <w:webHidden/>
          </w:rPr>
          <w:instrText xml:space="preserve"> PAGEREF _Toc464220894 \h </w:instrText>
        </w:r>
        <w:r w:rsidR="00EB343E">
          <w:rPr>
            <w:webHidden/>
          </w:rPr>
        </w:r>
        <w:r w:rsidR="00EB343E">
          <w:rPr>
            <w:webHidden/>
          </w:rPr>
          <w:fldChar w:fldCharType="separate"/>
        </w:r>
        <w:r>
          <w:rPr>
            <w:webHidden/>
          </w:rPr>
          <w:t>21</w:t>
        </w:r>
        <w:r w:rsidR="00EB343E">
          <w:rPr>
            <w:webHidden/>
          </w:rPr>
          <w:fldChar w:fldCharType="end"/>
        </w:r>
      </w:hyperlink>
    </w:p>
    <w:p w:rsidR="004D10CB" w:rsidRPr="00B008A9" w:rsidRDefault="00EB343E" w:rsidP="00737814">
      <w:pPr>
        <w:pStyle w:val="a4"/>
        <w:tabs>
          <w:tab w:val="clear" w:pos="4677"/>
          <w:tab w:val="clear" w:pos="9355"/>
        </w:tabs>
        <w:rPr>
          <w:szCs w:val="24"/>
          <w:lang w:val="en-US"/>
        </w:rPr>
        <w:sectPr w:rsidR="004D10CB" w:rsidRPr="00B008A9" w:rsidSect="004D10CB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  <w:r w:rsidRPr="00FE7D5B">
        <w:rPr>
          <w:szCs w:val="24"/>
        </w:rPr>
        <w:fldChar w:fldCharType="end"/>
      </w:r>
    </w:p>
    <w:p w:rsidR="005C31D9" w:rsidRPr="006F0F22" w:rsidRDefault="00BC11D5" w:rsidP="007845C8">
      <w:pPr>
        <w:pStyle w:val="10"/>
        <w:numPr>
          <w:ilvl w:val="0"/>
          <w:numId w:val="25"/>
        </w:numPr>
        <w:rPr>
          <w:rFonts w:ascii="Times New Roman" w:hAnsi="Times New Roman"/>
          <w:color w:val="auto"/>
          <w:sz w:val="24"/>
          <w:szCs w:val="24"/>
        </w:rPr>
      </w:pPr>
      <w:bookmarkStart w:id="5" w:name="_Toc464220863"/>
      <w:r w:rsidRPr="006F0F22">
        <w:rPr>
          <w:rFonts w:ascii="Times New Roman" w:hAnsi="Times New Roman"/>
          <w:color w:val="auto"/>
          <w:sz w:val="24"/>
          <w:szCs w:val="24"/>
        </w:rPr>
        <w:lastRenderedPageBreak/>
        <w:t xml:space="preserve">ОБЪЕМ </w:t>
      </w:r>
      <w:r w:rsidR="00D70EA7" w:rsidRPr="006F0F22">
        <w:rPr>
          <w:rFonts w:ascii="Times New Roman" w:hAnsi="Times New Roman"/>
          <w:color w:val="auto"/>
          <w:sz w:val="24"/>
          <w:szCs w:val="24"/>
        </w:rPr>
        <w:t>УСЛУГ</w:t>
      </w:r>
      <w:bookmarkEnd w:id="5"/>
    </w:p>
    <w:p w:rsidR="00542DC3" w:rsidRPr="001E4388" w:rsidRDefault="00542DC3" w:rsidP="001E4388">
      <w:pPr>
        <w:rPr>
          <w:szCs w:val="24"/>
        </w:rPr>
      </w:pPr>
    </w:p>
    <w:p w:rsidR="004128CB" w:rsidRPr="004F38D8" w:rsidRDefault="00B70983" w:rsidP="00616156">
      <w:pPr>
        <w:ind w:firstLine="709"/>
        <w:rPr>
          <w:szCs w:val="24"/>
        </w:rPr>
      </w:pPr>
      <w:r>
        <w:rPr>
          <w:szCs w:val="24"/>
        </w:rPr>
        <w:t xml:space="preserve">В течение </w:t>
      </w:r>
      <w:r w:rsidR="00B121C5">
        <w:rPr>
          <w:szCs w:val="24"/>
        </w:rPr>
        <w:t>2020</w:t>
      </w:r>
      <w:r>
        <w:rPr>
          <w:szCs w:val="24"/>
        </w:rPr>
        <w:t xml:space="preserve"> года</w:t>
      </w:r>
      <w:r w:rsidR="004128CB" w:rsidRPr="004F38D8">
        <w:rPr>
          <w:szCs w:val="24"/>
        </w:rPr>
        <w:t xml:space="preserve"> планируется выполнить следующие работы</w:t>
      </w:r>
      <w:r w:rsidR="00616156" w:rsidRPr="004F38D8">
        <w:rPr>
          <w:szCs w:val="24"/>
        </w:rPr>
        <w:t>:</w:t>
      </w:r>
    </w:p>
    <w:p w:rsidR="003B759D" w:rsidRPr="004F38D8" w:rsidRDefault="003B759D" w:rsidP="00BD337B">
      <w:pPr>
        <w:rPr>
          <w:b/>
          <w:szCs w:val="24"/>
        </w:rPr>
      </w:pPr>
    </w:p>
    <w:p w:rsidR="008C40E6" w:rsidRPr="004F38D8" w:rsidRDefault="004133DF" w:rsidP="007845C8">
      <w:pPr>
        <w:pStyle w:val="ac"/>
        <w:numPr>
          <w:ilvl w:val="0"/>
          <w:numId w:val="46"/>
        </w:numPr>
        <w:ind w:left="0" w:firstLine="633"/>
        <w:rPr>
          <w:szCs w:val="24"/>
        </w:rPr>
      </w:pPr>
      <w:proofErr w:type="spellStart"/>
      <w:r w:rsidRPr="004F38D8">
        <w:rPr>
          <w:szCs w:val="24"/>
        </w:rPr>
        <w:t>Заканчивание</w:t>
      </w:r>
      <w:proofErr w:type="spellEnd"/>
      <w:r w:rsidRPr="004F38D8">
        <w:rPr>
          <w:szCs w:val="24"/>
        </w:rPr>
        <w:t xml:space="preserve">, по технологии муфты активируемые шарами, </w:t>
      </w:r>
      <w:r w:rsidR="00B121C5">
        <w:rPr>
          <w:szCs w:val="24"/>
        </w:rPr>
        <w:t>2</w:t>
      </w:r>
      <w:r w:rsidR="00C820A8" w:rsidRPr="004F38D8">
        <w:rPr>
          <w:szCs w:val="24"/>
        </w:rPr>
        <w:t xml:space="preserve"> </w:t>
      </w:r>
      <w:r w:rsidR="00B121C5">
        <w:rPr>
          <w:szCs w:val="24"/>
        </w:rPr>
        <w:t>наклонно-направленные</w:t>
      </w:r>
      <w:r w:rsidR="008C40E6" w:rsidRPr="002A1618">
        <w:rPr>
          <w:szCs w:val="24"/>
        </w:rPr>
        <w:t xml:space="preserve"> скважин</w:t>
      </w:r>
      <w:r w:rsidR="00B121C5">
        <w:rPr>
          <w:szCs w:val="24"/>
        </w:rPr>
        <w:t>ы</w:t>
      </w:r>
      <w:r w:rsidR="008C40E6" w:rsidRPr="002A1618">
        <w:rPr>
          <w:szCs w:val="24"/>
        </w:rPr>
        <w:t xml:space="preserve"> с горизонтальным окончанием</w:t>
      </w:r>
      <w:r w:rsidRPr="002A1618">
        <w:rPr>
          <w:szCs w:val="24"/>
        </w:rPr>
        <w:t>,</w:t>
      </w:r>
      <w:r w:rsidR="00C820A8" w:rsidRPr="002A1618">
        <w:rPr>
          <w:szCs w:val="24"/>
        </w:rPr>
        <w:t xml:space="preserve"> </w:t>
      </w:r>
      <w:r w:rsidR="008B2587" w:rsidRPr="002A1618">
        <w:rPr>
          <w:szCs w:val="24"/>
        </w:rPr>
        <w:t>со спуском  1</w:t>
      </w:r>
      <w:r w:rsidR="00B121C5">
        <w:rPr>
          <w:szCs w:val="24"/>
        </w:rPr>
        <w:t xml:space="preserve">14 мм </w:t>
      </w:r>
      <w:r w:rsidR="008B2587" w:rsidRPr="004F38D8">
        <w:rPr>
          <w:szCs w:val="24"/>
        </w:rPr>
        <w:t xml:space="preserve"> цементируемого хвостовика, </w:t>
      </w:r>
      <w:r w:rsidR="0093128A" w:rsidRPr="004F38D8">
        <w:rPr>
          <w:szCs w:val="24"/>
        </w:rPr>
        <w:t>подвешиваемого в</w:t>
      </w:r>
      <w:r w:rsidR="008B2587" w:rsidRPr="004F38D8">
        <w:rPr>
          <w:szCs w:val="24"/>
        </w:rPr>
        <w:t xml:space="preserve"> </w:t>
      </w:r>
      <w:r w:rsidR="00C820A8" w:rsidRPr="004F38D8">
        <w:rPr>
          <w:szCs w:val="24"/>
        </w:rPr>
        <w:t>1</w:t>
      </w:r>
      <w:r w:rsidR="00264A2C">
        <w:rPr>
          <w:szCs w:val="24"/>
        </w:rPr>
        <w:t>6</w:t>
      </w:r>
      <w:r w:rsidR="00C820A8" w:rsidRPr="004F38D8">
        <w:rPr>
          <w:szCs w:val="24"/>
        </w:rPr>
        <w:t>8 мм эксплуатац</w:t>
      </w:r>
      <w:r w:rsidR="008B2587" w:rsidRPr="004F38D8">
        <w:rPr>
          <w:szCs w:val="24"/>
        </w:rPr>
        <w:t>ионной колонн</w:t>
      </w:r>
      <w:r w:rsidR="0093128A" w:rsidRPr="004F38D8">
        <w:rPr>
          <w:szCs w:val="24"/>
        </w:rPr>
        <w:t>е</w:t>
      </w:r>
      <w:r w:rsidR="00B121C5" w:rsidRPr="00B121C5">
        <w:rPr>
          <w:szCs w:val="24"/>
        </w:rPr>
        <w:t xml:space="preserve">, </w:t>
      </w:r>
      <w:r w:rsidR="00B121C5">
        <w:rPr>
          <w:szCs w:val="24"/>
        </w:rPr>
        <w:t xml:space="preserve">а также три скважины по </w:t>
      </w:r>
      <w:proofErr w:type="spellStart"/>
      <w:r w:rsidR="00B121C5">
        <w:rPr>
          <w:szCs w:val="24"/>
        </w:rPr>
        <w:t>заканчиванию</w:t>
      </w:r>
      <w:proofErr w:type="spellEnd"/>
      <w:r w:rsidR="00B121C5">
        <w:rPr>
          <w:szCs w:val="24"/>
        </w:rPr>
        <w:t xml:space="preserve"> ПГХМЦ 114</w:t>
      </w:r>
      <w:r w:rsidR="00B121C5" w:rsidRPr="00B121C5">
        <w:rPr>
          <w:szCs w:val="24"/>
        </w:rPr>
        <w:t>/168</w:t>
      </w:r>
      <w:r w:rsidR="00B121C5">
        <w:rPr>
          <w:szCs w:val="24"/>
        </w:rPr>
        <w:t xml:space="preserve"> со сплошным цементированием</w:t>
      </w:r>
      <w:r w:rsidR="00B121C5" w:rsidRPr="00B121C5">
        <w:rPr>
          <w:szCs w:val="24"/>
        </w:rPr>
        <w:t>.</w:t>
      </w:r>
      <w:r w:rsidR="008C40E6" w:rsidRPr="004F38D8">
        <w:t xml:space="preserve"> </w:t>
      </w:r>
    </w:p>
    <w:p w:rsidR="008C40E6" w:rsidRDefault="008C40E6" w:rsidP="008C40E6">
      <w:pPr>
        <w:pStyle w:val="ac"/>
        <w:ind w:left="993"/>
        <w:rPr>
          <w:szCs w:val="24"/>
        </w:rPr>
      </w:pPr>
    </w:p>
    <w:p w:rsidR="004F38D8" w:rsidRPr="00B45FEE" w:rsidRDefault="004F38D8" w:rsidP="004F38D8">
      <w:pPr>
        <w:ind w:left="360"/>
        <w:rPr>
          <w:szCs w:val="24"/>
        </w:rPr>
      </w:pPr>
      <w:r>
        <w:rPr>
          <w:szCs w:val="24"/>
        </w:rPr>
        <w:t xml:space="preserve">   </w:t>
      </w:r>
      <w:r w:rsidRPr="00B45FEE">
        <w:rPr>
          <w:szCs w:val="24"/>
        </w:rPr>
        <w:t xml:space="preserve">Лот №1 </w:t>
      </w:r>
      <w:r w:rsidR="00E21015">
        <w:rPr>
          <w:szCs w:val="24"/>
        </w:rPr>
        <w:t>–2</w:t>
      </w:r>
      <w:r w:rsidRPr="00B45FEE">
        <w:rPr>
          <w:szCs w:val="24"/>
        </w:rPr>
        <w:t xml:space="preserve"> работ</w:t>
      </w:r>
      <w:r w:rsidR="00E21015">
        <w:rPr>
          <w:szCs w:val="24"/>
        </w:rPr>
        <w:t>ы</w:t>
      </w:r>
    </w:p>
    <w:p w:rsidR="004F38D8" w:rsidRPr="00B45FEE" w:rsidRDefault="004F38D8" w:rsidP="00264A2C">
      <w:pPr>
        <w:ind w:left="360"/>
        <w:rPr>
          <w:szCs w:val="24"/>
        </w:rPr>
      </w:pPr>
      <w:r>
        <w:rPr>
          <w:szCs w:val="24"/>
        </w:rPr>
        <w:t xml:space="preserve">   </w:t>
      </w:r>
      <w:r w:rsidR="00E21015">
        <w:rPr>
          <w:szCs w:val="24"/>
        </w:rPr>
        <w:t>Лот №3 –3</w:t>
      </w:r>
      <w:r w:rsidR="00E21015" w:rsidRPr="00E21015">
        <w:rPr>
          <w:szCs w:val="24"/>
        </w:rPr>
        <w:t xml:space="preserve"> работы</w:t>
      </w:r>
    </w:p>
    <w:p w:rsidR="004F38D8" w:rsidRDefault="004F38D8" w:rsidP="008C40E6">
      <w:pPr>
        <w:pStyle w:val="ac"/>
        <w:ind w:left="993"/>
        <w:rPr>
          <w:szCs w:val="24"/>
        </w:rPr>
      </w:pPr>
    </w:p>
    <w:p w:rsidR="008C40E6" w:rsidRDefault="008C40E6" w:rsidP="008C40E6">
      <w:pPr>
        <w:pStyle w:val="ac"/>
        <w:ind w:left="993"/>
        <w:rPr>
          <w:szCs w:val="24"/>
        </w:rPr>
      </w:pPr>
      <w:r w:rsidRPr="008C40E6">
        <w:rPr>
          <w:szCs w:val="24"/>
        </w:rPr>
        <w:tab/>
      </w:r>
      <w:bookmarkStart w:id="6" w:name="_Toc464220864"/>
    </w:p>
    <w:p w:rsidR="00AA6B6B" w:rsidRPr="008C40E6" w:rsidRDefault="00AA6B6B" w:rsidP="007845C8">
      <w:pPr>
        <w:pStyle w:val="ac"/>
        <w:numPr>
          <w:ilvl w:val="0"/>
          <w:numId w:val="25"/>
        </w:numPr>
        <w:rPr>
          <w:szCs w:val="24"/>
        </w:rPr>
      </w:pPr>
      <w:r w:rsidRPr="008C40E6">
        <w:rPr>
          <w:szCs w:val="24"/>
        </w:rPr>
        <w:t>У</w:t>
      </w:r>
      <w:r w:rsidR="000B674D" w:rsidRPr="008C40E6">
        <w:rPr>
          <w:szCs w:val="24"/>
        </w:rPr>
        <w:t xml:space="preserve">СЛОВИЯ ЗАКЛЮЧЕНИЯ </w:t>
      </w:r>
      <w:r w:rsidR="00236440" w:rsidRPr="008C40E6">
        <w:rPr>
          <w:szCs w:val="24"/>
        </w:rPr>
        <w:t>ДОГОВОРА</w:t>
      </w:r>
      <w:bookmarkEnd w:id="6"/>
    </w:p>
    <w:p w:rsidR="00A35923" w:rsidRPr="006F0F22" w:rsidRDefault="00A35923" w:rsidP="00616156">
      <w:pPr>
        <w:ind w:firstLine="709"/>
        <w:rPr>
          <w:szCs w:val="24"/>
        </w:rPr>
      </w:pPr>
    </w:p>
    <w:p w:rsidR="006B1B20" w:rsidRPr="003949CF" w:rsidRDefault="00AA6B6B" w:rsidP="001E4388">
      <w:pPr>
        <w:ind w:firstLine="426"/>
        <w:rPr>
          <w:szCs w:val="24"/>
        </w:rPr>
      </w:pPr>
      <w:r w:rsidRPr="006F0F22">
        <w:rPr>
          <w:szCs w:val="24"/>
        </w:rPr>
        <w:t xml:space="preserve">Планируется заключение прямого </w:t>
      </w:r>
      <w:r w:rsidR="00236440">
        <w:rPr>
          <w:szCs w:val="24"/>
        </w:rPr>
        <w:t>договора</w:t>
      </w:r>
      <w:r w:rsidR="00296950" w:rsidRPr="006F0F22">
        <w:rPr>
          <w:szCs w:val="24"/>
        </w:rPr>
        <w:t xml:space="preserve"> на оказание услуг по поставке оборудования заканчивания, для проведения многостадийных ГРП в горизонтальных скважинах, и инженерно-технологического сопровождения данного оборудования.</w:t>
      </w:r>
    </w:p>
    <w:p w:rsidR="005E3FFC" w:rsidRPr="00C33A70" w:rsidRDefault="00542DC3" w:rsidP="001E4388">
      <w:pPr>
        <w:ind w:firstLine="426"/>
        <w:rPr>
          <w:szCs w:val="24"/>
        </w:rPr>
      </w:pPr>
      <w:r w:rsidRPr="00CA5170">
        <w:rPr>
          <w:szCs w:val="24"/>
        </w:rPr>
        <w:t>Все оборудование, поставл</w:t>
      </w:r>
      <w:r w:rsidR="001C25F9">
        <w:rPr>
          <w:szCs w:val="24"/>
        </w:rPr>
        <w:t xml:space="preserve">енное </w:t>
      </w:r>
      <w:r w:rsidR="003949CF" w:rsidRPr="00CA5170">
        <w:rPr>
          <w:szCs w:val="24"/>
        </w:rPr>
        <w:t>Претендентом</w:t>
      </w:r>
      <w:r w:rsidRPr="00CA5170">
        <w:rPr>
          <w:szCs w:val="24"/>
        </w:rPr>
        <w:t xml:space="preserve">, должно быть новым. </w:t>
      </w:r>
    </w:p>
    <w:p w:rsidR="00542DC3" w:rsidRPr="00CA5170" w:rsidRDefault="00542DC3" w:rsidP="001E4388">
      <w:pPr>
        <w:ind w:firstLine="426"/>
        <w:rPr>
          <w:szCs w:val="24"/>
        </w:rPr>
      </w:pPr>
      <w:r w:rsidRPr="00CA5170">
        <w:rPr>
          <w:szCs w:val="24"/>
        </w:rPr>
        <w:t>Всё поставленное оборудование и инструмент для заканчивания должно пройти сертификацию в соответствии с требованием законодательства</w:t>
      </w:r>
      <w:r w:rsidR="00B2163B" w:rsidRPr="00CA5170">
        <w:rPr>
          <w:szCs w:val="24"/>
        </w:rPr>
        <w:t xml:space="preserve"> РФ</w:t>
      </w:r>
      <w:r w:rsidRPr="00CA5170">
        <w:rPr>
          <w:szCs w:val="24"/>
        </w:rPr>
        <w:t xml:space="preserve"> и иметь действительный сертификат качества.</w:t>
      </w:r>
    </w:p>
    <w:p w:rsidR="00542DC3" w:rsidRPr="00CA5170" w:rsidRDefault="00542DC3" w:rsidP="001E4388">
      <w:pPr>
        <w:ind w:firstLine="426"/>
        <w:rPr>
          <w:szCs w:val="24"/>
        </w:rPr>
      </w:pPr>
      <w:r w:rsidRPr="00CA5170">
        <w:rPr>
          <w:szCs w:val="24"/>
        </w:rPr>
        <w:t xml:space="preserve">В период полной или частичной автономии </w:t>
      </w:r>
      <w:r w:rsidR="00B2163B" w:rsidRPr="00CA5170">
        <w:rPr>
          <w:szCs w:val="24"/>
        </w:rPr>
        <w:t>Претендент</w:t>
      </w:r>
      <w:r w:rsidRPr="00CA5170">
        <w:rPr>
          <w:szCs w:val="24"/>
        </w:rPr>
        <w:t xml:space="preserve"> обязуется заблаговременно обеспечить нахождение на таком объекте необходимое количество требуемого оборудования (в том числе ЗИП), материалов и инженерного персонала для бесперебойного выполнения работ.</w:t>
      </w:r>
    </w:p>
    <w:p w:rsidR="00F97746" w:rsidRPr="00CA5170" w:rsidRDefault="00F97746" w:rsidP="001E4388">
      <w:pPr>
        <w:ind w:firstLine="426"/>
        <w:rPr>
          <w:szCs w:val="24"/>
        </w:rPr>
      </w:pPr>
      <w:r>
        <w:rPr>
          <w:szCs w:val="24"/>
        </w:rPr>
        <w:t xml:space="preserve">Наличие опыта выполнения </w:t>
      </w:r>
      <w:r w:rsidRPr="00F97746">
        <w:rPr>
          <w:szCs w:val="24"/>
        </w:rPr>
        <w:t xml:space="preserve">услуг по поставке оборудования заканчивания, для проведения многостадийных ГРП в горизонтальных скважинах, и инженерно-технологического сопровождения данного оборудования, </w:t>
      </w:r>
      <w:r>
        <w:rPr>
          <w:szCs w:val="24"/>
        </w:rPr>
        <w:t>не менее 3 лет.</w:t>
      </w:r>
    </w:p>
    <w:p w:rsidR="00AA6B6B" w:rsidRDefault="00AA6B6B" w:rsidP="007845C8">
      <w:pPr>
        <w:pStyle w:val="10"/>
        <w:numPr>
          <w:ilvl w:val="0"/>
          <w:numId w:val="25"/>
        </w:numPr>
        <w:rPr>
          <w:rFonts w:ascii="Times New Roman" w:hAnsi="Times New Roman"/>
          <w:color w:val="auto"/>
          <w:sz w:val="24"/>
          <w:szCs w:val="24"/>
        </w:rPr>
      </w:pPr>
      <w:bookmarkStart w:id="7" w:name="_Toc464220865"/>
      <w:r w:rsidRPr="00542DC3">
        <w:rPr>
          <w:rFonts w:ascii="Times New Roman" w:hAnsi="Times New Roman"/>
          <w:color w:val="auto"/>
          <w:sz w:val="24"/>
          <w:szCs w:val="24"/>
        </w:rPr>
        <w:t>О</w:t>
      </w:r>
      <w:r w:rsidR="000B674D" w:rsidRPr="00542DC3">
        <w:rPr>
          <w:rFonts w:ascii="Times New Roman" w:hAnsi="Times New Roman"/>
          <w:color w:val="auto"/>
          <w:sz w:val="24"/>
          <w:szCs w:val="24"/>
        </w:rPr>
        <w:t xml:space="preserve">ПИСАНИЕ </w:t>
      </w:r>
      <w:r w:rsidR="00D153D5">
        <w:rPr>
          <w:rFonts w:ascii="Times New Roman" w:hAnsi="Times New Roman"/>
          <w:color w:val="auto"/>
          <w:sz w:val="24"/>
          <w:szCs w:val="24"/>
        </w:rPr>
        <w:t>КОМПОНОВКИ И ПОРЯДОК ВЫПОЛНЕНИЯ РАБОТ</w:t>
      </w:r>
      <w:bookmarkEnd w:id="7"/>
    </w:p>
    <w:p w:rsidR="00D153D5" w:rsidRDefault="00D153D5" w:rsidP="00D153D5"/>
    <w:p w:rsidR="00D153D5" w:rsidRPr="00D153D5" w:rsidRDefault="00D153D5" w:rsidP="007845C8">
      <w:pPr>
        <w:pStyle w:val="ac"/>
        <w:numPr>
          <w:ilvl w:val="1"/>
          <w:numId w:val="25"/>
        </w:numPr>
        <w:outlineLvl w:val="1"/>
        <w:rPr>
          <w:b/>
        </w:rPr>
      </w:pPr>
      <w:r w:rsidRPr="00D153D5">
        <w:rPr>
          <w:b/>
        </w:rPr>
        <w:t xml:space="preserve"> </w:t>
      </w:r>
      <w:bookmarkStart w:id="8" w:name="_Toc464220866"/>
      <w:r w:rsidRPr="00D153D5">
        <w:rPr>
          <w:b/>
        </w:rPr>
        <w:t>Описание компоновки</w:t>
      </w:r>
      <w:bookmarkEnd w:id="8"/>
    </w:p>
    <w:p w:rsidR="00BA4000" w:rsidRPr="006F0F22" w:rsidRDefault="00BA4000" w:rsidP="00BA4000">
      <w:pPr>
        <w:rPr>
          <w:szCs w:val="24"/>
        </w:rPr>
      </w:pPr>
    </w:p>
    <w:p w:rsidR="00D153D5" w:rsidRPr="004133DF" w:rsidRDefault="00BA4000" w:rsidP="00E70AAA">
      <w:pPr>
        <w:ind w:firstLine="360"/>
        <w:rPr>
          <w:szCs w:val="24"/>
        </w:rPr>
      </w:pPr>
      <w:r w:rsidRPr="00726F34">
        <w:rPr>
          <w:szCs w:val="24"/>
        </w:rPr>
        <w:t xml:space="preserve">Планируется спускать </w:t>
      </w:r>
      <w:r w:rsidR="00323739" w:rsidRPr="00726F34">
        <w:rPr>
          <w:szCs w:val="24"/>
        </w:rPr>
        <w:t xml:space="preserve">цементируемые </w:t>
      </w:r>
      <w:r w:rsidRPr="00726F34">
        <w:rPr>
          <w:szCs w:val="24"/>
        </w:rPr>
        <w:t>компоновки хвостовик</w:t>
      </w:r>
      <w:r w:rsidR="00323739" w:rsidRPr="00726F34">
        <w:rPr>
          <w:szCs w:val="24"/>
        </w:rPr>
        <w:t>ов</w:t>
      </w:r>
      <w:r w:rsidR="00B121C5">
        <w:rPr>
          <w:szCs w:val="24"/>
        </w:rPr>
        <w:t xml:space="preserve"> с установкой муфты ступенчатого цементирования</w:t>
      </w:r>
      <w:r w:rsidR="00323739" w:rsidRPr="00726F34">
        <w:rPr>
          <w:szCs w:val="24"/>
        </w:rPr>
        <w:t>,</w:t>
      </w:r>
      <w:r w:rsidRPr="00726F34">
        <w:rPr>
          <w:szCs w:val="24"/>
        </w:rPr>
        <w:t xml:space="preserve"> для последующего проведения МСГРП. На первой стадии будет установлена гидравлическая муфта, на остальных </w:t>
      </w:r>
      <w:r w:rsidR="00B121C5">
        <w:rPr>
          <w:szCs w:val="24"/>
        </w:rPr>
        <w:t>5</w:t>
      </w:r>
      <w:r w:rsidR="00457F87" w:rsidRPr="00457F87">
        <w:rPr>
          <w:szCs w:val="24"/>
        </w:rPr>
        <w:t xml:space="preserve"> </w:t>
      </w:r>
      <w:r w:rsidRPr="00726F34">
        <w:rPr>
          <w:szCs w:val="24"/>
        </w:rPr>
        <w:t>стадиях</w:t>
      </w:r>
      <w:r w:rsidR="00323739" w:rsidRPr="00726F34">
        <w:rPr>
          <w:szCs w:val="24"/>
        </w:rPr>
        <w:t>,</w:t>
      </w:r>
      <w:r w:rsidRPr="00726F34">
        <w:rPr>
          <w:szCs w:val="24"/>
        </w:rPr>
        <w:t xml:space="preserve"> муфты</w:t>
      </w:r>
      <w:r w:rsidR="00323739" w:rsidRPr="00726F34">
        <w:rPr>
          <w:szCs w:val="24"/>
        </w:rPr>
        <w:t>,</w:t>
      </w:r>
      <w:r w:rsidRPr="00726F34">
        <w:rPr>
          <w:szCs w:val="24"/>
        </w:rPr>
        <w:t xml:space="preserve"> активируемые растворимыми шарами. Разделение интервалов ГРП будет осуществляться при помощи гидравлических пакеров (основной вариант), либо при помощи водо</w:t>
      </w:r>
      <w:r w:rsidR="0026601A" w:rsidRPr="00726F34">
        <w:rPr>
          <w:szCs w:val="24"/>
        </w:rPr>
        <w:t>/</w:t>
      </w:r>
      <w:r w:rsidRPr="00726F34">
        <w:rPr>
          <w:szCs w:val="24"/>
        </w:rPr>
        <w:t>нефтенабухающих</w:t>
      </w:r>
      <w:r w:rsidR="00CA5170" w:rsidRPr="00CA5170">
        <w:rPr>
          <w:szCs w:val="24"/>
        </w:rPr>
        <w:t xml:space="preserve"> (</w:t>
      </w:r>
      <w:r w:rsidR="00CA5170">
        <w:rPr>
          <w:szCs w:val="24"/>
        </w:rPr>
        <w:t>по требованию Заказчика)</w:t>
      </w:r>
      <w:r w:rsidRPr="00726F34">
        <w:rPr>
          <w:szCs w:val="24"/>
        </w:rPr>
        <w:t xml:space="preserve">, в случае если по данным кавернометрии гидравлические </w:t>
      </w:r>
      <w:r w:rsidR="00CA5170">
        <w:rPr>
          <w:szCs w:val="24"/>
        </w:rPr>
        <w:t xml:space="preserve">пакера </w:t>
      </w:r>
      <w:r w:rsidRPr="00726F34">
        <w:rPr>
          <w:szCs w:val="24"/>
        </w:rPr>
        <w:t>не обеспечат качественного разобщения</w:t>
      </w:r>
      <w:r w:rsidR="00323739" w:rsidRPr="00726F34">
        <w:rPr>
          <w:szCs w:val="24"/>
        </w:rPr>
        <w:t xml:space="preserve"> интервалов ГРП. </w:t>
      </w:r>
      <w:proofErr w:type="gramStart"/>
      <w:r w:rsidR="001D6800" w:rsidRPr="00726F34">
        <w:rPr>
          <w:szCs w:val="24"/>
        </w:rPr>
        <w:t>Для снижения риска дифференциального прихвата</w:t>
      </w:r>
      <w:r w:rsidR="00726F34">
        <w:rPr>
          <w:szCs w:val="24"/>
        </w:rPr>
        <w:t>,</w:t>
      </w:r>
      <w:r w:rsidR="001D6800" w:rsidRPr="00726F34">
        <w:rPr>
          <w:szCs w:val="24"/>
        </w:rPr>
        <w:t xml:space="preserve"> планируется использовать </w:t>
      </w:r>
      <w:r w:rsidR="00726F34" w:rsidRPr="00726F34">
        <w:rPr>
          <w:szCs w:val="24"/>
        </w:rPr>
        <w:t>рессорные</w:t>
      </w:r>
      <w:r w:rsidR="001D6800" w:rsidRPr="00726F34">
        <w:rPr>
          <w:szCs w:val="24"/>
        </w:rPr>
        <w:t xml:space="preserve"> центраторы, количество которых будет определяться исходя из расчетов проведенных Претендентом.</w:t>
      </w:r>
      <w:proofErr w:type="gramEnd"/>
      <w:r w:rsidR="001D6800" w:rsidRPr="00726F34">
        <w:rPr>
          <w:szCs w:val="24"/>
        </w:rPr>
        <w:t xml:space="preserve"> </w:t>
      </w:r>
      <w:r w:rsidR="00323739" w:rsidRPr="00726F34">
        <w:rPr>
          <w:szCs w:val="24"/>
        </w:rPr>
        <w:t>Также во всех компоновках будут испол</w:t>
      </w:r>
      <w:r w:rsidR="00726F34" w:rsidRPr="00726F34">
        <w:rPr>
          <w:szCs w:val="24"/>
        </w:rPr>
        <w:t xml:space="preserve">ьзоваться </w:t>
      </w:r>
      <w:r w:rsidR="008C40E6">
        <w:rPr>
          <w:szCs w:val="24"/>
        </w:rPr>
        <w:t>башмаки</w:t>
      </w:r>
      <w:r w:rsidR="00B008A9" w:rsidRPr="00726F34">
        <w:rPr>
          <w:szCs w:val="24"/>
        </w:rPr>
        <w:t xml:space="preserve"> </w:t>
      </w:r>
      <w:r w:rsidR="00726F34" w:rsidRPr="00726F34">
        <w:rPr>
          <w:szCs w:val="24"/>
        </w:rPr>
        <w:t>и</w:t>
      </w:r>
      <w:r w:rsidR="00B008A9" w:rsidRPr="00726F34">
        <w:rPr>
          <w:szCs w:val="24"/>
        </w:rPr>
        <w:t xml:space="preserve"> </w:t>
      </w:r>
      <w:r w:rsidR="00323739" w:rsidRPr="00726F34">
        <w:rPr>
          <w:szCs w:val="24"/>
        </w:rPr>
        <w:t>обратны</w:t>
      </w:r>
      <w:r w:rsidR="008C40E6">
        <w:rPr>
          <w:szCs w:val="24"/>
        </w:rPr>
        <w:t>е</w:t>
      </w:r>
      <w:r w:rsidR="00726F34" w:rsidRPr="00726F34">
        <w:rPr>
          <w:szCs w:val="24"/>
        </w:rPr>
        <w:t xml:space="preserve"> клапан</w:t>
      </w:r>
      <w:r w:rsidR="008C40E6">
        <w:rPr>
          <w:szCs w:val="24"/>
        </w:rPr>
        <w:t>ы</w:t>
      </w:r>
      <w:r w:rsidR="00323739" w:rsidRPr="00726F34">
        <w:rPr>
          <w:szCs w:val="24"/>
        </w:rPr>
        <w:t>. Спуск хвостовика</w:t>
      </w:r>
      <w:r w:rsidR="00843B16" w:rsidRPr="00726F34">
        <w:rPr>
          <w:szCs w:val="24"/>
        </w:rPr>
        <w:t xml:space="preserve">, и герметизация затрубного пространства между хвостовиком и </w:t>
      </w:r>
      <w:proofErr w:type="gramStart"/>
      <w:r w:rsidR="00843B16" w:rsidRPr="00726F34">
        <w:rPr>
          <w:szCs w:val="24"/>
        </w:rPr>
        <w:t>ЭК</w:t>
      </w:r>
      <w:proofErr w:type="gramEnd"/>
      <w:r w:rsidR="00323739" w:rsidRPr="00726F34">
        <w:rPr>
          <w:szCs w:val="24"/>
        </w:rPr>
        <w:t xml:space="preserve"> будет осуществл</w:t>
      </w:r>
      <w:r w:rsidR="005C1746" w:rsidRPr="00726F34">
        <w:rPr>
          <w:szCs w:val="24"/>
        </w:rPr>
        <w:t>яться</w:t>
      </w:r>
      <w:r w:rsidR="00323739" w:rsidRPr="00726F34">
        <w:rPr>
          <w:szCs w:val="24"/>
        </w:rPr>
        <w:t xml:space="preserve"> при помощи </w:t>
      </w:r>
      <w:r w:rsidR="00B121C5">
        <w:rPr>
          <w:szCs w:val="24"/>
        </w:rPr>
        <w:t xml:space="preserve">цементируемой </w:t>
      </w:r>
      <w:proofErr w:type="spellStart"/>
      <w:r w:rsidR="00323739" w:rsidRPr="00726F34">
        <w:rPr>
          <w:szCs w:val="24"/>
        </w:rPr>
        <w:t>пакер</w:t>
      </w:r>
      <w:proofErr w:type="spellEnd"/>
      <w:r w:rsidR="00323739" w:rsidRPr="00726F34">
        <w:rPr>
          <w:szCs w:val="24"/>
        </w:rPr>
        <w:t>-подвески</w:t>
      </w:r>
      <w:r w:rsidR="00B121C5">
        <w:rPr>
          <w:szCs w:val="24"/>
        </w:rPr>
        <w:t xml:space="preserve"> и частичного крепления с помощью манжетного цементирования</w:t>
      </w:r>
      <w:r w:rsidR="00501D13" w:rsidRPr="00726F34">
        <w:rPr>
          <w:szCs w:val="24"/>
        </w:rPr>
        <w:t>.</w:t>
      </w:r>
      <w:r w:rsidR="00D153D5">
        <w:rPr>
          <w:szCs w:val="24"/>
        </w:rPr>
        <w:t xml:space="preserve"> Принципиальная схема компоновки представлена на рисунке 1.</w:t>
      </w:r>
    </w:p>
    <w:p w:rsidR="00845565" w:rsidRPr="004133DF" w:rsidRDefault="00845565" w:rsidP="00845565">
      <w:pPr>
        <w:rPr>
          <w:szCs w:val="24"/>
        </w:rPr>
      </w:pPr>
    </w:p>
    <w:p w:rsidR="00D153D5" w:rsidRPr="004133DF" w:rsidRDefault="00A24D71" w:rsidP="00845565">
      <w:pPr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2035" cy="18573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360" w:rsidRPr="00D153D5">
        <w:rPr>
          <w:sz w:val="20"/>
        </w:rPr>
        <w:t xml:space="preserve"> </w:t>
      </w:r>
      <w:r w:rsidR="00D153D5" w:rsidRPr="00D153D5">
        <w:rPr>
          <w:sz w:val="20"/>
        </w:rPr>
        <w:t>Рис. 1. Принципиальная схема компоновки хвостовика.</w:t>
      </w:r>
    </w:p>
    <w:p w:rsidR="00D153D5" w:rsidRDefault="00D153D5" w:rsidP="00D153D5">
      <w:pPr>
        <w:rPr>
          <w:szCs w:val="24"/>
        </w:rPr>
      </w:pPr>
    </w:p>
    <w:p w:rsidR="00D153D5" w:rsidRPr="00D153D5" w:rsidRDefault="00D153D5" w:rsidP="007845C8">
      <w:pPr>
        <w:pStyle w:val="ac"/>
        <w:numPr>
          <w:ilvl w:val="1"/>
          <w:numId w:val="25"/>
        </w:numPr>
        <w:outlineLvl w:val="1"/>
        <w:rPr>
          <w:b/>
          <w:szCs w:val="24"/>
        </w:rPr>
      </w:pPr>
      <w:r w:rsidRPr="00D153D5">
        <w:rPr>
          <w:b/>
          <w:szCs w:val="24"/>
        </w:rPr>
        <w:t xml:space="preserve"> </w:t>
      </w:r>
      <w:bookmarkStart w:id="9" w:name="_Toc464220867"/>
      <w:r w:rsidRPr="00D153D5">
        <w:rPr>
          <w:b/>
          <w:szCs w:val="24"/>
        </w:rPr>
        <w:t>Порядок выполнения работ</w:t>
      </w:r>
      <w:bookmarkEnd w:id="9"/>
    </w:p>
    <w:p w:rsidR="00D153D5" w:rsidRDefault="00D153D5" w:rsidP="00D153D5">
      <w:pPr>
        <w:rPr>
          <w:szCs w:val="24"/>
        </w:rPr>
      </w:pPr>
    </w:p>
    <w:p w:rsidR="007B3074" w:rsidRPr="006F0F22" w:rsidRDefault="001A390E" w:rsidP="0016088B">
      <w:pPr>
        <w:ind w:firstLine="360"/>
        <w:rPr>
          <w:szCs w:val="24"/>
        </w:rPr>
      </w:pPr>
      <w:r w:rsidRPr="006F0F22">
        <w:rPr>
          <w:szCs w:val="24"/>
        </w:rPr>
        <w:t>Ориентировочный порядок выполнения</w:t>
      </w:r>
      <w:r w:rsidR="007B3074" w:rsidRPr="006F0F22">
        <w:rPr>
          <w:szCs w:val="24"/>
        </w:rPr>
        <w:t xml:space="preserve"> работ:</w:t>
      </w:r>
    </w:p>
    <w:p w:rsidR="007B3074" w:rsidRPr="006F0F22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Изготовление оборудования согласно данного ТЗ;</w:t>
      </w:r>
    </w:p>
    <w:p w:rsidR="00B008A9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Доставка</w:t>
      </w:r>
      <w:r w:rsidR="00B008A9">
        <w:rPr>
          <w:szCs w:val="24"/>
        </w:rPr>
        <w:t xml:space="preserve"> </w:t>
      </w:r>
      <w:r w:rsidR="00B008A9" w:rsidRPr="00B008A9">
        <w:rPr>
          <w:szCs w:val="24"/>
        </w:rPr>
        <w:t>оборудования</w:t>
      </w:r>
      <w:r w:rsidR="00B008A9">
        <w:rPr>
          <w:szCs w:val="24"/>
        </w:rPr>
        <w:t xml:space="preserve"> на региональную базу;</w:t>
      </w:r>
    </w:p>
    <w:p w:rsidR="007B3074" w:rsidRPr="006F0F22" w:rsidRDefault="00B008A9" w:rsidP="007845C8">
      <w:pPr>
        <w:pStyle w:val="ac"/>
        <w:numPr>
          <w:ilvl w:val="0"/>
          <w:numId w:val="24"/>
        </w:numPr>
        <w:rPr>
          <w:szCs w:val="24"/>
        </w:rPr>
      </w:pPr>
      <w:r>
        <w:rPr>
          <w:szCs w:val="24"/>
        </w:rPr>
        <w:t>П</w:t>
      </w:r>
      <w:r w:rsidR="007B3074" w:rsidRPr="006F0F22">
        <w:rPr>
          <w:szCs w:val="24"/>
        </w:rPr>
        <w:t>оддержание необходимо</w:t>
      </w:r>
      <w:r>
        <w:rPr>
          <w:szCs w:val="24"/>
        </w:rPr>
        <w:t>го</w:t>
      </w:r>
      <w:r w:rsidR="007B3074" w:rsidRPr="006F0F22">
        <w:rPr>
          <w:szCs w:val="24"/>
        </w:rPr>
        <w:t xml:space="preserve"> количеств</w:t>
      </w:r>
      <w:r>
        <w:rPr>
          <w:szCs w:val="24"/>
        </w:rPr>
        <w:t>а оборудования</w:t>
      </w:r>
      <w:r w:rsidR="007B3074" w:rsidRPr="006F0F22">
        <w:rPr>
          <w:szCs w:val="24"/>
        </w:rPr>
        <w:t xml:space="preserve"> на региональной базе;</w:t>
      </w:r>
    </w:p>
    <w:p w:rsidR="001E4388" w:rsidRPr="006F0F22" w:rsidRDefault="001E4388" w:rsidP="007845C8">
      <w:pPr>
        <w:pStyle w:val="ac"/>
        <w:numPr>
          <w:ilvl w:val="0"/>
          <w:numId w:val="24"/>
        </w:numPr>
        <w:rPr>
          <w:szCs w:val="24"/>
        </w:rPr>
      </w:pPr>
      <w:r>
        <w:rPr>
          <w:szCs w:val="24"/>
        </w:rPr>
        <w:t>Подготовка «Карты спуска» компоновки заканчивания и предоставление ее Заказчику;</w:t>
      </w:r>
    </w:p>
    <w:p w:rsidR="00C2732B" w:rsidRPr="006F0F22" w:rsidRDefault="00C2732B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Подготовка</w:t>
      </w:r>
      <w:r w:rsidR="00284282" w:rsidRPr="00284282">
        <w:t xml:space="preserve"> </w:t>
      </w:r>
      <w:r w:rsidRPr="006F0F22">
        <w:rPr>
          <w:szCs w:val="24"/>
        </w:rPr>
        <w:t>и согласование</w:t>
      </w:r>
      <w:r w:rsidR="00284282">
        <w:rPr>
          <w:szCs w:val="24"/>
        </w:rPr>
        <w:t xml:space="preserve"> </w:t>
      </w:r>
      <w:r w:rsidR="00284282" w:rsidRPr="00284282">
        <w:rPr>
          <w:szCs w:val="24"/>
        </w:rPr>
        <w:t>плана работ на спуск хвостовика,</w:t>
      </w:r>
      <w:r w:rsidRPr="006F0F22">
        <w:rPr>
          <w:szCs w:val="24"/>
        </w:rPr>
        <w:t xml:space="preserve"> с Заказчиком и подрядчиком по бурению</w:t>
      </w:r>
      <w:r w:rsidR="00457F87">
        <w:rPr>
          <w:szCs w:val="24"/>
        </w:rPr>
        <w:t xml:space="preserve">, </w:t>
      </w:r>
      <w:r w:rsidR="00457F87" w:rsidRPr="00B70983">
        <w:rPr>
          <w:szCs w:val="24"/>
        </w:rPr>
        <w:t>рекомендации по интервалам установки оборудования</w:t>
      </w:r>
      <w:r w:rsidR="00284282">
        <w:rPr>
          <w:szCs w:val="24"/>
        </w:rPr>
        <w:t>;</w:t>
      </w:r>
    </w:p>
    <w:p w:rsidR="007B3074" w:rsidRPr="006F0F22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Доставка оборудования и инженеров на объект выполнения работ</w:t>
      </w:r>
      <w:r w:rsidR="00CA5170">
        <w:rPr>
          <w:szCs w:val="24"/>
        </w:rPr>
        <w:t>;</w:t>
      </w:r>
    </w:p>
    <w:p w:rsidR="007B3074" w:rsidRPr="006F0F22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 xml:space="preserve">Проведение </w:t>
      </w:r>
      <w:r w:rsidR="007B2B53" w:rsidRPr="006F0F22">
        <w:rPr>
          <w:szCs w:val="24"/>
        </w:rPr>
        <w:t xml:space="preserve">полевым </w:t>
      </w:r>
      <w:r w:rsidRPr="006F0F22">
        <w:rPr>
          <w:szCs w:val="24"/>
        </w:rPr>
        <w:t>инженером осмотра оборудования перед спуском</w:t>
      </w:r>
      <w:r w:rsidR="004F1EA9">
        <w:rPr>
          <w:szCs w:val="24"/>
        </w:rPr>
        <w:t>:</w:t>
      </w:r>
      <w:r w:rsidRPr="006F0F22">
        <w:rPr>
          <w:szCs w:val="24"/>
        </w:rPr>
        <w:t xml:space="preserve"> на соответстви</w:t>
      </w:r>
      <w:r w:rsidR="004F1EA9">
        <w:rPr>
          <w:szCs w:val="24"/>
        </w:rPr>
        <w:t>е</w:t>
      </w:r>
      <w:r w:rsidRPr="006F0F22">
        <w:rPr>
          <w:szCs w:val="24"/>
        </w:rPr>
        <w:t xml:space="preserve"> комплектности оборудования, </w:t>
      </w:r>
      <w:r w:rsidR="00A35F6F">
        <w:rPr>
          <w:szCs w:val="24"/>
        </w:rPr>
        <w:t xml:space="preserve">на </w:t>
      </w:r>
      <w:r w:rsidRPr="006F0F22">
        <w:rPr>
          <w:szCs w:val="24"/>
        </w:rPr>
        <w:t>отсутстви</w:t>
      </w:r>
      <w:r w:rsidR="004F1EA9">
        <w:rPr>
          <w:szCs w:val="24"/>
        </w:rPr>
        <w:t>е</w:t>
      </w:r>
      <w:r w:rsidRPr="006F0F22">
        <w:rPr>
          <w:szCs w:val="24"/>
        </w:rPr>
        <w:t xml:space="preserve"> повреждений после транспортировки, </w:t>
      </w:r>
      <w:r w:rsidR="004F1EA9">
        <w:rPr>
          <w:szCs w:val="24"/>
        </w:rPr>
        <w:t xml:space="preserve">на </w:t>
      </w:r>
      <w:r w:rsidRPr="006F0F22">
        <w:rPr>
          <w:szCs w:val="24"/>
        </w:rPr>
        <w:t>отсутстви</w:t>
      </w:r>
      <w:r w:rsidR="004F1EA9">
        <w:rPr>
          <w:szCs w:val="24"/>
        </w:rPr>
        <w:t>е</w:t>
      </w:r>
      <w:r w:rsidRPr="006F0F22">
        <w:rPr>
          <w:szCs w:val="24"/>
        </w:rPr>
        <w:t xml:space="preserve"> посторонних предметов внутри оборудования;</w:t>
      </w:r>
    </w:p>
    <w:p w:rsidR="007B3074" w:rsidRPr="006F0F22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Инженерно-технологическое сопровождение сборки, спуска и активации оборудования компоновки хвостовика</w:t>
      </w:r>
      <w:r w:rsidR="00A24D71">
        <w:rPr>
          <w:szCs w:val="24"/>
        </w:rPr>
        <w:t xml:space="preserve"> в процессе проведения работ по креплению</w:t>
      </w:r>
      <w:r w:rsidR="007B2B53" w:rsidRPr="006F0F22">
        <w:rPr>
          <w:szCs w:val="24"/>
        </w:rPr>
        <w:t>,</w:t>
      </w:r>
      <w:r w:rsidR="00CA5170">
        <w:rPr>
          <w:szCs w:val="24"/>
        </w:rPr>
        <w:t xml:space="preserve"> разъединения бурильной колонны от пакер-подвески хвостовика</w:t>
      </w:r>
      <w:r w:rsidR="007B2B53" w:rsidRPr="006F0F22">
        <w:rPr>
          <w:szCs w:val="24"/>
        </w:rPr>
        <w:t xml:space="preserve"> выдача рекомендаций по технологическим режимам выполнения операций</w:t>
      </w:r>
      <w:r w:rsidRPr="006F0F22">
        <w:rPr>
          <w:szCs w:val="24"/>
        </w:rPr>
        <w:t>;</w:t>
      </w:r>
    </w:p>
    <w:p w:rsidR="007B3074" w:rsidRPr="006F0F22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Инженерно-технологическое сопровождение сборки, посадки, опрессовки, и срыва «стингера»</w:t>
      </w:r>
      <w:r w:rsidR="00CA5170">
        <w:rPr>
          <w:szCs w:val="24"/>
        </w:rPr>
        <w:t>;</w:t>
      </w:r>
    </w:p>
    <w:p w:rsidR="007B3074" w:rsidRPr="006F0F22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Инженерно-технологическое сопровождение производства М</w:t>
      </w:r>
      <w:r w:rsidR="00A1526C">
        <w:rPr>
          <w:szCs w:val="24"/>
        </w:rPr>
        <w:t>С</w:t>
      </w:r>
      <w:r w:rsidRPr="006F0F22">
        <w:rPr>
          <w:szCs w:val="24"/>
        </w:rPr>
        <w:t>ГРП на объекте выполнения работ;</w:t>
      </w:r>
    </w:p>
    <w:p w:rsidR="007B3074" w:rsidRDefault="007B3074" w:rsidP="007845C8">
      <w:pPr>
        <w:pStyle w:val="ac"/>
        <w:numPr>
          <w:ilvl w:val="0"/>
          <w:numId w:val="24"/>
        </w:numPr>
        <w:rPr>
          <w:szCs w:val="24"/>
        </w:rPr>
      </w:pPr>
      <w:r w:rsidRPr="006F0F22">
        <w:rPr>
          <w:szCs w:val="24"/>
        </w:rPr>
        <w:t>Вывоз отработанного оборудования с объекта выполнения работ</w:t>
      </w:r>
      <w:r w:rsidR="00CA5170">
        <w:rPr>
          <w:szCs w:val="24"/>
        </w:rPr>
        <w:t>.</w:t>
      </w:r>
    </w:p>
    <w:p w:rsidR="004F1EA9" w:rsidRPr="004F1EA9" w:rsidRDefault="004F1EA9" w:rsidP="004F1EA9">
      <w:pPr>
        <w:rPr>
          <w:szCs w:val="24"/>
        </w:rPr>
      </w:pPr>
    </w:p>
    <w:p w:rsidR="00297695" w:rsidRDefault="007B3074" w:rsidP="0087610D">
      <w:pPr>
        <w:ind w:firstLine="360"/>
        <w:rPr>
          <w:szCs w:val="24"/>
        </w:rPr>
      </w:pPr>
      <w:r w:rsidRPr="006F0F22">
        <w:rPr>
          <w:szCs w:val="24"/>
        </w:rPr>
        <w:t>Претендент обязан предоставлять транспорт, оборудование, инструменты и персонал, для выполнения всех вышеперечисленных операций, в количестве, исключающем возникновение непроизводительного времени, по вине Претендента, у всех остальных вовлеченных в процесс сервисов.</w:t>
      </w:r>
      <w:r w:rsidR="007B2B53" w:rsidRPr="006F0F22">
        <w:rPr>
          <w:szCs w:val="24"/>
        </w:rPr>
        <w:t xml:space="preserve"> Претендент составляет трехсторонние акты по факту всех выполненных им операций, с описанием времени начала, окончания и основных моментов производимой операции.</w:t>
      </w:r>
    </w:p>
    <w:p w:rsidR="00A24D71" w:rsidRDefault="00A24D71" w:rsidP="00A24D71">
      <w:pPr>
        <w:pStyle w:val="10"/>
        <w:jc w:val="left"/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</w:pPr>
      <w:bookmarkStart w:id="10" w:name="_Toc464220868"/>
    </w:p>
    <w:p w:rsidR="00A24D71" w:rsidRPr="00A24D71" w:rsidRDefault="00A24D71" w:rsidP="00A24D71"/>
    <w:p w:rsidR="000F793E" w:rsidRDefault="000F793E" w:rsidP="007845C8">
      <w:pPr>
        <w:pStyle w:val="10"/>
        <w:numPr>
          <w:ilvl w:val="0"/>
          <w:numId w:val="25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0F793E">
        <w:rPr>
          <w:rFonts w:ascii="Times New Roman" w:hAnsi="Times New Roman"/>
          <w:color w:val="auto"/>
          <w:sz w:val="24"/>
          <w:szCs w:val="24"/>
        </w:rPr>
        <w:t>ИСХОДНЫЕ ГЕОЛОГО-ТЕХНИЧЕСКИЕ ДАННЫЕ</w:t>
      </w:r>
      <w:bookmarkEnd w:id="10"/>
    </w:p>
    <w:p w:rsidR="000F793E" w:rsidRDefault="000F793E" w:rsidP="000F793E"/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5557"/>
        <w:gridCol w:w="3539"/>
      </w:tblGrid>
      <w:tr w:rsidR="000F793E" w:rsidRPr="006F0F22" w:rsidTr="00DE4851">
        <w:trPr>
          <w:tblHeader/>
        </w:trPr>
        <w:tc>
          <w:tcPr>
            <w:tcW w:w="543" w:type="dxa"/>
            <w:shd w:val="clear" w:color="auto" w:fill="00B050"/>
            <w:vAlign w:val="center"/>
          </w:tcPr>
          <w:p w:rsidR="000F793E" w:rsidRPr="006F0F22" w:rsidRDefault="000F793E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lastRenderedPageBreak/>
              <w:t>№</w:t>
            </w:r>
          </w:p>
          <w:p w:rsidR="000F793E" w:rsidRPr="006F0F22" w:rsidRDefault="000F793E" w:rsidP="00C04D21">
            <w:pPr>
              <w:jc w:val="left"/>
              <w:rPr>
                <w:szCs w:val="24"/>
              </w:rPr>
            </w:pPr>
            <w:proofErr w:type="gramStart"/>
            <w:r w:rsidRPr="006F0F22">
              <w:rPr>
                <w:szCs w:val="24"/>
              </w:rPr>
              <w:t>п</w:t>
            </w:r>
            <w:proofErr w:type="gramEnd"/>
            <w:r w:rsidRPr="006F0F22">
              <w:rPr>
                <w:szCs w:val="24"/>
              </w:rPr>
              <w:t>/п</w:t>
            </w:r>
          </w:p>
        </w:tc>
        <w:tc>
          <w:tcPr>
            <w:tcW w:w="5557" w:type="dxa"/>
            <w:shd w:val="clear" w:color="auto" w:fill="00B050"/>
            <w:vAlign w:val="center"/>
          </w:tcPr>
          <w:p w:rsidR="000F793E" w:rsidRPr="006F0F22" w:rsidRDefault="000F793E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Наименование</w:t>
            </w:r>
          </w:p>
        </w:tc>
        <w:tc>
          <w:tcPr>
            <w:tcW w:w="3539" w:type="dxa"/>
            <w:shd w:val="clear" w:color="auto" w:fill="00B050"/>
            <w:vAlign w:val="center"/>
          </w:tcPr>
          <w:p w:rsidR="000F793E" w:rsidRPr="006F0F22" w:rsidRDefault="000F793E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Значение (описание, величина)</w:t>
            </w:r>
          </w:p>
        </w:tc>
      </w:tr>
      <w:tr w:rsidR="000F793E" w:rsidRPr="006F0F22" w:rsidTr="00C04D21">
        <w:trPr>
          <w:trHeight w:val="240"/>
        </w:trPr>
        <w:tc>
          <w:tcPr>
            <w:tcW w:w="9639" w:type="dxa"/>
            <w:gridSpan w:val="3"/>
            <w:vAlign w:val="center"/>
          </w:tcPr>
          <w:p w:rsidR="000F793E" w:rsidRPr="000F793E" w:rsidRDefault="000F793E" w:rsidP="00C04D21">
            <w:pPr>
              <w:jc w:val="left"/>
              <w:rPr>
                <w:b/>
                <w:szCs w:val="24"/>
              </w:rPr>
            </w:pPr>
            <w:r w:rsidRPr="000F793E">
              <w:rPr>
                <w:b/>
                <w:szCs w:val="24"/>
              </w:rPr>
              <w:t>Общие сведения о месторождении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Местоположение месторождения </w:t>
            </w:r>
            <w:r w:rsidRPr="006F0F22">
              <w:rPr>
                <w:color w:val="000000"/>
                <w:szCs w:val="24"/>
              </w:rPr>
              <w:t>(площади) (область, округ, район)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Ямало-Ненец</w:t>
            </w:r>
            <w:r w:rsidRPr="00A33C7E">
              <w:rPr>
                <w:rFonts w:eastAsia="Calibri"/>
                <w:szCs w:val="24"/>
                <w:lang w:eastAsia="en-US"/>
              </w:rPr>
              <w:t>к</w:t>
            </w:r>
            <w:r>
              <w:rPr>
                <w:rFonts w:eastAsia="Calibri"/>
                <w:szCs w:val="24"/>
                <w:lang w:eastAsia="en-US"/>
              </w:rPr>
              <w:t xml:space="preserve">ий автономный округ,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Пуров</w:t>
            </w:r>
            <w:r w:rsidRPr="00A33C7E">
              <w:rPr>
                <w:rFonts w:eastAsia="Calibri"/>
                <w:szCs w:val="24"/>
                <w:lang w:eastAsia="en-US"/>
              </w:rPr>
              <w:t>ский</w:t>
            </w:r>
            <w:proofErr w:type="spellEnd"/>
            <w:r w:rsidRPr="00A33C7E">
              <w:rPr>
                <w:rFonts w:eastAsia="Calibri"/>
                <w:szCs w:val="24"/>
                <w:lang w:eastAsia="en-US"/>
              </w:rPr>
              <w:t xml:space="preserve"> район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A5170">
            <w:pPr>
              <w:pStyle w:val="af6"/>
              <w:jc w:val="left"/>
              <w:rPr>
                <w:sz w:val="24"/>
                <w:szCs w:val="24"/>
              </w:rPr>
            </w:pPr>
            <w:r w:rsidRPr="006F0F22">
              <w:rPr>
                <w:sz w:val="24"/>
                <w:szCs w:val="24"/>
              </w:rPr>
              <w:t>Месторождение</w:t>
            </w:r>
            <w:r>
              <w:rPr>
                <w:sz w:val="24"/>
                <w:szCs w:val="24"/>
              </w:rPr>
              <w:t>, лицензионный участок</w:t>
            </w:r>
          </w:p>
        </w:tc>
        <w:tc>
          <w:tcPr>
            <w:tcW w:w="3539" w:type="dxa"/>
            <w:vAlign w:val="center"/>
          </w:tcPr>
          <w:p w:rsidR="00325B34" w:rsidRPr="00A33C7E" w:rsidRDefault="00264A2C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Известинское</w:t>
            </w:r>
            <w:r w:rsidR="00325B34" w:rsidRPr="00A33C7E">
              <w:rPr>
                <w:szCs w:val="24"/>
              </w:rPr>
              <w:t xml:space="preserve"> направление:</w:t>
            </w:r>
          </w:p>
          <w:p w:rsidR="00325B34" w:rsidRPr="007139CB" w:rsidRDefault="00264A2C" w:rsidP="00DE4851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1.Изв</w:t>
            </w:r>
            <w:r w:rsidR="007139CB">
              <w:rPr>
                <w:szCs w:val="24"/>
              </w:rPr>
              <w:t>е</w:t>
            </w:r>
            <w:r>
              <w:rPr>
                <w:szCs w:val="24"/>
              </w:rPr>
              <w:t>стинское</w:t>
            </w:r>
            <w:r w:rsidR="00325B34" w:rsidRPr="00A33C7E">
              <w:rPr>
                <w:szCs w:val="24"/>
              </w:rPr>
              <w:t>;</w:t>
            </w:r>
            <w:r w:rsidR="007139CB">
              <w:rPr>
                <w:szCs w:val="24"/>
              </w:rPr>
              <w:t xml:space="preserve"> Метельное</w:t>
            </w:r>
            <w:r w:rsidR="007139CB">
              <w:rPr>
                <w:szCs w:val="24"/>
                <w:lang w:val="en-US"/>
              </w:rPr>
              <w:t xml:space="preserve">; </w:t>
            </w:r>
          </w:p>
          <w:p w:rsidR="00325B34" w:rsidRPr="00A33C7E" w:rsidRDefault="00325B34" w:rsidP="00457F87">
            <w:pPr>
              <w:jc w:val="left"/>
              <w:rPr>
                <w:szCs w:val="24"/>
              </w:rPr>
            </w:pP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color w:val="000000"/>
                <w:szCs w:val="24"/>
              </w:rPr>
            </w:pPr>
            <w:r w:rsidRPr="006F0F22">
              <w:rPr>
                <w:color w:val="000000"/>
                <w:szCs w:val="24"/>
              </w:rPr>
              <w:t>Расположение (</w:t>
            </w:r>
            <w:r w:rsidRPr="00C932FE">
              <w:rPr>
                <w:color w:val="000000"/>
                <w:szCs w:val="24"/>
              </w:rPr>
              <w:t>суша, море</w:t>
            </w:r>
            <w:r w:rsidRPr="006F0F22">
              <w:rPr>
                <w:color w:val="000000"/>
                <w:szCs w:val="24"/>
              </w:rPr>
              <w:t>)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</w:rPr>
              <w:t>Суша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Сообщение с объектом ведения работ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</w:rPr>
              <w:t>Асфальтированные</w:t>
            </w:r>
            <w:r w:rsidR="00264A2C">
              <w:rPr>
                <w:szCs w:val="24"/>
              </w:rPr>
              <w:t xml:space="preserve"> и грунтовые</w:t>
            </w:r>
            <w:r w:rsidRPr="00A33C7E">
              <w:rPr>
                <w:szCs w:val="24"/>
              </w:rPr>
              <w:t xml:space="preserve"> автодороги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Температура окружающей среды, °</w:t>
            </w:r>
            <w:proofErr w:type="gramStart"/>
            <w:r w:rsidRPr="006F0F22">
              <w:rPr>
                <w:szCs w:val="24"/>
              </w:rPr>
              <w:t>С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</w:rPr>
              <w:t>-43 до +32</w:t>
            </w:r>
          </w:p>
        </w:tc>
      </w:tr>
      <w:tr w:rsidR="000F793E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0F793E" w:rsidRPr="000F793E" w:rsidRDefault="000F793E" w:rsidP="00B555F3">
            <w:pPr>
              <w:jc w:val="left"/>
              <w:rPr>
                <w:b/>
                <w:szCs w:val="24"/>
              </w:rPr>
            </w:pPr>
            <w:r w:rsidRPr="000F793E">
              <w:rPr>
                <w:b/>
                <w:szCs w:val="24"/>
              </w:rPr>
              <w:t>Сведения о продуктивных пластах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932FE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Продуктивный пласт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B70983">
            <w:pPr>
              <w:jc w:val="left"/>
              <w:rPr>
                <w:szCs w:val="24"/>
              </w:rPr>
            </w:pPr>
            <w:r>
              <w:t>Ю</w:t>
            </w:r>
            <w:proofErr w:type="gramStart"/>
            <w:r>
              <w:t>1</w:t>
            </w:r>
            <w:proofErr w:type="gramEnd"/>
            <w:r>
              <w:t>,</w:t>
            </w:r>
            <w:r>
              <w:rPr>
                <w:szCs w:val="24"/>
              </w:rPr>
              <w:t xml:space="preserve">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Глубина залегания целевого пласта по вертикали, </w:t>
            </w:r>
            <w:proofErr w:type="gramStart"/>
            <w:r w:rsidRPr="006F0F22">
              <w:rPr>
                <w:szCs w:val="24"/>
              </w:rPr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A33C7E" w:rsidRDefault="00325B34" w:rsidP="00B70983">
            <w:pPr>
              <w:jc w:val="left"/>
              <w:rPr>
                <w:szCs w:val="24"/>
              </w:rPr>
            </w:pPr>
            <w:r w:rsidRPr="00744C72">
              <w:rPr>
                <w:color w:val="000000" w:themeColor="text1"/>
                <w:szCs w:val="24"/>
              </w:rPr>
              <w:t>2000-2950</w:t>
            </w:r>
            <w:r w:rsidR="00457F87" w:rsidRPr="00744C72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Пластовое давление, МПа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B70983">
            <w:pPr>
              <w:jc w:val="left"/>
              <w:rPr>
                <w:szCs w:val="24"/>
              </w:rPr>
            </w:pPr>
            <w:r w:rsidRPr="00744C72">
              <w:rPr>
                <w:color w:val="000000" w:themeColor="text1"/>
                <w:szCs w:val="24"/>
              </w:rPr>
              <w:t>22-29</w:t>
            </w:r>
            <w:r w:rsidR="00457F87" w:rsidRPr="00744C72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Давление ГРП, МПа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Пластовая температура, °</w:t>
            </w:r>
            <w:proofErr w:type="gramStart"/>
            <w:r w:rsidRPr="006F0F22">
              <w:rPr>
                <w:szCs w:val="24"/>
              </w:rPr>
              <w:t>С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A33C7E" w:rsidRDefault="00264A2C" w:rsidP="00B7098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92</w:t>
            </w:r>
            <w:r w:rsidR="00824788">
              <w:rPr>
                <w:szCs w:val="24"/>
              </w:rPr>
              <w:t xml:space="preserve"> </w:t>
            </w:r>
          </w:p>
        </w:tc>
      </w:tr>
      <w:tr w:rsidR="000F793E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0F793E" w:rsidRPr="000F793E" w:rsidRDefault="000F793E" w:rsidP="00B555F3">
            <w:pPr>
              <w:jc w:val="left"/>
              <w:rPr>
                <w:szCs w:val="24"/>
              </w:rPr>
            </w:pPr>
            <w:r w:rsidRPr="000F793E">
              <w:rPr>
                <w:b/>
                <w:szCs w:val="24"/>
              </w:rPr>
              <w:t>Общие сведения о скважинах, конструкция скважин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121319" w:rsidRDefault="00325B34" w:rsidP="00C04D21">
            <w:pPr>
              <w:jc w:val="left"/>
              <w:rPr>
                <w:color w:val="000000"/>
                <w:szCs w:val="24"/>
              </w:rPr>
            </w:pPr>
            <w:r w:rsidRPr="00121319">
              <w:rPr>
                <w:color w:val="000000"/>
                <w:szCs w:val="24"/>
              </w:rPr>
              <w:t xml:space="preserve">Назначение скважин </w:t>
            </w:r>
          </w:p>
        </w:tc>
        <w:tc>
          <w:tcPr>
            <w:tcW w:w="3539" w:type="dxa"/>
            <w:vAlign w:val="center"/>
          </w:tcPr>
          <w:p w:rsidR="00325B34" w:rsidRPr="00457F87" w:rsidRDefault="00325B34" w:rsidP="00DE485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A33C7E">
              <w:rPr>
                <w:rFonts w:ascii="Times New Roman" w:hAnsi="Times New Roman"/>
                <w:sz w:val="24"/>
                <w:szCs w:val="24"/>
              </w:rPr>
              <w:t xml:space="preserve">Добывающие 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121319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121319" w:rsidRDefault="00325B34" w:rsidP="00C04D21">
            <w:pPr>
              <w:jc w:val="left"/>
              <w:rPr>
                <w:color w:val="000000"/>
                <w:szCs w:val="24"/>
              </w:rPr>
            </w:pPr>
            <w:r w:rsidRPr="00121319">
              <w:rPr>
                <w:color w:val="000000"/>
                <w:szCs w:val="24"/>
              </w:rPr>
              <w:t>Категория скважин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  <w:lang w:val="en-US"/>
              </w:rPr>
              <w:t xml:space="preserve">I </w:t>
            </w:r>
            <w:r w:rsidRPr="00A33C7E">
              <w:rPr>
                <w:szCs w:val="24"/>
              </w:rPr>
              <w:t>категория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Вид профиля</w:t>
            </w:r>
          </w:p>
        </w:tc>
        <w:tc>
          <w:tcPr>
            <w:tcW w:w="3539" w:type="dxa"/>
            <w:vAlign w:val="center"/>
          </w:tcPr>
          <w:p w:rsidR="00325B34" w:rsidRPr="00A33C7E" w:rsidRDefault="00325B34" w:rsidP="00DE4851">
            <w:pPr>
              <w:jc w:val="left"/>
              <w:rPr>
                <w:szCs w:val="24"/>
              </w:rPr>
            </w:pPr>
            <w:r w:rsidRPr="00A33C7E">
              <w:rPr>
                <w:szCs w:val="24"/>
                <w:lang w:val="en-US"/>
              </w:rPr>
              <w:t>J-</w:t>
            </w:r>
            <w:r w:rsidRPr="00A33C7E">
              <w:rPr>
                <w:szCs w:val="24"/>
              </w:rPr>
              <w:t>образный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Максимальный зенитный угол, град</w:t>
            </w:r>
          </w:p>
        </w:tc>
        <w:tc>
          <w:tcPr>
            <w:tcW w:w="3539" w:type="dxa"/>
            <w:vAlign w:val="center"/>
          </w:tcPr>
          <w:p w:rsidR="00325B34" w:rsidRPr="00F0609F" w:rsidRDefault="00325B34" w:rsidP="00DE4851">
            <w:pPr>
              <w:jc w:val="left"/>
              <w:rPr>
                <w:szCs w:val="24"/>
              </w:rPr>
            </w:pPr>
            <w:r w:rsidRPr="00F0609F">
              <w:rPr>
                <w:szCs w:val="24"/>
              </w:rPr>
              <w:t>90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4F1360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4F1360" w:rsidRDefault="00325B34" w:rsidP="002C2A78">
            <w:pPr>
              <w:rPr>
                <w:szCs w:val="24"/>
              </w:rPr>
            </w:pPr>
            <w:r w:rsidRPr="004F1360">
              <w:rPr>
                <w:szCs w:val="24"/>
              </w:rPr>
              <w:t xml:space="preserve">Длина открытого ствола, </w:t>
            </w:r>
            <w:proofErr w:type="gramStart"/>
            <w:r w:rsidRPr="004F1360">
              <w:rPr>
                <w:szCs w:val="24"/>
              </w:rPr>
              <w:t>м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F0609F" w:rsidRDefault="00536835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300-10</w:t>
            </w:r>
            <w:r w:rsidR="002A1618">
              <w:rPr>
                <w:szCs w:val="24"/>
              </w:rPr>
              <w:t>00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Диаметр/толщина стенки ЭК,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264A2C" w:rsidRDefault="00264A2C" w:rsidP="00B555F3">
            <w:pPr>
              <w:jc w:val="left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168/8</w:t>
            </w:r>
            <w:r>
              <w:rPr>
                <w:szCs w:val="24"/>
                <w:lang w:val="en-US"/>
              </w:rPr>
              <w:t>,9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Группа прочности </w:t>
            </w:r>
            <w:proofErr w:type="gramStart"/>
            <w:r w:rsidRPr="006F0F22">
              <w:rPr>
                <w:szCs w:val="24"/>
              </w:rPr>
              <w:t>ЭК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4F1360" w:rsidRDefault="00325B34" w:rsidP="00B555F3">
            <w:pPr>
              <w:jc w:val="left"/>
              <w:rPr>
                <w:szCs w:val="24"/>
                <w:highlight w:val="lightGray"/>
              </w:rPr>
            </w:pPr>
            <w:r w:rsidRPr="00325B34">
              <w:rPr>
                <w:szCs w:val="24"/>
              </w:rPr>
              <w:t>Е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Диаметр/толщина стенки хвостовика,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4F1360" w:rsidRDefault="00B70983" w:rsidP="00B555F3">
            <w:pPr>
              <w:jc w:val="left"/>
              <w:rPr>
                <w:szCs w:val="24"/>
                <w:highlight w:val="lightGray"/>
              </w:rPr>
            </w:pPr>
            <w:r>
              <w:rPr>
                <w:szCs w:val="24"/>
              </w:rPr>
              <w:t>114,3/7,4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Группа прочности </w:t>
            </w:r>
            <w:r>
              <w:rPr>
                <w:szCs w:val="24"/>
              </w:rPr>
              <w:t xml:space="preserve">обсадной трубы </w:t>
            </w:r>
            <w:r w:rsidRPr="006F0F22">
              <w:rPr>
                <w:szCs w:val="24"/>
              </w:rPr>
              <w:t>хвостовика</w:t>
            </w:r>
          </w:p>
        </w:tc>
        <w:tc>
          <w:tcPr>
            <w:tcW w:w="3539" w:type="dxa"/>
            <w:vAlign w:val="center"/>
          </w:tcPr>
          <w:p w:rsidR="004F1360" w:rsidRPr="00C932FE" w:rsidRDefault="00B70983" w:rsidP="00B555F3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Е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Тип резьбы </w:t>
            </w:r>
            <w:r>
              <w:rPr>
                <w:szCs w:val="24"/>
              </w:rPr>
              <w:t xml:space="preserve">обсадной трубы </w:t>
            </w:r>
            <w:r w:rsidRPr="006F0F22">
              <w:rPr>
                <w:szCs w:val="24"/>
              </w:rPr>
              <w:t>хвостовика</w:t>
            </w:r>
          </w:p>
        </w:tc>
        <w:tc>
          <w:tcPr>
            <w:tcW w:w="3539" w:type="dxa"/>
            <w:vAlign w:val="center"/>
          </w:tcPr>
          <w:p w:rsidR="004F1360" w:rsidRPr="00C932FE" w:rsidRDefault="004F1360" w:rsidP="00B555F3">
            <w:pPr>
              <w:jc w:val="left"/>
              <w:rPr>
                <w:szCs w:val="24"/>
                <w:highlight w:val="yellow"/>
              </w:rPr>
            </w:pPr>
            <w:r w:rsidRPr="00325B34">
              <w:rPr>
                <w:szCs w:val="24"/>
              </w:rPr>
              <w:t>ОТТМ</w:t>
            </w:r>
          </w:p>
        </w:tc>
      </w:tr>
      <w:tr w:rsidR="004F1360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4F1360" w:rsidRPr="000F793E" w:rsidRDefault="004F1360" w:rsidP="00B555F3">
            <w:pPr>
              <w:jc w:val="left"/>
              <w:rPr>
                <w:szCs w:val="24"/>
              </w:rPr>
            </w:pPr>
            <w:r w:rsidRPr="000F793E">
              <w:rPr>
                <w:b/>
                <w:szCs w:val="24"/>
              </w:rPr>
              <w:t>Сведения о бурении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Номинальный диаметр долота, для бурения секции под хвостовик,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264A2C" w:rsidRDefault="00264A2C" w:rsidP="00935375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42,9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Минимальный внутренний диаметр бурильной колонны, </w:t>
            </w:r>
            <w:proofErr w:type="gramStart"/>
            <w:r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264A2C" w:rsidRDefault="00264A2C" w:rsidP="00935375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0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0F793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Тип п</w:t>
            </w:r>
            <w:r w:rsidRPr="006F0F22">
              <w:rPr>
                <w:szCs w:val="24"/>
              </w:rPr>
              <w:t>рисоединительн</w:t>
            </w:r>
            <w:r>
              <w:rPr>
                <w:szCs w:val="24"/>
              </w:rPr>
              <w:t>ой</w:t>
            </w:r>
            <w:r w:rsidRPr="006F0F22">
              <w:rPr>
                <w:szCs w:val="24"/>
              </w:rPr>
              <w:t xml:space="preserve"> резьб</w:t>
            </w:r>
            <w:r>
              <w:rPr>
                <w:szCs w:val="24"/>
              </w:rPr>
              <w:t>ы</w:t>
            </w:r>
            <w:r w:rsidRPr="006F0F22">
              <w:rPr>
                <w:szCs w:val="24"/>
              </w:rPr>
              <w:t xml:space="preserve"> </w:t>
            </w:r>
            <w:r>
              <w:rPr>
                <w:szCs w:val="24"/>
              </w:rPr>
              <w:t>бурильной колонны</w:t>
            </w:r>
          </w:p>
        </w:tc>
        <w:tc>
          <w:tcPr>
            <w:tcW w:w="3539" w:type="dxa"/>
            <w:vAlign w:val="center"/>
          </w:tcPr>
          <w:p w:rsidR="004F1360" w:rsidRPr="004F1360" w:rsidRDefault="004F1360" w:rsidP="00B555F3">
            <w:pPr>
              <w:jc w:val="left"/>
              <w:rPr>
                <w:szCs w:val="24"/>
                <w:highlight w:val="lightGray"/>
              </w:rPr>
            </w:pPr>
            <w:r w:rsidRPr="00325B34">
              <w:rPr>
                <w:szCs w:val="24"/>
              </w:rPr>
              <w:t>З-102, З-86</w:t>
            </w:r>
          </w:p>
        </w:tc>
      </w:tr>
      <w:tr w:rsidR="004F1360" w:rsidRPr="006F0F22" w:rsidTr="00B555F3">
        <w:trPr>
          <w:trHeight w:val="302"/>
        </w:trPr>
        <w:tc>
          <w:tcPr>
            <w:tcW w:w="543" w:type="dxa"/>
            <w:vMerge w:val="restart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0162A9" w:rsidRDefault="004F1360" w:rsidP="00046FE4">
            <w:pPr>
              <w:jc w:val="left"/>
              <w:rPr>
                <w:szCs w:val="24"/>
              </w:rPr>
            </w:pPr>
            <w:r w:rsidRPr="000162A9">
              <w:rPr>
                <w:szCs w:val="24"/>
              </w:rPr>
              <w:t xml:space="preserve">Параметры бурового раствора, для бурения секции под хвостовик: </w:t>
            </w:r>
          </w:p>
        </w:tc>
        <w:tc>
          <w:tcPr>
            <w:tcW w:w="3539" w:type="dxa"/>
            <w:vAlign w:val="center"/>
          </w:tcPr>
          <w:p w:rsidR="004F1360" w:rsidRPr="000162A9" w:rsidRDefault="004F1360" w:rsidP="00B555F3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</w:p>
        </w:tc>
      </w:tr>
      <w:tr w:rsidR="00325B34" w:rsidRPr="006F0F22" w:rsidTr="00B555F3">
        <w:trPr>
          <w:trHeight w:val="298"/>
        </w:trPr>
        <w:tc>
          <w:tcPr>
            <w:tcW w:w="543" w:type="dxa"/>
            <w:vMerge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046FE4" w:rsidRDefault="00325B34" w:rsidP="007845C8">
            <w:pPr>
              <w:pStyle w:val="ac"/>
              <w:numPr>
                <w:ilvl w:val="0"/>
                <w:numId w:val="32"/>
              </w:numPr>
              <w:jc w:val="left"/>
              <w:rPr>
                <w:szCs w:val="24"/>
              </w:rPr>
            </w:pPr>
            <w:r w:rsidRPr="00046FE4">
              <w:rPr>
                <w:szCs w:val="24"/>
              </w:rPr>
              <w:t>тип бурового раствора</w:t>
            </w:r>
          </w:p>
        </w:tc>
        <w:tc>
          <w:tcPr>
            <w:tcW w:w="3539" w:type="dxa"/>
            <w:vAlign w:val="center"/>
          </w:tcPr>
          <w:p w:rsidR="00325B34" w:rsidRPr="00183039" w:rsidRDefault="00325B34" w:rsidP="00B70983">
            <w:pPr>
              <w:jc w:val="left"/>
              <w:rPr>
                <w:szCs w:val="24"/>
              </w:rPr>
            </w:pPr>
            <w:proofErr w:type="gramStart"/>
            <w:r w:rsidRPr="00183039">
              <w:rPr>
                <w:szCs w:val="24"/>
              </w:rPr>
              <w:t>Полимерный</w:t>
            </w:r>
            <w:proofErr w:type="gramEnd"/>
            <w:r w:rsidRPr="00183039">
              <w:rPr>
                <w:szCs w:val="24"/>
              </w:rPr>
              <w:t xml:space="preserve"> на водной основе, </w:t>
            </w:r>
          </w:p>
        </w:tc>
      </w:tr>
      <w:tr w:rsidR="00325B34" w:rsidRPr="006F0F22" w:rsidTr="00B555F3">
        <w:trPr>
          <w:trHeight w:val="298"/>
        </w:trPr>
        <w:tc>
          <w:tcPr>
            <w:tcW w:w="543" w:type="dxa"/>
            <w:vMerge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046FE4" w:rsidRDefault="00325B34" w:rsidP="007845C8">
            <w:pPr>
              <w:pStyle w:val="ac"/>
              <w:numPr>
                <w:ilvl w:val="0"/>
                <w:numId w:val="32"/>
              </w:numPr>
              <w:jc w:val="left"/>
              <w:rPr>
                <w:szCs w:val="24"/>
              </w:rPr>
            </w:pPr>
            <w:r w:rsidRPr="00046FE4">
              <w:rPr>
                <w:szCs w:val="24"/>
              </w:rPr>
              <w:t xml:space="preserve">плотность, </w:t>
            </w:r>
            <w:proofErr w:type="gramStart"/>
            <w:r w:rsidRPr="00046FE4">
              <w:rPr>
                <w:szCs w:val="24"/>
              </w:rPr>
              <w:t>г</w:t>
            </w:r>
            <w:proofErr w:type="gramEnd"/>
            <w:r w:rsidRPr="00046FE4">
              <w:rPr>
                <w:szCs w:val="24"/>
              </w:rPr>
              <w:t>/см</w:t>
            </w:r>
            <w:r w:rsidRPr="00AD4299">
              <w:rPr>
                <w:szCs w:val="24"/>
                <w:vertAlign w:val="superscript"/>
              </w:rPr>
              <w:t>3</w:t>
            </w:r>
          </w:p>
        </w:tc>
        <w:tc>
          <w:tcPr>
            <w:tcW w:w="3539" w:type="dxa"/>
            <w:vAlign w:val="center"/>
          </w:tcPr>
          <w:p w:rsidR="00325B34" w:rsidRPr="00183039" w:rsidRDefault="00325B34" w:rsidP="00580755">
            <w:pPr>
              <w:jc w:val="left"/>
              <w:rPr>
                <w:szCs w:val="24"/>
              </w:rPr>
            </w:pPr>
            <w:r w:rsidRPr="00183039">
              <w:rPr>
                <w:szCs w:val="24"/>
              </w:rPr>
              <w:t>1,</w:t>
            </w:r>
            <w:r w:rsidR="00580755">
              <w:rPr>
                <w:szCs w:val="24"/>
              </w:rPr>
              <w:t>14</w:t>
            </w:r>
          </w:p>
        </w:tc>
      </w:tr>
      <w:tr w:rsidR="00325B34" w:rsidRPr="006F0F22" w:rsidTr="00B555F3">
        <w:trPr>
          <w:trHeight w:val="298"/>
        </w:trPr>
        <w:tc>
          <w:tcPr>
            <w:tcW w:w="543" w:type="dxa"/>
            <w:vMerge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046FE4" w:rsidRDefault="00325B34" w:rsidP="007845C8">
            <w:pPr>
              <w:pStyle w:val="ac"/>
              <w:numPr>
                <w:ilvl w:val="0"/>
                <w:numId w:val="3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условная</w:t>
            </w:r>
            <w:r w:rsidRPr="00046FE4">
              <w:rPr>
                <w:szCs w:val="24"/>
              </w:rPr>
              <w:t xml:space="preserve"> вязкость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с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183039" w:rsidRDefault="00325B34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325B34" w:rsidRPr="006F0F22" w:rsidTr="00B555F3">
        <w:trPr>
          <w:trHeight w:val="298"/>
        </w:trPr>
        <w:tc>
          <w:tcPr>
            <w:tcW w:w="543" w:type="dxa"/>
            <w:vMerge w:val="restart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Default="00325B34" w:rsidP="007D5E2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Тип буровых насосов</w:t>
            </w:r>
          </w:p>
        </w:tc>
        <w:tc>
          <w:tcPr>
            <w:tcW w:w="3539" w:type="dxa"/>
            <w:vAlign w:val="center"/>
          </w:tcPr>
          <w:p w:rsidR="00325B34" w:rsidRPr="005C3C75" w:rsidRDefault="00325B34" w:rsidP="00DE4851">
            <w:pPr>
              <w:jc w:val="left"/>
              <w:rPr>
                <w:szCs w:val="24"/>
              </w:rPr>
            </w:pPr>
            <w:r w:rsidRPr="005C3C75">
              <w:rPr>
                <w:szCs w:val="24"/>
              </w:rPr>
              <w:t>Триплекс</w:t>
            </w:r>
          </w:p>
        </w:tc>
      </w:tr>
      <w:tr w:rsidR="00325B34" w:rsidRPr="006F0F22" w:rsidTr="00B555F3">
        <w:trPr>
          <w:trHeight w:val="298"/>
        </w:trPr>
        <w:tc>
          <w:tcPr>
            <w:tcW w:w="543" w:type="dxa"/>
            <w:vMerge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5C3100" w:rsidRDefault="00325B34" w:rsidP="007845C8">
            <w:pPr>
              <w:pStyle w:val="ac"/>
              <w:numPr>
                <w:ilvl w:val="0"/>
                <w:numId w:val="4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C3100">
              <w:rPr>
                <w:szCs w:val="24"/>
              </w:rPr>
              <w:t>аксимальный расход, л/</w:t>
            </w:r>
            <w:proofErr w:type="gramStart"/>
            <w:r w:rsidRPr="005C3100">
              <w:rPr>
                <w:szCs w:val="24"/>
              </w:rPr>
              <w:t>с</w:t>
            </w:r>
            <w:proofErr w:type="gramEnd"/>
          </w:p>
        </w:tc>
        <w:tc>
          <w:tcPr>
            <w:tcW w:w="3539" w:type="dxa"/>
            <w:vAlign w:val="center"/>
          </w:tcPr>
          <w:p w:rsidR="00325B34" w:rsidRPr="005C3C75" w:rsidRDefault="00580755" w:rsidP="00DE48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325B34" w:rsidRPr="006F0F22" w:rsidTr="00B555F3">
        <w:trPr>
          <w:trHeight w:val="298"/>
        </w:trPr>
        <w:tc>
          <w:tcPr>
            <w:tcW w:w="543" w:type="dxa"/>
            <w:vMerge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5C3100" w:rsidRDefault="00325B34" w:rsidP="007845C8">
            <w:pPr>
              <w:pStyle w:val="ac"/>
              <w:numPr>
                <w:ilvl w:val="0"/>
                <w:numId w:val="42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C3100">
              <w:rPr>
                <w:szCs w:val="24"/>
              </w:rPr>
              <w:t>аксимальное давление, МПа</w:t>
            </w:r>
          </w:p>
        </w:tc>
        <w:tc>
          <w:tcPr>
            <w:tcW w:w="3539" w:type="dxa"/>
            <w:vAlign w:val="center"/>
          </w:tcPr>
          <w:p w:rsidR="00325B34" w:rsidRPr="005C3C75" w:rsidRDefault="00325B34" w:rsidP="00DE4851">
            <w:pPr>
              <w:jc w:val="left"/>
              <w:rPr>
                <w:szCs w:val="24"/>
              </w:rPr>
            </w:pPr>
            <w:r w:rsidRPr="005C3C75">
              <w:rPr>
                <w:szCs w:val="24"/>
              </w:rPr>
              <w:t>32</w:t>
            </w:r>
          </w:p>
        </w:tc>
      </w:tr>
      <w:tr w:rsidR="00325B34" w:rsidRPr="006F0F22" w:rsidTr="00B555F3">
        <w:trPr>
          <w:trHeight w:val="240"/>
        </w:trPr>
        <w:tc>
          <w:tcPr>
            <w:tcW w:w="543" w:type="dxa"/>
            <w:vAlign w:val="center"/>
          </w:tcPr>
          <w:p w:rsidR="00325B34" w:rsidRPr="006F0F22" w:rsidRDefault="00325B34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325B34" w:rsidRPr="006F0F22" w:rsidRDefault="00325B34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Ориентировочное время бурения одной скважины, суток</w:t>
            </w:r>
          </w:p>
        </w:tc>
        <w:tc>
          <w:tcPr>
            <w:tcW w:w="3539" w:type="dxa"/>
            <w:vAlign w:val="center"/>
          </w:tcPr>
          <w:p w:rsidR="00325B34" w:rsidRPr="005C3C75" w:rsidRDefault="00580755" w:rsidP="00DE4851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  <w:r w:rsidR="00325B34">
              <w:rPr>
                <w:rFonts w:eastAsia="Calibri"/>
                <w:szCs w:val="24"/>
                <w:lang w:eastAsia="en-US"/>
              </w:rPr>
              <w:t>5-</w:t>
            </w:r>
            <w:r>
              <w:rPr>
                <w:rFonts w:eastAsia="Calibri"/>
                <w:szCs w:val="24"/>
                <w:lang w:eastAsia="en-US"/>
              </w:rPr>
              <w:t>5</w:t>
            </w:r>
            <w:r w:rsidR="00325B34" w:rsidRPr="005C3C75">
              <w:rPr>
                <w:rFonts w:eastAsia="Calibri"/>
                <w:szCs w:val="24"/>
                <w:lang w:eastAsia="en-US"/>
              </w:rPr>
              <w:t>5 суток</w:t>
            </w:r>
          </w:p>
        </w:tc>
      </w:tr>
      <w:tr w:rsidR="004F1360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4F1360" w:rsidRPr="000F793E" w:rsidRDefault="004F1360" w:rsidP="00B555F3">
            <w:pPr>
              <w:jc w:val="left"/>
              <w:rPr>
                <w:szCs w:val="24"/>
              </w:rPr>
            </w:pPr>
            <w:r w:rsidRPr="000F793E">
              <w:rPr>
                <w:b/>
                <w:szCs w:val="24"/>
              </w:rPr>
              <w:t>Сведения о возможной агрессивности флюидов в процессе эксплуатации оборудования заканчивания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6F0F22" w:rsidRDefault="00580755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121319" w:rsidRDefault="00580755" w:rsidP="00C04D21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Тип флюида в скважине в процессе эксплуатации</w:t>
            </w:r>
          </w:p>
        </w:tc>
        <w:tc>
          <w:tcPr>
            <w:tcW w:w="3539" w:type="dxa"/>
            <w:vAlign w:val="center"/>
          </w:tcPr>
          <w:p w:rsidR="00580755" w:rsidRPr="00A5091F" w:rsidRDefault="00580755" w:rsidP="00DE4851">
            <w:pPr>
              <w:pStyle w:val="af"/>
              <w:rPr>
                <w:szCs w:val="24"/>
              </w:rPr>
            </w:pPr>
            <w:proofErr w:type="spellStart"/>
            <w:r w:rsidRPr="00A5091F">
              <w:rPr>
                <w:rFonts w:ascii="Times New Roman" w:hAnsi="Times New Roman"/>
                <w:sz w:val="24"/>
                <w:szCs w:val="24"/>
              </w:rPr>
              <w:t>Нефтегазоводяная</w:t>
            </w:r>
            <w:proofErr w:type="spellEnd"/>
            <w:r w:rsidRPr="00A5091F">
              <w:rPr>
                <w:rFonts w:ascii="Times New Roman" w:hAnsi="Times New Roman"/>
                <w:sz w:val="24"/>
                <w:szCs w:val="24"/>
              </w:rPr>
              <w:t xml:space="preserve"> смесь 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6F0F22" w:rsidRDefault="00580755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76F5" w:rsidRDefault="00580755" w:rsidP="002B37E0">
            <w:pPr>
              <w:jc w:val="left"/>
              <w:rPr>
                <w:szCs w:val="24"/>
              </w:rPr>
            </w:pPr>
            <w:r w:rsidRPr="000476F5">
              <w:rPr>
                <w:szCs w:val="24"/>
              </w:rPr>
              <w:t>Максимальное ожидаемое содержание  СО</w:t>
            </w:r>
            <w:proofErr w:type="gramStart"/>
            <w:r w:rsidRPr="000476F5">
              <w:rPr>
                <w:szCs w:val="24"/>
                <w:vertAlign w:val="subscript"/>
              </w:rPr>
              <w:t>2</w:t>
            </w:r>
            <w:proofErr w:type="gramEnd"/>
            <w:r w:rsidRPr="000476F5">
              <w:rPr>
                <w:szCs w:val="24"/>
              </w:rPr>
              <w:t xml:space="preserve">; </w:t>
            </w:r>
            <w:r w:rsidRPr="000476F5">
              <w:rPr>
                <w:szCs w:val="24"/>
                <w:lang w:val="en-US"/>
              </w:rPr>
              <w:t>H</w:t>
            </w:r>
            <w:r w:rsidRPr="000476F5">
              <w:rPr>
                <w:szCs w:val="24"/>
                <w:vertAlign w:val="subscript"/>
              </w:rPr>
              <w:t>2</w:t>
            </w:r>
            <w:r w:rsidRPr="000476F5">
              <w:rPr>
                <w:szCs w:val="24"/>
                <w:lang w:val="en-US"/>
              </w:rPr>
              <w:t>S</w:t>
            </w:r>
            <w:r w:rsidRPr="000476F5">
              <w:rPr>
                <w:szCs w:val="24"/>
              </w:rPr>
              <w:t>; О</w:t>
            </w:r>
            <w:r w:rsidRPr="000476F5">
              <w:rPr>
                <w:szCs w:val="24"/>
                <w:vertAlign w:val="subscript"/>
              </w:rPr>
              <w:t>2</w:t>
            </w:r>
            <w:r w:rsidRPr="000476F5">
              <w:rPr>
                <w:szCs w:val="24"/>
              </w:rPr>
              <w:t xml:space="preserve"> при эксплуатации скважин, </w:t>
            </w:r>
            <w:r w:rsidRPr="00785757">
              <w:rPr>
                <w:szCs w:val="24"/>
              </w:rPr>
              <w:t>%</w:t>
            </w:r>
          </w:p>
        </w:tc>
        <w:tc>
          <w:tcPr>
            <w:tcW w:w="3539" w:type="dxa"/>
            <w:vAlign w:val="center"/>
          </w:tcPr>
          <w:p w:rsidR="00580755" w:rsidRPr="0051453B" w:rsidRDefault="00580755" w:rsidP="00DE4851">
            <w:pPr>
              <w:jc w:val="left"/>
              <w:rPr>
                <w:color w:val="FF0000"/>
                <w:szCs w:val="24"/>
              </w:rPr>
            </w:pPr>
            <w:r w:rsidRPr="00251DDE">
              <w:rPr>
                <w:szCs w:val="24"/>
              </w:rPr>
              <w:t>СО</w:t>
            </w:r>
            <w:proofErr w:type="gramStart"/>
            <w:r w:rsidRPr="00251DDE">
              <w:rPr>
                <w:szCs w:val="24"/>
                <w:vertAlign w:val="subscript"/>
              </w:rPr>
              <w:t>2</w:t>
            </w:r>
            <w:proofErr w:type="gramEnd"/>
            <w:r w:rsidRPr="00251DDE">
              <w:rPr>
                <w:szCs w:val="24"/>
              </w:rPr>
              <w:t xml:space="preserve"> - до 0,1; </w:t>
            </w:r>
            <w:r w:rsidRPr="00251DDE">
              <w:rPr>
                <w:szCs w:val="24"/>
                <w:lang w:val="en-US"/>
              </w:rPr>
              <w:t>H</w:t>
            </w:r>
            <w:r w:rsidRPr="00251DDE">
              <w:rPr>
                <w:szCs w:val="24"/>
                <w:vertAlign w:val="subscript"/>
              </w:rPr>
              <w:t>2</w:t>
            </w:r>
            <w:r w:rsidRPr="00251DDE">
              <w:rPr>
                <w:szCs w:val="24"/>
                <w:lang w:val="en-US"/>
              </w:rPr>
              <w:t>S</w:t>
            </w:r>
            <w:r w:rsidRPr="00251DDE">
              <w:rPr>
                <w:szCs w:val="24"/>
              </w:rPr>
              <w:t xml:space="preserve"> - 0; О</w:t>
            </w:r>
            <w:r w:rsidRPr="00251DDE">
              <w:rPr>
                <w:szCs w:val="24"/>
                <w:vertAlign w:val="subscript"/>
              </w:rPr>
              <w:t>2</w:t>
            </w:r>
            <w:r w:rsidRPr="00251DDE">
              <w:rPr>
                <w:szCs w:val="24"/>
              </w:rPr>
              <w:t xml:space="preserve"> - до 0,4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2B37E0" w:rsidRDefault="00580755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Default="00580755" w:rsidP="00C04D21">
            <w:pPr>
              <w:jc w:val="left"/>
              <w:rPr>
                <w:szCs w:val="24"/>
              </w:rPr>
            </w:pPr>
            <w:r w:rsidRPr="002B37E0">
              <w:rPr>
                <w:szCs w:val="24"/>
              </w:rPr>
              <w:t xml:space="preserve">Максимальная ожидаемая общая минерализация воды в процессе эксплуатации скважин </w:t>
            </w:r>
          </w:p>
          <w:p w:rsidR="00580755" w:rsidRPr="002B37E0" w:rsidRDefault="00580755" w:rsidP="00C04D21">
            <w:pPr>
              <w:jc w:val="left"/>
              <w:rPr>
                <w:szCs w:val="24"/>
              </w:rPr>
            </w:pPr>
            <w:r w:rsidRPr="002B37E0">
              <w:rPr>
                <w:szCs w:val="24"/>
              </w:rPr>
              <w:t xml:space="preserve">(если применимо), </w:t>
            </w:r>
            <w:proofErr w:type="gramStart"/>
            <w:r w:rsidRPr="002B37E0">
              <w:rPr>
                <w:szCs w:val="24"/>
              </w:rPr>
              <w:t>г</w:t>
            </w:r>
            <w:proofErr w:type="gramEnd"/>
            <w:r w:rsidRPr="002B37E0">
              <w:rPr>
                <w:szCs w:val="24"/>
              </w:rPr>
              <w:t>/л</w:t>
            </w:r>
          </w:p>
        </w:tc>
        <w:tc>
          <w:tcPr>
            <w:tcW w:w="3539" w:type="dxa"/>
            <w:vAlign w:val="center"/>
          </w:tcPr>
          <w:p w:rsidR="00580755" w:rsidRPr="00B717F1" w:rsidRDefault="00580755" w:rsidP="00DE4851">
            <w:pPr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5 - 20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 w:val="restart"/>
            <w:vAlign w:val="center"/>
          </w:tcPr>
          <w:p w:rsidR="00580755" w:rsidRPr="006F0F22" w:rsidRDefault="00580755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76F5" w:rsidRDefault="00580755" w:rsidP="00C04D21">
            <w:pPr>
              <w:jc w:val="left"/>
              <w:rPr>
                <w:szCs w:val="24"/>
              </w:rPr>
            </w:pPr>
            <w:r w:rsidRPr="000476F5">
              <w:rPr>
                <w:szCs w:val="24"/>
              </w:rPr>
              <w:t>Ожидаемый ионный состав воды в процессе эксплуатации скважин (если применимо)</w:t>
            </w:r>
            <w:r w:rsidRPr="000476F5">
              <w:t>:</w:t>
            </w:r>
            <w:r w:rsidRPr="000476F5">
              <w:rPr>
                <w:szCs w:val="24"/>
              </w:rPr>
              <w:t xml:space="preserve"> </w:t>
            </w:r>
          </w:p>
        </w:tc>
        <w:tc>
          <w:tcPr>
            <w:tcW w:w="3539" w:type="dxa"/>
            <w:vAlign w:val="center"/>
          </w:tcPr>
          <w:p w:rsidR="00580755" w:rsidRPr="000476F5" w:rsidRDefault="00580755" w:rsidP="00DE4851">
            <w:pPr>
              <w:jc w:val="left"/>
              <w:rPr>
                <w:szCs w:val="24"/>
              </w:rPr>
            </w:pP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7845C8">
            <w:pPr>
              <w:pStyle w:val="ac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Калий+</w:t>
            </w:r>
            <w:r>
              <w:t xml:space="preserve"> </w:t>
            </w:r>
            <w:r w:rsidRPr="00046FE4">
              <w:rPr>
                <w:szCs w:val="16"/>
              </w:rPr>
              <w:t>Натрий, К</w:t>
            </w:r>
            <w:r w:rsidRPr="00046FE4">
              <w:rPr>
                <w:szCs w:val="16"/>
                <w:vertAlign w:val="superscript"/>
              </w:rPr>
              <w:t xml:space="preserve">+ </w:t>
            </w:r>
            <w:r w:rsidRPr="00046FE4">
              <w:rPr>
                <w:szCs w:val="24"/>
              </w:rPr>
              <w:t xml:space="preserve">+ </w:t>
            </w:r>
            <w:r w:rsidRPr="00046FE4">
              <w:rPr>
                <w:szCs w:val="16"/>
              </w:rPr>
              <w:t>Na</w:t>
            </w:r>
            <w:r w:rsidRPr="00046FE4">
              <w:rPr>
                <w:szCs w:val="16"/>
                <w:vertAlign w:val="superscript"/>
              </w:rPr>
              <w:t>+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215 - 580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7845C8">
            <w:pPr>
              <w:pStyle w:val="ac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Кальций, Са</w:t>
            </w:r>
            <w:proofErr w:type="gramStart"/>
            <w:r w:rsidRPr="00046FE4">
              <w:rPr>
                <w:szCs w:val="16"/>
                <w:vertAlign w:val="superscript"/>
              </w:rPr>
              <w:t>2</w:t>
            </w:r>
            <w:proofErr w:type="gramEnd"/>
            <w:r w:rsidRPr="00046FE4">
              <w:rPr>
                <w:szCs w:val="16"/>
                <w:vertAlign w:val="superscript"/>
              </w:rPr>
              <w:t>+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8 - 70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7845C8">
            <w:pPr>
              <w:pStyle w:val="ac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Магний, Мg</w:t>
            </w:r>
            <w:r w:rsidRPr="00046FE4">
              <w:rPr>
                <w:szCs w:val="16"/>
                <w:vertAlign w:val="superscript"/>
              </w:rPr>
              <w:t>2+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1 - 14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7845C8">
            <w:pPr>
              <w:pStyle w:val="ac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Хлориды, С</w:t>
            </w:r>
            <w:proofErr w:type="gramStart"/>
            <w:r w:rsidRPr="00046FE4">
              <w:rPr>
                <w:szCs w:val="16"/>
              </w:rPr>
              <w:t>l</w:t>
            </w:r>
            <w:proofErr w:type="gramEnd"/>
            <w:r w:rsidRPr="00046FE4">
              <w:rPr>
                <w:szCs w:val="18"/>
                <w:vertAlign w:val="superscript"/>
              </w:rPr>
              <w:t>-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190 - 470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7845C8">
            <w:pPr>
              <w:pStyle w:val="ac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>Сульфаты, SO</w:t>
            </w:r>
            <w:r w:rsidRPr="00046FE4">
              <w:rPr>
                <w:szCs w:val="16"/>
                <w:vertAlign w:val="subscript"/>
              </w:rPr>
              <w:t>4</w:t>
            </w:r>
            <w:r w:rsidRPr="00046FE4">
              <w:rPr>
                <w:szCs w:val="16"/>
                <w:vertAlign w:val="superscript"/>
              </w:rPr>
              <w:t>2-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0,1 - 0,13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Merge/>
            <w:vAlign w:val="center"/>
          </w:tcPr>
          <w:p w:rsidR="00580755" w:rsidRPr="000476F5" w:rsidRDefault="00580755" w:rsidP="00046FE4">
            <w:pPr>
              <w:jc w:val="left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7845C8">
            <w:pPr>
              <w:pStyle w:val="ac"/>
              <w:numPr>
                <w:ilvl w:val="0"/>
                <w:numId w:val="31"/>
              </w:numPr>
              <w:jc w:val="left"/>
              <w:rPr>
                <w:szCs w:val="24"/>
              </w:rPr>
            </w:pPr>
            <w:r w:rsidRPr="00046FE4">
              <w:rPr>
                <w:szCs w:val="16"/>
              </w:rPr>
              <w:t xml:space="preserve">Бикарбонаты, </w:t>
            </w:r>
            <w:r w:rsidRPr="00046FE4">
              <w:rPr>
                <w:caps/>
                <w:szCs w:val="16"/>
              </w:rPr>
              <w:t>нсо</w:t>
            </w:r>
            <w:r w:rsidRPr="00046FE4">
              <w:rPr>
                <w:szCs w:val="16"/>
                <w:vertAlign w:val="superscript"/>
              </w:rPr>
              <w:t>-</w:t>
            </w:r>
            <w:r w:rsidRPr="00046FE4">
              <w:rPr>
                <w:szCs w:val="16"/>
                <w:vertAlign w:val="subscript"/>
              </w:rPr>
              <w:t>3</w:t>
            </w:r>
            <w:r w:rsidRPr="00046FE4">
              <w:rPr>
                <w:szCs w:val="24"/>
              </w:rPr>
              <w:t>, мг-экв/л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3 - 25</w:t>
            </w:r>
          </w:p>
        </w:tc>
      </w:tr>
      <w:tr w:rsidR="00580755" w:rsidRPr="006F0F22" w:rsidTr="00B555F3">
        <w:trPr>
          <w:trHeight w:val="240"/>
        </w:trPr>
        <w:tc>
          <w:tcPr>
            <w:tcW w:w="543" w:type="dxa"/>
            <w:vAlign w:val="center"/>
          </w:tcPr>
          <w:p w:rsidR="00580755" w:rsidRPr="006F0F22" w:rsidRDefault="00580755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580755" w:rsidRPr="00046FE4" w:rsidRDefault="00580755" w:rsidP="00046FE4">
            <w:pPr>
              <w:pStyle w:val="S14"/>
              <w:widowControl/>
              <w:spacing w:before="0"/>
              <w:rPr>
                <w:rFonts w:eastAsia="Calibri"/>
                <w:szCs w:val="16"/>
                <w:lang w:eastAsia="en-US"/>
              </w:rPr>
            </w:pPr>
            <w:r w:rsidRPr="00046FE4">
              <w:rPr>
                <w:rFonts w:eastAsia="Calibri"/>
                <w:szCs w:val="16"/>
                <w:lang w:eastAsia="en-US"/>
              </w:rPr>
              <w:t>рН, ед.</w:t>
            </w:r>
          </w:p>
        </w:tc>
        <w:tc>
          <w:tcPr>
            <w:tcW w:w="3539" w:type="dxa"/>
            <w:vAlign w:val="center"/>
          </w:tcPr>
          <w:p w:rsidR="00580755" w:rsidRPr="00C83953" w:rsidRDefault="00580755" w:rsidP="00DE4851">
            <w:pPr>
              <w:jc w:val="left"/>
              <w:rPr>
                <w:szCs w:val="24"/>
              </w:rPr>
            </w:pPr>
            <w:r w:rsidRPr="00C83953">
              <w:rPr>
                <w:szCs w:val="24"/>
              </w:rPr>
              <w:t>7,4 - 7,6</w:t>
            </w:r>
          </w:p>
        </w:tc>
      </w:tr>
      <w:tr w:rsidR="004F1360" w:rsidRPr="006F0F22" w:rsidTr="00B555F3">
        <w:trPr>
          <w:trHeight w:val="240"/>
        </w:trPr>
        <w:tc>
          <w:tcPr>
            <w:tcW w:w="9639" w:type="dxa"/>
            <w:gridSpan w:val="3"/>
            <w:vAlign w:val="center"/>
          </w:tcPr>
          <w:p w:rsidR="004F1360" w:rsidRPr="000F793E" w:rsidRDefault="004F1360" w:rsidP="00B555F3">
            <w:pPr>
              <w:jc w:val="left"/>
              <w:rPr>
                <w:szCs w:val="24"/>
              </w:rPr>
            </w:pPr>
            <w:r w:rsidRPr="000F793E">
              <w:rPr>
                <w:b/>
                <w:szCs w:val="24"/>
              </w:rPr>
              <w:t>Сведения о ГРП и освоении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Количество стадий</w:t>
            </w:r>
            <w:r>
              <w:rPr>
                <w:szCs w:val="24"/>
              </w:rPr>
              <w:t xml:space="preserve"> ГРП, </w:t>
            </w:r>
            <w:proofErr w:type="gramStart"/>
            <w:r>
              <w:rPr>
                <w:szCs w:val="24"/>
              </w:rPr>
              <w:t>шт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580755" w:rsidRDefault="007139CB" w:rsidP="00643D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Масса проппанта на одну стадию ГРП, т</w:t>
            </w:r>
          </w:p>
        </w:tc>
        <w:tc>
          <w:tcPr>
            <w:tcW w:w="3539" w:type="dxa"/>
            <w:vAlign w:val="center"/>
          </w:tcPr>
          <w:p w:rsidR="004F1360" w:rsidRPr="00580755" w:rsidRDefault="004F1360" w:rsidP="00643D0E">
            <w:pPr>
              <w:jc w:val="left"/>
              <w:rPr>
                <w:szCs w:val="24"/>
              </w:rPr>
            </w:pPr>
            <w:r w:rsidRPr="00580755">
              <w:rPr>
                <w:szCs w:val="24"/>
              </w:rPr>
              <w:t>50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Максимальное устьевое давление при ГРП, МПа</w:t>
            </w:r>
          </w:p>
        </w:tc>
        <w:tc>
          <w:tcPr>
            <w:tcW w:w="3539" w:type="dxa"/>
            <w:vAlign w:val="center"/>
          </w:tcPr>
          <w:p w:rsidR="004F1360" w:rsidRPr="00580755" w:rsidRDefault="004F1360" w:rsidP="00B555F3">
            <w:pPr>
              <w:jc w:val="left"/>
              <w:rPr>
                <w:szCs w:val="24"/>
              </w:rPr>
            </w:pPr>
            <w:r w:rsidRPr="00580755">
              <w:rPr>
                <w:szCs w:val="24"/>
              </w:rPr>
              <w:t>68,9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Типоразмер НКТ</w:t>
            </w:r>
            <w:r w:rsidRPr="006F0F22">
              <w:rPr>
                <w:szCs w:val="24"/>
              </w:rPr>
              <w:t xml:space="preserve"> для установки стингера,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580755" w:rsidRDefault="004F1360" w:rsidP="00B555F3">
            <w:pPr>
              <w:jc w:val="left"/>
              <w:rPr>
                <w:szCs w:val="24"/>
              </w:rPr>
            </w:pPr>
            <w:r w:rsidRPr="00580755">
              <w:rPr>
                <w:szCs w:val="24"/>
              </w:rPr>
              <w:t xml:space="preserve">88,9 х 6,5; </w:t>
            </w:r>
            <w:r w:rsidRPr="00580755">
              <w:rPr>
                <w:szCs w:val="24"/>
                <w:lang w:val="en-US"/>
              </w:rPr>
              <w:t>N-80</w:t>
            </w:r>
            <w:r w:rsidRPr="00580755">
              <w:rPr>
                <w:szCs w:val="24"/>
              </w:rPr>
              <w:t xml:space="preserve">; треугольная 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Диаметр ГНКТ для нормализации хвостовика,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39" w:type="dxa"/>
            <w:vAlign w:val="center"/>
          </w:tcPr>
          <w:p w:rsidR="004F1360" w:rsidRPr="00580755" w:rsidRDefault="00580755" w:rsidP="00B555F3">
            <w:pPr>
              <w:jc w:val="left"/>
              <w:rPr>
                <w:szCs w:val="24"/>
              </w:rPr>
            </w:pPr>
            <w:r w:rsidRPr="00580755">
              <w:rPr>
                <w:szCs w:val="24"/>
              </w:rPr>
              <w:t>38-</w:t>
            </w:r>
            <w:r w:rsidR="004F1360" w:rsidRPr="00580755">
              <w:rPr>
                <w:szCs w:val="24"/>
              </w:rPr>
              <w:t>44</w:t>
            </w:r>
          </w:p>
        </w:tc>
      </w:tr>
      <w:tr w:rsidR="004F1360" w:rsidRPr="006F0F22" w:rsidTr="00B555F3">
        <w:trPr>
          <w:trHeight w:val="240"/>
        </w:trPr>
        <w:tc>
          <w:tcPr>
            <w:tcW w:w="543" w:type="dxa"/>
            <w:vAlign w:val="center"/>
          </w:tcPr>
          <w:p w:rsidR="004F1360" w:rsidRPr="006F0F22" w:rsidRDefault="004F1360" w:rsidP="007845C8">
            <w:pPr>
              <w:pStyle w:val="ac"/>
              <w:numPr>
                <w:ilvl w:val="0"/>
                <w:numId w:val="23"/>
              </w:numPr>
              <w:ind w:left="318" w:hanging="284"/>
              <w:rPr>
                <w:color w:val="000000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4F1360" w:rsidRPr="006F0F22" w:rsidRDefault="004F1360" w:rsidP="00C04D2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Минимальный проходной диаметр устьевой обвязки для ГРП</w:t>
            </w:r>
          </w:p>
        </w:tc>
        <w:tc>
          <w:tcPr>
            <w:tcW w:w="3539" w:type="dxa"/>
            <w:vAlign w:val="center"/>
          </w:tcPr>
          <w:p w:rsidR="004F1360" w:rsidRPr="006F0F22" w:rsidRDefault="00A74397" w:rsidP="00B555F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</w:tbl>
    <w:p w:rsidR="00457F87" w:rsidRPr="00457F87" w:rsidRDefault="00457F87" w:rsidP="00457F87">
      <w:bookmarkStart w:id="11" w:name="_Toc464220869"/>
    </w:p>
    <w:p w:rsidR="00DD71A9" w:rsidRDefault="00B231FA" w:rsidP="007845C8">
      <w:pPr>
        <w:pStyle w:val="10"/>
        <w:numPr>
          <w:ilvl w:val="0"/>
          <w:numId w:val="25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6F0F22">
        <w:rPr>
          <w:rFonts w:ascii="Times New Roman" w:hAnsi="Times New Roman"/>
          <w:color w:val="auto"/>
          <w:sz w:val="24"/>
          <w:szCs w:val="24"/>
        </w:rPr>
        <w:t>ТРЕБОВАНИЯ К ОБОРУДОВАНИЮ</w:t>
      </w:r>
      <w:bookmarkEnd w:id="11"/>
    </w:p>
    <w:p w:rsidR="00CC0EBC" w:rsidRPr="00CC0EBC" w:rsidRDefault="00CC0EBC" w:rsidP="00CC0EBC"/>
    <w:p w:rsidR="00CC0EBC" w:rsidRDefault="00CC0EBC" w:rsidP="007845C8">
      <w:pPr>
        <w:pStyle w:val="ac"/>
        <w:numPr>
          <w:ilvl w:val="1"/>
          <w:numId w:val="25"/>
        </w:numPr>
        <w:outlineLvl w:val="1"/>
        <w:rPr>
          <w:b/>
          <w:szCs w:val="24"/>
        </w:rPr>
      </w:pPr>
      <w:bookmarkStart w:id="12" w:name="_Toc453085261"/>
      <w:r w:rsidRPr="0087610D">
        <w:rPr>
          <w:b/>
          <w:szCs w:val="24"/>
        </w:rPr>
        <w:t xml:space="preserve"> </w:t>
      </w:r>
      <w:bookmarkStart w:id="13" w:name="_Toc464220870"/>
      <w:r w:rsidR="0087610D" w:rsidRPr="0087610D">
        <w:rPr>
          <w:b/>
          <w:szCs w:val="24"/>
        </w:rPr>
        <w:t>Технические требования к оборудованию</w:t>
      </w:r>
      <w:bookmarkEnd w:id="13"/>
    </w:p>
    <w:p w:rsidR="0087610D" w:rsidRDefault="0087610D" w:rsidP="00C64349">
      <w:pPr>
        <w:outlineLvl w:val="1"/>
        <w:rPr>
          <w:b/>
          <w:szCs w:val="24"/>
        </w:rPr>
      </w:pPr>
    </w:p>
    <w:p w:rsidR="0087610D" w:rsidRPr="0087610D" w:rsidRDefault="0087610D" w:rsidP="007845C8">
      <w:pPr>
        <w:pStyle w:val="ac"/>
        <w:numPr>
          <w:ilvl w:val="2"/>
          <w:numId w:val="25"/>
        </w:numPr>
        <w:outlineLvl w:val="2"/>
        <w:rPr>
          <w:b/>
          <w:szCs w:val="24"/>
        </w:rPr>
      </w:pPr>
      <w:bookmarkStart w:id="14" w:name="_Toc464220871"/>
      <w:r w:rsidRPr="0087610D">
        <w:rPr>
          <w:b/>
          <w:szCs w:val="24"/>
        </w:rPr>
        <w:t>Общие требования, предъявляемые ко всему оборудованию</w:t>
      </w:r>
      <w:bookmarkEnd w:id="14"/>
    </w:p>
    <w:p w:rsidR="0087610D" w:rsidRPr="0087610D" w:rsidRDefault="0087610D" w:rsidP="00C64349">
      <w:pPr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CC0EBC" w:rsidRPr="00075229" w:rsidTr="00DE4851">
        <w:trPr>
          <w:trHeight w:val="363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 xml:space="preserve">№ </w:t>
            </w:r>
            <w:proofErr w:type="gramStart"/>
            <w:r w:rsidRPr="00075229">
              <w:rPr>
                <w:bCs/>
                <w:szCs w:val="24"/>
              </w:rPr>
              <w:t>п</w:t>
            </w:r>
            <w:proofErr w:type="gramEnd"/>
            <w:r w:rsidRPr="00075229">
              <w:rPr>
                <w:bCs/>
                <w:szCs w:val="24"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Значение (описание, величина)</w:t>
            </w:r>
          </w:p>
        </w:tc>
      </w:tr>
      <w:tr w:rsidR="00CC0EBC" w:rsidRPr="00075229" w:rsidTr="00DE4851">
        <w:trPr>
          <w:trHeight w:val="287"/>
        </w:trPr>
        <w:tc>
          <w:tcPr>
            <w:tcW w:w="567" w:type="dxa"/>
            <w:vMerge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CC0EBC" w:rsidRPr="00075229" w:rsidRDefault="00CC0EBC" w:rsidP="00C64349">
            <w:pPr>
              <w:rPr>
                <w:b/>
                <w:bCs/>
                <w:szCs w:val="24"/>
              </w:rPr>
            </w:pPr>
          </w:p>
        </w:tc>
      </w:tr>
      <w:tr w:rsidR="00CC0EBC" w:rsidRPr="00075229" w:rsidTr="008109C3">
        <w:trPr>
          <w:trHeight w:val="302"/>
        </w:trPr>
        <w:tc>
          <w:tcPr>
            <w:tcW w:w="567" w:type="dxa"/>
            <w:vAlign w:val="center"/>
          </w:tcPr>
          <w:p w:rsidR="00CC0EBC" w:rsidRPr="008109C3" w:rsidRDefault="00CC0EBC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23B23" w:rsidRDefault="00CC0EBC" w:rsidP="00CD050C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Предел </w:t>
            </w:r>
            <w:r>
              <w:rPr>
                <w:szCs w:val="24"/>
              </w:rPr>
              <w:t>текучести металла изготовления</w:t>
            </w:r>
            <w:r w:rsidR="00923B23">
              <w:rPr>
                <w:szCs w:val="24"/>
              </w:rPr>
              <w:t xml:space="preserve">, </w:t>
            </w:r>
          </w:p>
          <w:p w:rsidR="00CC0EBC" w:rsidRPr="006F0F22" w:rsidRDefault="00923B23" w:rsidP="00CD05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CC0EBC" w:rsidRPr="006F0F22"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CC0EBC" w:rsidRPr="006F0F22" w:rsidRDefault="00CC0EBC" w:rsidP="00C64349">
            <w:pPr>
              <w:rPr>
                <w:szCs w:val="24"/>
              </w:rPr>
            </w:pPr>
            <w:r w:rsidRPr="00CD050C">
              <w:rPr>
                <w:szCs w:val="24"/>
              </w:rPr>
              <w:t>758</w:t>
            </w:r>
          </w:p>
        </w:tc>
      </w:tr>
      <w:tr w:rsidR="00CC0EBC" w:rsidRPr="00075229" w:rsidTr="008109C3">
        <w:trPr>
          <w:trHeight w:val="302"/>
        </w:trPr>
        <w:tc>
          <w:tcPr>
            <w:tcW w:w="567" w:type="dxa"/>
            <w:vAlign w:val="center"/>
          </w:tcPr>
          <w:p w:rsidR="00CC0EBC" w:rsidRPr="008109C3" w:rsidRDefault="00CC0EBC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F2A5D" w:rsidRDefault="00CD050C" w:rsidP="00CD050C">
            <w:pPr>
              <w:jc w:val="left"/>
              <w:rPr>
                <w:szCs w:val="24"/>
              </w:rPr>
            </w:pPr>
            <w:r w:rsidRPr="00CD050C">
              <w:rPr>
                <w:szCs w:val="24"/>
              </w:rPr>
              <w:t>Допустимая о</w:t>
            </w:r>
            <w:r w:rsidR="00CC0EBC" w:rsidRPr="00CD050C">
              <w:rPr>
                <w:szCs w:val="24"/>
              </w:rPr>
              <w:t>севая</w:t>
            </w:r>
            <w:r w:rsidR="000F2A5D">
              <w:rPr>
                <w:szCs w:val="24"/>
              </w:rPr>
              <w:t xml:space="preserve"> растягивающая нагрузка</w:t>
            </w:r>
            <w:r w:rsidR="00923B23">
              <w:rPr>
                <w:szCs w:val="24"/>
              </w:rPr>
              <w:t xml:space="preserve">, </w:t>
            </w:r>
          </w:p>
          <w:p w:rsidR="00CC0EBC" w:rsidRPr="006F0F22" w:rsidRDefault="00923B23" w:rsidP="00CD05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CC0EBC" w:rsidRPr="00CD050C">
              <w:rPr>
                <w:szCs w:val="24"/>
              </w:rPr>
              <w:t xml:space="preserve">, </w:t>
            </w:r>
            <w:proofErr w:type="gramStart"/>
            <w:r w:rsidR="00CC0EBC" w:rsidRPr="00CD050C">
              <w:rPr>
                <w:szCs w:val="24"/>
              </w:rPr>
              <w:t>т</w:t>
            </w:r>
            <w:proofErr w:type="gramEnd"/>
          </w:p>
        </w:tc>
        <w:tc>
          <w:tcPr>
            <w:tcW w:w="3543" w:type="dxa"/>
            <w:vAlign w:val="center"/>
          </w:tcPr>
          <w:p w:rsidR="00CC0EBC" w:rsidRPr="006F0F22" w:rsidRDefault="00CC0EBC" w:rsidP="00C64349">
            <w:pPr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CC0EBC" w:rsidRPr="00075229" w:rsidTr="008109C3">
        <w:trPr>
          <w:trHeight w:val="302"/>
        </w:trPr>
        <w:tc>
          <w:tcPr>
            <w:tcW w:w="567" w:type="dxa"/>
            <w:vAlign w:val="center"/>
          </w:tcPr>
          <w:p w:rsidR="00CC0EBC" w:rsidRPr="008109C3" w:rsidRDefault="00CC0EBC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C0EBC" w:rsidRDefault="00CC0EBC" w:rsidP="00CD050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Дифференциальный перепад давления, </w:t>
            </w:r>
            <w:r w:rsidR="00923B23">
              <w:rPr>
                <w:szCs w:val="24"/>
              </w:rPr>
              <w:t>выдерживаемый корпусом, не менее</w:t>
            </w:r>
            <w:r>
              <w:rPr>
                <w:szCs w:val="24"/>
              </w:rPr>
              <w:t xml:space="preserve"> МПа</w:t>
            </w:r>
          </w:p>
        </w:tc>
        <w:tc>
          <w:tcPr>
            <w:tcW w:w="3543" w:type="dxa"/>
            <w:vAlign w:val="center"/>
          </w:tcPr>
          <w:p w:rsidR="00CC0EBC" w:rsidRDefault="00CC0EBC" w:rsidP="00C64349">
            <w:pPr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CA22D0" w:rsidRPr="00075229" w:rsidTr="008109C3">
        <w:trPr>
          <w:trHeight w:val="302"/>
        </w:trPr>
        <w:tc>
          <w:tcPr>
            <w:tcW w:w="567" w:type="dxa"/>
            <w:vAlign w:val="center"/>
          </w:tcPr>
          <w:p w:rsidR="00CA22D0" w:rsidRPr="008109C3" w:rsidRDefault="00CA22D0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A22D0" w:rsidRPr="00CD050C" w:rsidRDefault="003949CF" w:rsidP="00CD050C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CD050C">
              <w:rPr>
                <w:rFonts w:eastAsia="Calibri"/>
                <w:szCs w:val="24"/>
                <w:lang w:eastAsia="en-US"/>
              </w:rPr>
              <w:t>Тип присо</w:t>
            </w:r>
            <w:r w:rsidR="0087610D" w:rsidRPr="00CD050C">
              <w:rPr>
                <w:rFonts w:eastAsia="Calibri"/>
                <w:szCs w:val="24"/>
                <w:lang w:eastAsia="en-US"/>
              </w:rPr>
              <w:t>единительной резьбы</w:t>
            </w:r>
          </w:p>
        </w:tc>
        <w:tc>
          <w:tcPr>
            <w:tcW w:w="3543" w:type="dxa"/>
            <w:vAlign w:val="center"/>
          </w:tcPr>
          <w:p w:rsidR="00CA22D0" w:rsidRPr="00E044EF" w:rsidRDefault="003949CF" w:rsidP="00E044EF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E044EF">
              <w:rPr>
                <w:rFonts w:eastAsia="Calibri"/>
                <w:szCs w:val="24"/>
                <w:lang w:eastAsia="en-US"/>
              </w:rPr>
              <w:t xml:space="preserve">Должен соответствовать типу резьбы </w:t>
            </w:r>
            <w:r w:rsidR="00E044EF" w:rsidRPr="00E044EF">
              <w:rPr>
                <w:rFonts w:eastAsia="Calibri"/>
                <w:szCs w:val="24"/>
                <w:lang w:eastAsia="en-US"/>
              </w:rPr>
              <w:t xml:space="preserve">обсадной трубы </w:t>
            </w:r>
            <w:r w:rsidRPr="00E044EF">
              <w:rPr>
                <w:rFonts w:eastAsia="Calibri"/>
                <w:szCs w:val="24"/>
                <w:lang w:eastAsia="en-US"/>
              </w:rPr>
              <w:t>хвостовика</w:t>
            </w:r>
          </w:p>
        </w:tc>
      </w:tr>
      <w:tr w:rsidR="000F2A5D" w:rsidRPr="00075229" w:rsidTr="008109C3">
        <w:trPr>
          <w:trHeight w:val="302"/>
        </w:trPr>
        <w:tc>
          <w:tcPr>
            <w:tcW w:w="567" w:type="dxa"/>
            <w:vAlign w:val="center"/>
          </w:tcPr>
          <w:p w:rsidR="000F2A5D" w:rsidRPr="008109C3" w:rsidRDefault="000F2A5D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F2A5D" w:rsidRPr="00D002E7" w:rsidRDefault="000F2A5D" w:rsidP="002C2A78">
            <w:pPr>
              <w:rPr>
                <w:b/>
                <w:szCs w:val="24"/>
              </w:rPr>
            </w:pPr>
            <w:r>
              <w:rPr>
                <w:szCs w:val="24"/>
              </w:rPr>
              <w:t>Сохранение работоспособности в интервале скважины с зенитным углом от 0 до 95 градусов</w:t>
            </w:r>
          </w:p>
        </w:tc>
        <w:tc>
          <w:tcPr>
            <w:tcW w:w="3543" w:type="dxa"/>
            <w:vAlign w:val="center"/>
          </w:tcPr>
          <w:p w:rsidR="000F2A5D" w:rsidRPr="0087610D" w:rsidRDefault="000F2A5D" w:rsidP="00C64349">
            <w:pPr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16088B" w:rsidRPr="00075229" w:rsidTr="008109C3">
        <w:trPr>
          <w:trHeight w:val="302"/>
        </w:trPr>
        <w:tc>
          <w:tcPr>
            <w:tcW w:w="567" w:type="dxa"/>
            <w:vAlign w:val="center"/>
          </w:tcPr>
          <w:p w:rsidR="0016088B" w:rsidRPr="006D6600" w:rsidRDefault="0016088B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6088B" w:rsidRPr="006D6600" w:rsidRDefault="006D6600" w:rsidP="00F82F8A">
            <w:pPr>
              <w:jc w:val="left"/>
              <w:rPr>
                <w:szCs w:val="24"/>
                <w:highlight w:val="red"/>
              </w:rPr>
            </w:pPr>
            <w:r w:rsidRPr="00F82F8A">
              <w:rPr>
                <w:szCs w:val="24"/>
              </w:rPr>
              <w:t>С</w:t>
            </w:r>
            <w:r w:rsidR="0016088B" w:rsidRPr="00F82F8A">
              <w:rPr>
                <w:szCs w:val="24"/>
              </w:rPr>
              <w:t xml:space="preserve">рок </w:t>
            </w:r>
            <w:r w:rsidR="00F82F8A" w:rsidRPr="00F82F8A">
              <w:rPr>
                <w:szCs w:val="24"/>
              </w:rPr>
              <w:t>эксплуатации скважины, в том числе оборудования хвостовика</w:t>
            </w:r>
            <w:r w:rsidR="0016088B" w:rsidRPr="00F82F8A">
              <w:rPr>
                <w:szCs w:val="24"/>
              </w:rPr>
              <w:t xml:space="preserve">, </w:t>
            </w:r>
            <w:r w:rsidR="00F82F8A" w:rsidRPr="00F82F8A">
              <w:rPr>
                <w:szCs w:val="24"/>
              </w:rPr>
              <w:t>лет</w:t>
            </w:r>
          </w:p>
        </w:tc>
        <w:tc>
          <w:tcPr>
            <w:tcW w:w="3543" w:type="dxa"/>
            <w:vAlign w:val="center"/>
          </w:tcPr>
          <w:p w:rsidR="0016088B" w:rsidRPr="006D6600" w:rsidRDefault="00F82F8A" w:rsidP="00C64349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16088B" w:rsidRPr="00075229" w:rsidTr="008109C3">
        <w:trPr>
          <w:trHeight w:val="302"/>
        </w:trPr>
        <w:tc>
          <w:tcPr>
            <w:tcW w:w="567" w:type="dxa"/>
            <w:vAlign w:val="center"/>
          </w:tcPr>
          <w:p w:rsidR="0016088B" w:rsidRPr="00363143" w:rsidRDefault="0016088B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16088B" w:rsidRPr="006D6600" w:rsidRDefault="00E044EF" w:rsidP="00F82F8A">
            <w:pPr>
              <w:jc w:val="left"/>
              <w:rPr>
                <w:szCs w:val="24"/>
                <w:highlight w:val="red"/>
              </w:rPr>
            </w:pPr>
            <w:r w:rsidRPr="00F82F8A">
              <w:rPr>
                <w:szCs w:val="24"/>
              </w:rPr>
              <w:t xml:space="preserve">Гарантийный срок </w:t>
            </w:r>
            <w:r w:rsidR="005C6990" w:rsidRPr="00F82F8A">
              <w:rPr>
                <w:szCs w:val="24"/>
              </w:rPr>
              <w:t xml:space="preserve">работоспособности спущенного оборудования, </w:t>
            </w:r>
            <w:r w:rsidR="00F82F8A">
              <w:rPr>
                <w:szCs w:val="24"/>
              </w:rPr>
              <w:t>лет</w:t>
            </w:r>
          </w:p>
        </w:tc>
        <w:tc>
          <w:tcPr>
            <w:tcW w:w="3543" w:type="dxa"/>
            <w:vAlign w:val="center"/>
          </w:tcPr>
          <w:p w:rsidR="0016088B" w:rsidRPr="00B65961" w:rsidRDefault="00F82F8A" w:rsidP="00C64349">
            <w:pPr>
              <w:rPr>
                <w:szCs w:val="24"/>
                <w:highlight w:val="yellow"/>
              </w:rPr>
            </w:pPr>
            <w:r w:rsidRPr="00F82F8A">
              <w:rPr>
                <w:szCs w:val="24"/>
              </w:rPr>
              <w:t>3</w:t>
            </w:r>
          </w:p>
        </w:tc>
      </w:tr>
      <w:tr w:rsidR="00A31957" w:rsidRPr="00075229" w:rsidTr="008109C3">
        <w:trPr>
          <w:trHeight w:val="302"/>
        </w:trPr>
        <w:tc>
          <w:tcPr>
            <w:tcW w:w="567" w:type="dxa"/>
            <w:vAlign w:val="center"/>
          </w:tcPr>
          <w:p w:rsidR="00A31957" w:rsidRPr="00363143" w:rsidRDefault="00A31957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31957" w:rsidRPr="00363143" w:rsidRDefault="00363143" w:rsidP="00CD050C">
            <w:pPr>
              <w:jc w:val="left"/>
              <w:rPr>
                <w:szCs w:val="24"/>
              </w:rPr>
            </w:pPr>
            <w:r w:rsidRPr="00363143">
              <w:rPr>
                <w:szCs w:val="24"/>
              </w:rPr>
              <w:t>Порядок активации оборудования</w:t>
            </w:r>
          </w:p>
        </w:tc>
        <w:tc>
          <w:tcPr>
            <w:tcW w:w="3543" w:type="dxa"/>
            <w:vAlign w:val="center"/>
          </w:tcPr>
          <w:p w:rsidR="005C6990" w:rsidRPr="005C6990" w:rsidRDefault="005C6990" w:rsidP="007845C8">
            <w:pPr>
              <w:pStyle w:val="S14"/>
              <w:widowControl/>
              <w:numPr>
                <w:ilvl w:val="0"/>
                <w:numId w:val="43"/>
              </w:numPr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Якорный узел п</w:t>
            </w:r>
            <w:r w:rsidRPr="005C6990">
              <w:rPr>
                <w:rFonts w:eastAsia="Calibri"/>
                <w:szCs w:val="24"/>
                <w:lang w:eastAsia="en-US"/>
              </w:rPr>
              <w:t>акер-подвеск</w:t>
            </w:r>
            <w:r>
              <w:rPr>
                <w:rFonts w:eastAsia="Calibri"/>
                <w:szCs w:val="24"/>
                <w:lang w:eastAsia="en-US"/>
              </w:rPr>
              <w:t>и</w:t>
            </w:r>
            <w:r w:rsidRPr="005C6990">
              <w:rPr>
                <w:rFonts w:eastAsia="Calibri"/>
                <w:szCs w:val="24"/>
                <w:lang w:eastAsia="en-US"/>
              </w:rPr>
              <w:t xml:space="preserve">, </w:t>
            </w:r>
          </w:p>
          <w:p w:rsidR="00A31957" w:rsidRDefault="005C6990" w:rsidP="007845C8">
            <w:pPr>
              <w:pStyle w:val="ac"/>
              <w:numPr>
                <w:ilvl w:val="0"/>
                <w:numId w:val="4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Разобщающие </w:t>
            </w:r>
            <w:r w:rsidRPr="005C6990">
              <w:rPr>
                <w:szCs w:val="24"/>
              </w:rPr>
              <w:t xml:space="preserve">пакера, </w:t>
            </w:r>
          </w:p>
          <w:p w:rsidR="00363143" w:rsidRPr="00363143" w:rsidRDefault="00363143" w:rsidP="007845C8">
            <w:pPr>
              <w:pStyle w:val="ac"/>
              <w:numPr>
                <w:ilvl w:val="0"/>
                <w:numId w:val="4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Остальные элементы компоновки хвостовика</w:t>
            </w:r>
          </w:p>
        </w:tc>
      </w:tr>
      <w:tr w:rsidR="006D6600" w:rsidRPr="00075229" w:rsidTr="008109C3">
        <w:trPr>
          <w:trHeight w:val="302"/>
        </w:trPr>
        <w:tc>
          <w:tcPr>
            <w:tcW w:w="567" w:type="dxa"/>
            <w:vAlign w:val="center"/>
          </w:tcPr>
          <w:p w:rsidR="006D6600" w:rsidRPr="00363143" w:rsidRDefault="006D6600" w:rsidP="007845C8">
            <w:pPr>
              <w:pStyle w:val="ac"/>
              <w:numPr>
                <w:ilvl w:val="0"/>
                <w:numId w:val="37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6FD7" w:rsidRDefault="006D6600" w:rsidP="00AE1D9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Оборудование должно позволять осуществлять промывку</w:t>
            </w:r>
            <w:r w:rsidR="004A36A0">
              <w:rPr>
                <w:szCs w:val="24"/>
              </w:rPr>
              <w:t xml:space="preserve"> раствором, с объемным содержанием песка 2-4 %,</w:t>
            </w:r>
            <w:r>
              <w:rPr>
                <w:szCs w:val="24"/>
              </w:rPr>
              <w:t xml:space="preserve"> в течение 24 часов, с</w:t>
            </w:r>
            <w:r w:rsidR="00486FD7">
              <w:rPr>
                <w:szCs w:val="24"/>
              </w:rPr>
              <w:t xml:space="preserve"> расходом</w:t>
            </w:r>
            <w:r w:rsidR="00923B23">
              <w:rPr>
                <w:szCs w:val="24"/>
              </w:rPr>
              <w:t xml:space="preserve">, </w:t>
            </w:r>
          </w:p>
          <w:p w:rsidR="006D6600" w:rsidRPr="00363143" w:rsidRDefault="00923B23" w:rsidP="00AE1D9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AE1D9E">
              <w:rPr>
                <w:szCs w:val="24"/>
              </w:rPr>
              <w:t xml:space="preserve">, </w:t>
            </w:r>
            <w:proofErr w:type="gramStart"/>
            <w:r w:rsidR="00AE1D9E">
              <w:rPr>
                <w:szCs w:val="24"/>
              </w:rPr>
              <w:t>л</w:t>
            </w:r>
            <w:proofErr w:type="gramEnd"/>
            <w:r w:rsidR="00AE1D9E">
              <w:rPr>
                <w:szCs w:val="24"/>
              </w:rPr>
              <w:t>/с</w:t>
            </w:r>
          </w:p>
        </w:tc>
        <w:tc>
          <w:tcPr>
            <w:tcW w:w="3543" w:type="dxa"/>
            <w:vAlign w:val="center"/>
          </w:tcPr>
          <w:p w:rsidR="006D6600" w:rsidRPr="006D6600" w:rsidRDefault="00AE1D9E" w:rsidP="006D6600">
            <w:pPr>
              <w:pStyle w:val="S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</w:tbl>
    <w:p w:rsidR="00F01405" w:rsidRDefault="00F01405" w:rsidP="00AE1D9E">
      <w:pPr>
        <w:pStyle w:val="S23"/>
        <w:keepNext w:val="0"/>
        <w:outlineLvl w:val="9"/>
        <w:rPr>
          <w:rFonts w:ascii="Times New Roman" w:eastAsia="Calibri" w:hAnsi="Times New Roman"/>
          <w:caps w:val="0"/>
          <w:lang w:eastAsia="en-US"/>
        </w:rPr>
      </w:pPr>
    </w:p>
    <w:p w:rsidR="000F2A5D" w:rsidRPr="000F2A5D" w:rsidRDefault="000F2A5D" w:rsidP="000F2A5D">
      <w:pPr>
        <w:pStyle w:val="S0"/>
        <w:rPr>
          <w:rFonts w:eastAsia="Calibri"/>
          <w:lang w:eastAsia="en-US"/>
        </w:rPr>
      </w:pPr>
    </w:p>
    <w:p w:rsidR="004D57DA" w:rsidRPr="0087610D" w:rsidRDefault="00D763A1" w:rsidP="007845C8">
      <w:pPr>
        <w:pStyle w:val="ac"/>
        <w:numPr>
          <w:ilvl w:val="2"/>
          <w:numId w:val="25"/>
        </w:numPr>
        <w:jc w:val="left"/>
        <w:outlineLvl w:val="2"/>
        <w:rPr>
          <w:b/>
          <w:szCs w:val="24"/>
        </w:rPr>
      </w:pPr>
      <w:bookmarkStart w:id="15" w:name="_Toc464220872"/>
      <w:r w:rsidRPr="0087610D">
        <w:rPr>
          <w:b/>
          <w:szCs w:val="24"/>
        </w:rPr>
        <w:t>Пакер-подвеска</w:t>
      </w:r>
      <w:r w:rsidR="004D57DA" w:rsidRPr="0087610D">
        <w:rPr>
          <w:b/>
          <w:szCs w:val="24"/>
        </w:rPr>
        <w:t xml:space="preserve"> хвостовик</w:t>
      </w:r>
      <w:bookmarkEnd w:id="12"/>
      <w:r w:rsidRPr="0087610D">
        <w:rPr>
          <w:b/>
          <w:szCs w:val="24"/>
        </w:rPr>
        <w:t>а</w:t>
      </w:r>
      <w:bookmarkEnd w:id="15"/>
    </w:p>
    <w:p w:rsidR="004D57DA" w:rsidRPr="007D5E2E" w:rsidRDefault="004D57DA" w:rsidP="00C64349">
      <w:pPr>
        <w:rPr>
          <w:b/>
          <w:szCs w:val="24"/>
          <w:u w:val="single"/>
        </w:rPr>
      </w:pPr>
    </w:p>
    <w:p w:rsidR="00682094" w:rsidRDefault="00625EB1" w:rsidP="0016088B">
      <w:pPr>
        <w:ind w:firstLine="360"/>
        <w:rPr>
          <w:szCs w:val="24"/>
        </w:rPr>
      </w:pPr>
      <w:r>
        <w:rPr>
          <w:szCs w:val="24"/>
        </w:rPr>
        <w:t>У</w:t>
      </w:r>
      <w:r w:rsidR="00682094" w:rsidRPr="006F0F22">
        <w:rPr>
          <w:szCs w:val="24"/>
        </w:rPr>
        <w:t xml:space="preserve">станавливается </w:t>
      </w:r>
      <w:r>
        <w:rPr>
          <w:szCs w:val="24"/>
        </w:rPr>
        <w:t xml:space="preserve">в компоновку хвостовика </w:t>
      </w:r>
      <w:r w:rsidR="00682094" w:rsidRPr="006F0F22">
        <w:rPr>
          <w:szCs w:val="24"/>
        </w:rPr>
        <w:t xml:space="preserve">между бурильной колонной и хвостовиком. </w:t>
      </w:r>
      <w:r>
        <w:rPr>
          <w:szCs w:val="24"/>
        </w:rPr>
        <w:t>Служит</w:t>
      </w:r>
      <w:r w:rsidR="00682094" w:rsidRPr="006F0F22">
        <w:rPr>
          <w:szCs w:val="24"/>
        </w:rPr>
        <w:t xml:space="preserve"> для </w:t>
      </w:r>
      <w:r w:rsidR="00DA0168">
        <w:rPr>
          <w:szCs w:val="24"/>
        </w:rPr>
        <w:t>якорения</w:t>
      </w:r>
      <w:r w:rsidR="00682094" w:rsidRPr="006F0F22">
        <w:rPr>
          <w:szCs w:val="24"/>
        </w:rPr>
        <w:t xml:space="preserve"> хвостовика в эксплуатационной колонне, герметизации затрубного пространства между хвостовиком и эксплуатационной колонной</w:t>
      </w:r>
      <w:r w:rsidR="007139CB">
        <w:rPr>
          <w:szCs w:val="24"/>
        </w:rPr>
        <w:t xml:space="preserve"> с возможность проведения прямого цементирования и</w:t>
      </w:r>
      <w:r w:rsidR="00682094" w:rsidRPr="006F0F22">
        <w:rPr>
          <w:szCs w:val="24"/>
        </w:rPr>
        <w:t xml:space="preserve"> отсоединения бурильной колонны после спуска хвостовика, а также для стыковки стингера для выполнения МСГРП.</w:t>
      </w:r>
      <w:r w:rsidR="007F129D">
        <w:rPr>
          <w:szCs w:val="24"/>
        </w:rPr>
        <w:t xml:space="preserve"> Состоит из посадочного инструмента, </w:t>
      </w:r>
      <w:r w:rsidR="0049656C">
        <w:rPr>
          <w:szCs w:val="24"/>
        </w:rPr>
        <w:t xml:space="preserve">полированной воронки, </w:t>
      </w:r>
      <w:r w:rsidR="007F129D">
        <w:rPr>
          <w:szCs w:val="24"/>
        </w:rPr>
        <w:t>пакера подвески, якорного узла</w:t>
      </w:r>
      <w:r w:rsidR="0049656C">
        <w:rPr>
          <w:szCs w:val="24"/>
        </w:rPr>
        <w:t>.</w:t>
      </w:r>
    </w:p>
    <w:p w:rsidR="007D5E2E" w:rsidRPr="00F80684" w:rsidRDefault="007D5E2E" w:rsidP="00C64349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4D57DA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D763A1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</w:tr>
      <w:tr w:rsidR="00972F65" w:rsidRPr="006F0F22" w:rsidTr="008109C3">
        <w:trPr>
          <w:trHeight w:val="58"/>
        </w:trPr>
        <w:tc>
          <w:tcPr>
            <w:tcW w:w="567" w:type="dxa"/>
            <w:vAlign w:val="center"/>
          </w:tcPr>
          <w:p w:rsidR="00972F65" w:rsidRPr="008109C3" w:rsidRDefault="00972F65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72F65" w:rsidRPr="006F0F22" w:rsidRDefault="00DA0168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</w:t>
            </w:r>
            <w:r w:rsidR="0026601A">
              <w:rPr>
                <w:szCs w:val="24"/>
              </w:rPr>
              <w:t xml:space="preserve"> </w:t>
            </w:r>
            <w:r w:rsidR="00C96441">
              <w:rPr>
                <w:szCs w:val="24"/>
              </w:rPr>
              <w:t>якорения</w:t>
            </w:r>
            <w:r w:rsidR="00184C81" w:rsidRPr="006F0F22">
              <w:rPr>
                <w:szCs w:val="24"/>
              </w:rPr>
              <w:t xml:space="preserve"> </w:t>
            </w:r>
            <w:r w:rsidR="00075986">
              <w:rPr>
                <w:szCs w:val="24"/>
              </w:rPr>
              <w:t>пакер-</w:t>
            </w:r>
            <w:r w:rsidR="00184C81" w:rsidRPr="006F0F22">
              <w:rPr>
                <w:szCs w:val="24"/>
              </w:rPr>
              <w:t>подвески</w:t>
            </w:r>
            <w:r>
              <w:rPr>
                <w:szCs w:val="24"/>
              </w:rPr>
              <w:t xml:space="preserve"> в эксплуатационной колонне</w:t>
            </w:r>
          </w:p>
        </w:tc>
        <w:tc>
          <w:tcPr>
            <w:tcW w:w="3543" w:type="dxa"/>
            <w:vAlign w:val="center"/>
          </w:tcPr>
          <w:p w:rsidR="00972F65" w:rsidRPr="006F0F22" w:rsidRDefault="00DA0168" w:rsidP="00A31957">
            <w:pPr>
              <w:jc w:val="left"/>
              <w:rPr>
                <w:strike/>
                <w:szCs w:val="24"/>
              </w:rPr>
            </w:pPr>
            <w:r>
              <w:rPr>
                <w:szCs w:val="24"/>
              </w:rPr>
              <w:t>С</w:t>
            </w:r>
            <w:r w:rsidR="0026601A">
              <w:rPr>
                <w:szCs w:val="24"/>
              </w:rPr>
              <w:t>озданием избыточ</w:t>
            </w:r>
            <w:r>
              <w:rPr>
                <w:szCs w:val="24"/>
              </w:rPr>
              <w:t>ного давления внутри хвостовика</w:t>
            </w:r>
            <w:r w:rsidR="00341934">
              <w:rPr>
                <w:szCs w:val="24"/>
              </w:rPr>
              <w:t xml:space="preserve"> </w:t>
            </w:r>
            <w:r w:rsidR="00184C81" w:rsidRPr="006F0F22">
              <w:rPr>
                <w:szCs w:val="24"/>
              </w:rPr>
              <w:t>/</w:t>
            </w:r>
            <w:r w:rsidR="00341934">
              <w:rPr>
                <w:szCs w:val="24"/>
              </w:rPr>
              <w:t xml:space="preserve"> </w:t>
            </w:r>
            <w:r w:rsidRPr="00DA0168">
              <w:rPr>
                <w:szCs w:val="24"/>
              </w:rPr>
              <w:t>Созданием избыточного давления внутри хвостовика</w:t>
            </w:r>
            <w:r w:rsidR="00184C81" w:rsidRPr="006F0F22">
              <w:rPr>
                <w:szCs w:val="24"/>
              </w:rPr>
              <w:t xml:space="preserve"> с </w:t>
            </w:r>
            <w:r>
              <w:rPr>
                <w:szCs w:val="24"/>
              </w:rPr>
              <w:t xml:space="preserve">последующей </w:t>
            </w:r>
            <w:r w:rsidR="00184C81" w:rsidRPr="006F0F22">
              <w:rPr>
                <w:szCs w:val="24"/>
              </w:rPr>
              <w:t>разгрузкой бурильной колонны</w:t>
            </w:r>
          </w:p>
        </w:tc>
      </w:tr>
      <w:tr w:rsidR="00972F65" w:rsidRPr="006F0F22" w:rsidTr="008109C3">
        <w:trPr>
          <w:trHeight w:val="58"/>
        </w:trPr>
        <w:tc>
          <w:tcPr>
            <w:tcW w:w="567" w:type="dxa"/>
            <w:vAlign w:val="center"/>
          </w:tcPr>
          <w:p w:rsidR="00972F65" w:rsidRPr="008109C3" w:rsidRDefault="00972F65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72F65" w:rsidRPr="006F0F22" w:rsidRDefault="00EF0BFD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</w:t>
            </w:r>
            <w:r w:rsidR="00972F65" w:rsidRPr="006F0F22">
              <w:rPr>
                <w:szCs w:val="24"/>
              </w:rPr>
              <w:t xml:space="preserve"> активации пакера</w:t>
            </w:r>
            <w:r w:rsidR="00184C81" w:rsidRPr="006F0F22">
              <w:rPr>
                <w:szCs w:val="24"/>
              </w:rPr>
              <w:t xml:space="preserve"> </w:t>
            </w:r>
            <w:r w:rsidR="00341934">
              <w:rPr>
                <w:szCs w:val="24"/>
              </w:rPr>
              <w:t>пакер-</w:t>
            </w:r>
            <w:r w:rsidR="00184C81" w:rsidRPr="006F0F22">
              <w:rPr>
                <w:szCs w:val="24"/>
              </w:rPr>
              <w:t>подвески</w:t>
            </w:r>
          </w:p>
        </w:tc>
        <w:tc>
          <w:tcPr>
            <w:tcW w:w="3543" w:type="dxa"/>
            <w:vAlign w:val="center"/>
          </w:tcPr>
          <w:p w:rsidR="00972F65" w:rsidRPr="006F0F22" w:rsidRDefault="00EF0BFD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972F65" w:rsidRPr="006F0F22">
              <w:rPr>
                <w:szCs w:val="24"/>
              </w:rPr>
              <w:t>азгрузкой</w:t>
            </w:r>
            <w:r w:rsidR="0091517C" w:rsidRPr="006F0F22">
              <w:rPr>
                <w:szCs w:val="24"/>
              </w:rPr>
              <w:t xml:space="preserve"> </w:t>
            </w:r>
            <w:r w:rsidR="0095331A" w:rsidRPr="006F0F22">
              <w:rPr>
                <w:szCs w:val="24"/>
              </w:rPr>
              <w:t>бурильной</w:t>
            </w:r>
            <w:r w:rsidR="0091517C" w:rsidRPr="006F0F22">
              <w:rPr>
                <w:szCs w:val="24"/>
              </w:rPr>
              <w:t xml:space="preserve"> колонны</w:t>
            </w:r>
            <w:r w:rsidR="0095331A" w:rsidRPr="006F0F22">
              <w:rPr>
                <w:szCs w:val="24"/>
              </w:rPr>
              <w:t xml:space="preserve"> после разъединения</w:t>
            </w:r>
            <w:r w:rsidR="00147D2B">
              <w:rPr>
                <w:szCs w:val="24"/>
              </w:rPr>
              <w:t xml:space="preserve"> / </w:t>
            </w:r>
            <w:r w:rsidR="00DA0168">
              <w:rPr>
                <w:szCs w:val="24"/>
              </w:rPr>
              <w:t>С</w:t>
            </w:r>
            <w:r w:rsidR="00147D2B">
              <w:rPr>
                <w:szCs w:val="24"/>
              </w:rPr>
              <w:t>озданием избыточ</w:t>
            </w:r>
            <w:r w:rsidR="00DA0168">
              <w:rPr>
                <w:szCs w:val="24"/>
              </w:rPr>
              <w:t>ного давления внутри хвостовика</w:t>
            </w:r>
          </w:p>
        </w:tc>
      </w:tr>
      <w:tr w:rsidR="00E375F8" w:rsidRPr="006F0F22" w:rsidTr="008109C3">
        <w:trPr>
          <w:trHeight w:val="58"/>
        </w:trPr>
        <w:tc>
          <w:tcPr>
            <w:tcW w:w="567" w:type="dxa"/>
            <w:vAlign w:val="center"/>
          </w:tcPr>
          <w:p w:rsidR="00E375F8" w:rsidRPr="008109C3" w:rsidRDefault="00E375F8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375F8" w:rsidRPr="006F0F22" w:rsidRDefault="00E375F8" w:rsidP="00A31957">
            <w:pPr>
              <w:jc w:val="left"/>
              <w:rPr>
                <w:szCs w:val="24"/>
              </w:rPr>
            </w:pPr>
            <w:r w:rsidRPr="00E375F8">
              <w:rPr>
                <w:szCs w:val="24"/>
              </w:rPr>
              <w:t>Способ отсоединения посадочного инструмента</w:t>
            </w:r>
          </w:p>
        </w:tc>
        <w:tc>
          <w:tcPr>
            <w:tcW w:w="3543" w:type="dxa"/>
            <w:vAlign w:val="center"/>
          </w:tcPr>
          <w:p w:rsidR="00E375F8" w:rsidRPr="006F0F22" w:rsidRDefault="000F2A5D" w:rsidP="00A31957">
            <w:pPr>
              <w:jc w:val="left"/>
              <w:rPr>
                <w:szCs w:val="24"/>
              </w:rPr>
            </w:pPr>
            <w:r w:rsidRPr="000F2A5D">
              <w:rPr>
                <w:szCs w:val="24"/>
              </w:rPr>
              <w:t>Основной - созданием избыточного давления во внутреннюю полость или затрубное кольцевое пространство хвостовика, резервный способ отсоединения - отворотом вправо</w:t>
            </w:r>
          </w:p>
        </w:tc>
      </w:tr>
      <w:tr w:rsidR="00AA17F5" w:rsidRPr="006F0F22" w:rsidTr="008109C3">
        <w:trPr>
          <w:trHeight w:val="58"/>
        </w:trPr>
        <w:tc>
          <w:tcPr>
            <w:tcW w:w="567" w:type="dxa"/>
            <w:vAlign w:val="center"/>
          </w:tcPr>
          <w:p w:rsidR="00AA17F5" w:rsidRPr="008109C3" w:rsidRDefault="00AA17F5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17F5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Перепад давления между разобщенными зонами,</w:t>
            </w:r>
            <w:r w:rsidR="00486FD7">
              <w:rPr>
                <w:szCs w:val="24"/>
              </w:rPr>
              <w:t xml:space="preserve"> выдерживаемый пакером подвески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AA17F5" w:rsidRPr="006F0F22" w:rsidTr="008109C3">
        <w:trPr>
          <w:trHeight w:val="58"/>
        </w:trPr>
        <w:tc>
          <w:tcPr>
            <w:tcW w:w="567" w:type="dxa"/>
            <w:vAlign w:val="center"/>
          </w:tcPr>
          <w:p w:rsidR="00AA17F5" w:rsidRPr="008109C3" w:rsidRDefault="00AA17F5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B41F0" w:rsidRDefault="005D5D2E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AA17F5" w:rsidRPr="002B46F4">
              <w:rPr>
                <w:szCs w:val="24"/>
              </w:rPr>
              <w:t>рохождение стендового испытани</w:t>
            </w:r>
            <w:r w:rsidR="008B41F0">
              <w:rPr>
                <w:szCs w:val="24"/>
              </w:rPr>
              <w:t>я на основе ГОСТ ISO 14310-2014</w:t>
            </w:r>
          </w:p>
        </w:tc>
        <w:tc>
          <w:tcPr>
            <w:tcW w:w="3543" w:type="dxa"/>
            <w:vAlign w:val="center"/>
          </w:tcPr>
          <w:p w:rsidR="00AA17F5" w:rsidRDefault="005D5D2E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</w:t>
            </w:r>
            <w:r w:rsidRPr="005D5D2E">
              <w:rPr>
                <w:szCs w:val="24"/>
              </w:rPr>
              <w:t xml:space="preserve"> классу валидации V3 и качественной оценк</w:t>
            </w:r>
            <w:r>
              <w:rPr>
                <w:szCs w:val="24"/>
              </w:rPr>
              <w:t>е</w:t>
            </w:r>
            <w:r w:rsidRPr="005D5D2E">
              <w:rPr>
                <w:szCs w:val="24"/>
              </w:rPr>
              <w:t xml:space="preserve"> Q2</w:t>
            </w:r>
          </w:p>
        </w:tc>
      </w:tr>
      <w:tr w:rsidR="0049656C" w:rsidRPr="006F0F22" w:rsidTr="008109C3">
        <w:trPr>
          <w:trHeight w:val="58"/>
        </w:trPr>
        <w:tc>
          <w:tcPr>
            <w:tcW w:w="567" w:type="dxa"/>
            <w:vAlign w:val="center"/>
          </w:tcPr>
          <w:p w:rsidR="0049656C" w:rsidRPr="008109C3" w:rsidRDefault="0049656C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9656C" w:rsidRDefault="0049656C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 устранения негерметичности пакера подвески</w:t>
            </w:r>
          </w:p>
        </w:tc>
        <w:tc>
          <w:tcPr>
            <w:tcW w:w="3543" w:type="dxa"/>
            <w:vAlign w:val="center"/>
          </w:tcPr>
          <w:p w:rsidR="0049656C" w:rsidRDefault="0049656C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Верхний ремонтный пакер</w:t>
            </w:r>
          </w:p>
        </w:tc>
      </w:tr>
      <w:tr w:rsidR="0049656C" w:rsidRPr="006F0F22" w:rsidTr="008109C3">
        <w:trPr>
          <w:trHeight w:val="58"/>
        </w:trPr>
        <w:tc>
          <w:tcPr>
            <w:tcW w:w="567" w:type="dxa"/>
            <w:vAlign w:val="center"/>
          </w:tcPr>
          <w:p w:rsidR="0049656C" w:rsidRPr="008109C3" w:rsidRDefault="0049656C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9656C" w:rsidRDefault="0049656C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герметизации со стингером</w:t>
            </w:r>
          </w:p>
        </w:tc>
        <w:tc>
          <w:tcPr>
            <w:tcW w:w="3543" w:type="dxa"/>
            <w:vAlign w:val="center"/>
          </w:tcPr>
          <w:p w:rsidR="0049656C" w:rsidRDefault="0049656C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Полированная воронка</w:t>
            </w:r>
          </w:p>
        </w:tc>
      </w:tr>
      <w:tr w:rsidR="00AA17F5" w:rsidRPr="006F0F22" w:rsidTr="008109C3">
        <w:trPr>
          <w:trHeight w:val="300"/>
        </w:trPr>
        <w:tc>
          <w:tcPr>
            <w:tcW w:w="567" w:type="dxa"/>
            <w:vAlign w:val="center"/>
          </w:tcPr>
          <w:p w:rsidR="00AA17F5" w:rsidRPr="008109C3" w:rsidRDefault="00AA17F5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6FD7" w:rsidRDefault="00AA17F5" w:rsidP="00A31957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Внутренний проходной диаметр</w:t>
            </w:r>
            <w:r>
              <w:rPr>
                <w:szCs w:val="24"/>
              </w:rPr>
              <w:t xml:space="preserve"> после </w:t>
            </w:r>
            <w:r>
              <w:rPr>
                <w:szCs w:val="24"/>
              </w:rPr>
              <w:lastRenderedPageBreak/>
              <w:t>рассты</w:t>
            </w:r>
            <w:r w:rsidR="00486FD7">
              <w:rPr>
                <w:szCs w:val="24"/>
              </w:rPr>
              <w:t>ковки с посадочным инструментом</w:t>
            </w:r>
            <w:r w:rsidR="00923B23">
              <w:rPr>
                <w:szCs w:val="24"/>
              </w:rPr>
              <w:t xml:space="preserve">, </w:t>
            </w:r>
          </w:p>
          <w:p w:rsidR="00AA17F5" w:rsidRPr="006F0F22" w:rsidRDefault="00923B23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AA17F5">
              <w:rPr>
                <w:szCs w:val="24"/>
              </w:rPr>
              <w:t xml:space="preserve">, </w:t>
            </w:r>
            <w:proofErr w:type="gramStart"/>
            <w:r w:rsidR="00AA17F5">
              <w:rPr>
                <w:szCs w:val="24"/>
              </w:rPr>
              <w:t>мм</w:t>
            </w:r>
            <w:proofErr w:type="gramEnd"/>
            <w:r w:rsidR="00AA17F5" w:rsidRPr="006F0F22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97</w:t>
            </w:r>
          </w:p>
        </w:tc>
      </w:tr>
      <w:tr w:rsidR="00AA17F5" w:rsidRPr="006F0F22" w:rsidTr="008109C3">
        <w:trPr>
          <w:trHeight w:val="190"/>
        </w:trPr>
        <w:tc>
          <w:tcPr>
            <w:tcW w:w="567" w:type="dxa"/>
            <w:vAlign w:val="center"/>
          </w:tcPr>
          <w:p w:rsidR="00AA17F5" w:rsidRPr="008109C3" w:rsidRDefault="00AA17F5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Функция, исключающая самопроизвольную посадку и разъединение при спуске и прохождении пакер-подвески через узкие участки скважины</w:t>
            </w:r>
          </w:p>
        </w:tc>
        <w:tc>
          <w:tcPr>
            <w:tcW w:w="3543" w:type="dxa"/>
            <w:vAlign w:val="center"/>
          </w:tcPr>
          <w:p w:rsidR="00AA17F5" w:rsidRPr="006F0F22" w:rsidRDefault="00AA17F5" w:rsidP="00A3195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7F129D" w:rsidRPr="006F0F22" w:rsidTr="008109C3">
        <w:trPr>
          <w:trHeight w:val="190"/>
        </w:trPr>
        <w:tc>
          <w:tcPr>
            <w:tcW w:w="567" w:type="dxa"/>
            <w:vAlign w:val="center"/>
          </w:tcPr>
          <w:p w:rsidR="007F129D" w:rsidRPr="008109C3" w:rsidRDefault="007F129D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F129D" w:rsidRPr="006F0F22" w:rsidRDefault="007F129D" w:rsidP="007F12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Тип присоединительной резьбы</w:t>
            </w:r>
            <w:r w:rsidR="00774E64">
              <w:rPr>
                <w:szCs w:val="24"/>
              </w:rPr>
              <w:t xml:space="preserve"> посадочного инструмента</w:t>
            </w:r>
            <w:r>
              <w:rPr>
                <w:szCs w:val="24"/>
              </w:rPr>
              <w:t xml:space="preserve"> к бурильной колонне</w:t>
            </w:r>
          </w:p>
        </w:tc>
        <w:tc>
          <w:tcPr>
            <w:tcW w:w="3543" w:type="dxa"/>
            <w:vAlign w:val="center"/>
          </w:tcPr>
          <w:p w:rsidR="007F129D" w:rsidRDefault="007F129D" w:rsidP="007F129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Соответствует типу резьбы бурильной колонны</w:t>
            </w:r>
          </w:p>
        </w:tc>
      </w:tr>
      <w:tr w:rsidR="000F2A5D" w:rsidRPr="006F0F22" w:rsidTr="008109C3">
        <w:trPr>
          <w:trHeight w:val="190"/>
        </w:trPr>
        <w:tc>
          <w:tcPr>
            <w:tcW w:w="567" w:type="dxa"/>
            <w:vAlign w:val="center"/>
          </w:tcPr>
          <w:p w:rsidR="000F2A5D" w:rsidRPr="008109C3" w:rsidRDefault="000F2A5D" w:rsidP="007845C8">
            <w:pPr>
              <w:pStyle w:val="ac"/>
              <w:numPr>
                <w:ilvl w:val="0"/>
                <w:numId w:val="36"/>
              </w:numPr>
              <w:ind w:left="318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F2A5D" w:rsidRPr="00D002E7" w:rsidRDefault="000F2A5D" w:rsidP="002C2A78">
            <w:pPr>
              <w:rPr>
                <w:szCs w:val="24"/>
              </w:rPr>
            </w:pPr>
            <w:r>
              <w:rPr>
                <w:szCs w:val="24"/>
              </w:rPr>
              <w:t xml:space="preserve">Наружный диаметр, не более, </w:t>
            </w:r>
            <w:proofErr w:type="gramStart"/>
            <w:r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0F2A5D" w:rsidRPr="00D002E7" w:rsidRDefault="00187D5A" w:rsidP="002C2A78">
            <w:pPr>
              <w:rPr>
                <w:szCs w:val="24"/>
              </w:rPr>
            </w:pPr>
            <w:r w:rsidRPr="00187D5A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="00457F87" w:rsidRPr="00187D5A">
              <w:rPr>
                <w:szCs w:val="24"/>
              </w:rPr>
              <w:t>4</w:t>
            </w:r>
          </w:p>
        </w:tc>
      </w:tr>
    </w:tbl>
    <w:p w:rsidR="00B65961" w:rsidRDefault="00B65961" w:rsidP="00C64349">
      <w:bookmarkStart w:id="16" w:name="_Toc453085263"/>
    </w:p>
    <w:p w:rsidR="000F2A5D" w:rsidRPr="00F80684" w:rsidRDefault="000F2A5D" w:rsidP="00C64349"/>
    <w:p w:rsidR="004D57DA" w:rsidRPr="00A35F6F" w:rsidRDefault="004D57DA" w:rsidP="007845C8">
      <w:pPr>
        <w:pStyle w:val="ac"/>
        <w:numPr>
          <w:ilvl w:val="2"/>
          <w:numId w:val="25"/>
        </w:numPr>
        <w:jc w:val="left"/>
        <w:outlineLvl w:val="2"/>
        <w:rPr>
          <w:b/>
          <w:szCs w:val="24"/>
        </w:rPr>
      </w:pPr>
      <w:bookmarkStart w:id="17" w:name="_Toc464220873"/>
      <w:r w:rsidRPr="00A35F6F">
        <w:rPr>
          <w:b/>
          <w:szCs w:val="24"/>
        </w:rPr>
        <w:t>Стингер</w:t>
      </w:r>
      <w:bookmarkEnd w:id="16"/>
      <w:bookmarkEnd w:id="17"/>
    </w:p>
    <w:p w:rsidR="00312952" w:rsidRPr="0026601A" w:rsidRDefault="00312952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312952" w:rsidRPr="006F0F22" w:rsidRDefault="00377237" w:rsidP="00C64349">
      <w:pPr>
        <w:ind w:firstLine="360"/>
        <w:rPr>
          <w:szCs w:val="24"/>
        </w:rPr>
      </w:pPr>
      <w:r>
        <w:rPr>
          <w:szCs w:val="24"/>
        </w:rPr>
        <w:t>Служит</w:t>
      </w:r>
      <w:r w:rsidR="00312952" w:rsidRPr="006F0F22">
        <w:rPr>
          <w:szCs w:val="24"/>
        </w:rPr>
        <w:t xml:space="preserve"> для герметичной стыковки </w:t>
      </w:r>
      <w:r w:rsidR="00625EB1">
        <w:rPr>
          <w:szCs w:val="24"/>
        </w:rPr>
        <w:t>колонны</w:t>
      </w:r>
      <w:r w:rsidR="00312952" w:rsidRPr="006F0F22">
        <w:rPr>
          <w:szCs w:val="24"/>
        </w:rPr>
        <w:t xml:space="preserve"> НКТ, для проведения ГРП, с пакер-подвеской хвостовика.</w:t>
      </w:r>
    </w:p>
    <w:p w:rsidR="004D57DA" w:rsidRPr="00C65DF5" w:rsidRDefault="004D57DA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4D57DA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№ </w:t>
            </w:r>
            <w:proofErr w:type="gramStart"/>
            <w:r w:rsidRPr="006F0F22">
              <w:rPr>
                <w:bCs/>
                <w:szCs w:val="24"/>
              </w:rPr>
              <w:t>п</w:t>
            </w:r>
            <w:proofErr w:type="gramEnd"/>
            <w:r w:rsidRPr="006F0F22">
              <w:rPr>
                <w:bCs/>
                <w:szCs w:val="24"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Значение (</w:t>
            </w:r>
            <w:r w:rsidR="0095331A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</w:rPr>
            </w:pPr>
          </w:p>
        </w:tc>
      </w:tr>
      <w:tr w:rsidR="00996B68" w:rsidRPr="006F0F22" w:rsidTr="009022C8">
        <w:trPr>
          <w:trHeight w:val="265"/>
        </w:trPr>
        <w:tc>
          <w:tcPr>
            <w:tcW w:w="567" w:type="dxa"/>
            <w:vAlign w:val="center"/>
          </w:tcPr>
          <w:p w:rsidR="00996B68" w:rsidRPr="006F0F22" w:rsidRDefault="00996B68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96B68" w:rsidRPr="006F0F22" w:rsidRDefault="00996B68" w:rsidP="00322790">
            <w:pPr>
              <w:pStyle w:val="S24"/>
              <w:widowControl/>
              <w:spacing w:before="0"/>
              <w:rPr>
                <w:rFonts w:eastAsia="Calibri"/>
                <w:sz w:val="24"/>
                <w:lang w:eastAsia="en-US"/>
              </w:rPr>
            </w:pPr>
            <w:r w:rsidRPr="006F0F22">
              <w:rPr>
                <w:rFonts w:eastAsia="Calibri"/>
                <w:sz w:val="24"/>
                <w:lang w:eastAsia="en-US"/>
              </w:rPr>
              <w:t xml:space="preserve">Способ установки в </w:t>
            </w:r>
            <w:r w:rsidR="00E81BD2" w:rsidRPr="006F0F22">
              <w:rPr>
                <w:rFonts w:eastAsia="Calibri"/>
                <w:sz w:val="24"/>
                <w:lang w:eastAsia="en-US"/>
              </w:rPr>
              <w:t>пакер-подвеске</w:t>
            </w:r>
          </w:p>
        </w:tc>
        <w:tc>
          <w:tcPr>
            <w:tcW w:w="3543" w:type="dxa"/>
            <w:vAlign w:val="center"/>
          </w:tcPr>
          <w:p w:rsidR="00996B68" w:rsidRPr="006F0F22" w:rsidRDefault="00996B68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Осевым перемещением</w:t>
            </w:r>
            <w:r w:rsidR="00AA17F5">
              <w:rPr>
                <w:szCs w:val="24"/>
              </w:rPr>
              <w:t>.</w:t>
            </w:r>
            <w:r w:rsidRPr="006F0F22">
              <w:rPr>
                <w:szCs w:val="24"/>
              </w:rPr>
              <w:t xml:space="preserve"> </w:t>
            </w:r>
            <w:r w:rsidR="00E81BD2" w:rsidRPr="006F0F22">
              <w:rPr>
                <w:szCs w:val="24"/>
              </w:rPr>
              <w:t>Н</w:t>
            </w:r>
            <w:r w:rsidRPr="006F0F22">
              <w:rPr>
                <w:szCs w:val="24"/>
              </w:rPr>
              <w:t xml:space="preserve">е должен предусматривать вращение </w:t>
            </w:r>
            <w:r w:rsidR="00625EB1">
              <w:rPr>
                <w:szCs w:val="24"/>
              </w:rPr>
              <w:t xml:space="preserve">колонны </w:t>
            </w:r>
            <w:r w:rsidR="00B271C9" w:rsidRPr="006F0F22">
              <w:rPr>
                <w:szCs w:val="24"/>
              </w:rPr>
              <w:t>НКТ</w:t>
            </w:r>
            <w:r w:rsidR="00E81BD2" w:rsidRPr="006F0F22">
              <w:rPr>
                <w:szCs w:val="24"/>
              </w:rPr>
              <w:t>.</w:t>
            </w:r>
          </w:p>
        </w:tc>
      </w:tr>
      <w:tr w:rsidR="00996B68" w:rsidRPr="006F0F22" w:rsidTr="009022C8">
        <w:trPr>
          <w:trHeight w:val="234"/>
        </w:trPr>
        <w:tc>
          <w:tcPr>
            <w:tcW w:w="567" w:type="dxa"/>
            <w:vAlign w:val="center"/>
          </w:tcPr>
          <w:p w:rsidR="00996B68" w:rsidRPr="006F0F22" w:rsidRDefault="00996B68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96B68" w:rsidRPr="00322790" w:rsidRDefault="00E946B1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322790">
              <w:rPr>
                <w:rFonts w:eastAsia="Calibri"/>
                <w:szCs w:val="24"/>
                <w:lang w:eastAsia="en-US"/>
              </w:rPr>
              <w:t>Способ извлечения</w:t>
            </w:r>
            <w:r w:rsidR="00996B68" w:rsidRPr="00322790">
              <w:rPr>
                <w:rFonts w:eastAsia="Calibri"/>
                <w:szCs w:val="24"/>
                <w:lang w:eastAsia="en-US"/>
              </w:rPr>
              <w:t xml:space="preserve"> стингера </w:t>
            </w:r>
            <w:r w:rsidR="00B87597" w:rsidRPr="00322790">
              <w:rPr>
                <w:rFonts w:eastAsia="Calibri"/>
                <w:szCs w:val="24"/>
                <w:lang w:eastAsia="en-US"/>
              </w:rPr>
              <w:t>из пакер-подвески</w:t>
            </w:r>
          </w:p>
        </w:tc>
        <w:tc>
          <w:tcPr>
            <w:tcW w:w="3543" w:type="dxa"/>
            <w:vAlign w:val="center"/>
          </w:tcPr>
          <w:p w:rsidR="00996B68" w:rsidRPr="000162A9" w:rsidRDefault="009022C8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96B68" w:rsidRPr="006F0F22">
              <w:rPr>
                <w:szCs w:val="24"/>
              </w:rPr>
              <w:t>севым перемещением</w:t>
            </w:r>
            <w:r>
              <w:rPr>
                <w:szCs w:val="24"/>
              </w:rPr>
              <w:t>,</w:t>
            </w:r>
            <w:r w:rsidR="00996B68" w:rsidRPr="006F0F22">
              <w:rPr>
                <w:szCs w:val="24"/>
              </w:rPr>
              <w:t xml:space="preserve"> с весом не более 1,15 от веса </w:t>
            </w:r>
            <w:r w:rsidR="00625EB1">
              <w:rPr>
                <w:szCs w:val="24"/>
              </w:rPr>
              <w:t>колонны</w:t>
            </w:r>
            <w:r w:rsidR="00B271C9" w:rsidRPr="006F0F22">
              <w:rPr>
                <w:szCs w:val="24"/>
              </w:rPr>
              <w:t xml:space="preserve"> НКТ</w:t>
            </w:r>
            <w:r w:rsidR="00CE1177" w:rsidRPr="006F0F22">
              <w:rPr>
                <w:szCs w:val="24"/>
              </w:rPr>
              <w:t xml:space="preserve"> на </w:t>
            </w:r>
            <w:r w:rsidR="004B4057" w:rsidRPr="006F0F22">
              <w:rPr>
                <w:szCs w:val="24"/>
              </w:rPr>
              <w:t>подъем</w:t>
            </w:r>
            <w:r w:rsidR="000162A9">
              <w:rPr>
                <w:szCs w:val="24"/>
              </w:rPr>
              <w:t xml:space="preserve">. </w:t>
            </w:r>
            <w:r w:rsidR="00E81BD2" w:rsidRPr="006F0F22">
              <w:rPr>
                <w:szCs w:val="24"/>
              </w:rPr>
              <w:t>Н</w:t>
            </w:r>
            <w:r w:rsidR="00DB1D44" w:rsidRPr="006F0F22">
              <w:rPr>
                <w:szCs w:val="24"/>
              </w:rPr>
              <w:t xml:space="preserve">е должен предусматривать вращение </w:t>
            </w:r>
            <w:r w:rsidR="00625EB1">
              <w:rPr>
                <w:szCs w:val="24"/>
              </w:rPr>
              <w:t>колонны</w:t>
            </w:r>
            <w:r w:rsidR="00DB1D44" w:rsidRPr="006F0F22">
              <w:rPr>
                <w:szCs w:val="24"/>
              </w:rPr>
              <w:t xml:space="preserve"> </w:t>
            </w:r>
            <w:r w:rsidR="00B271C9" w:rsidRPr="006F0F22">
              <w:rPr>
                <w:szCs w:val="24"/>
              </w:rPr>
              <w:t>НКТ</w:t>
            </w:r>
            <w:r w:rsidR="00E81BD2" w:rsidRPr="006F0F22">
              <w:rPr>
                <w:szCs w:val="24"/>
              </w:rPr>
              <w:t>.</w:t>
            </w:r>
          </w:p>
        </w:tc>
      </w:tr>
      <w:tr w:rsidR="002E50F6" w:rsidRPr="006F0F22" w:rsidTr="009022C8">
        <w:trPr>
          <w:trHeight w:val="234"/>
        </w:trPr>
        <w:tc>
          <w:tcPr>
            <w:tcW w:w="567" w:type="dxa"/>
            <w:vAlign w:val="center"/>
          </w:tcPr>
          <w:p w:rsidR="002E50F6" w:rsidRPr="006F0F22" w:rsidRDefault="002E50F6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E50F6" w:rsidRPr="006F0F22" w:rsidRDefault="002E50F6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Исполнение торцевой части</w:t>
            </w:r>
          </w:p>
        </w:tc>
        <w:tc>
          <w:tcPr>
            <w:tcW w:w="3543" w:type="dxa"/>
            <w:vAlign w:val="center"/>
          </w:tcPr>
          <w:p w:rsidR="002E50F6" w:rsidRPr="006F0F22" w:rsidRDefault="00E946B1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Скошенная торцевая часть</w:t>
            </w:r>
          </w:p>
        </w:tc>
      </w:tr>
      <w:tr w:rsidR="002E50F6" w:rsidRPr="006F0F22" w:rsidTr="009022C8">
        <w:trPr>
          <w:trHeight w:val="234"/>
        </w:trPr>
        <w:tc>
          <w:tcPr>
            <w:tcW w:w="567" w:type="dxa"/>
            <w:vAlign w:val="center"/>
          </w:tcPr>
          <w:p w:rsidR="002E50F6" w:rsidRPr="006F0F22" w:rsidRDefault="002E50F6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E50F6" w:rsidRPr="006F0F22" w:rsidRDefault="002E50F6" w:rsidP="00B21BF1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Защита </w:t>
            </w:r>
            <w:r w:rsidR="00332F22" w:rsidRPr="006F0F22">
              <w:rPr>
                <w:szCs w:val="24"/>
              </w:rPr>
              <w:t xml:space="preserve">стингера </w:t>
            </w:r>
            <w:r w:rsidRPr="006F0F22">
              <w:rPr>
                <w:szCs w:val="24"/>
              </w:rPr>
              <w:t xml:space="preserve">от срыва, при производстве ГРП </w:t>
            </w:r>
          </w:p>
        </w:tc>
        <w:tc>
          <w:tcPr>
            <w:tcW w:w="3543" w:type="dxa"/>
            <w:vAlign w:val="center"/>
          </w:tcPr>
          <w:p w:rsidR="002E50F6" w:rsidRPr="006F0F22" w:rsidRDefault="00332F22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Применение</w:t>
            </w:r>
            <w:r w:rsidR="006B08A7" w:rsidRPr="006F0F22">
              <w:rPr>
                <w:szCs w:val="24"/>
              </w:rPr>
              <w:t xml:space="preserve"> гидроякоря</w:t>
            </w:r>
            <w:r w:rsidR="00C96441">
              <w:rPr>
                <w:szCs w:val="24"/>
              </w:rPr>
              <w:t xml:space="preserve"> /</w:t>
            </w:r>
            <w:r w:rsidR="00C97ED6" w:rsidRPr="006F0F22">
              <w:rPr>
                <w:szCs w:val="24"/>
              </w:rPr>
              <w:t xml:space="preserve"> «плавающий стингер»</w:t>
            </w:r>
          </w:p>
        </w:tc>
      </w:tr>
      <w:tr w:rsidR="002E50F6" w:rsidRPr="006F0F22" w:rsidTr="009022C8">
        <w:trPr>
          <w:trHeight w:val="234"/>
        </w:trPr>
        <w:tc>
          <w:tcPr>
            <w:tcW w:w="567" w:type="dxa"/>
            <w:vAlign w:val="center"/>
          </w:tcPr>
          <w:p w:rsidR="002E50F6" w:rsidRPr="00C96441" w:rsidRDefault="002E50F6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E50F6" w:rsidRPr="00923878" w:rsidRDefault="006535E0" w:rsidP="00322790">
            <w:pPr>
              <w:pStyle w:val="S24"/>
              <w:widowControl/>
              <w:spacing w:before="0"/>
              <w:rPr>
                <w:rFonts w:eastAsia="Calibri"/>
                <w:sz w:val="24"/>
                <w:lang w:eastAsia="en-US"/>
              </w:rPr>
            </w:pPr>
            <w:r w:rsidRPr="00923878">
              <w:rPr>
                <w:rFonts w:eastAsia="Calibri"/>
                <w:sz w:val="24"/>
                <w:lang w:eastAsia="en-US"/>
              </w:rPr>
              <w:t>Способ в</w:t>
            </w:r>
            <w:r w:rsidR="002E50F6" w:rsidRPr="00923878">
              <w:rPr>
                <w:rFonts w:eastAsia="Calibri"/>
                <w:sz w:val="24"/>
                <w:lang w:eastAsia="en-US"/>
              </w:rPr>
              <w:t>ыравнивани</w:t>
            </w:r>
            <w:r w:rsidRPr="00923878">
              <w:rPr>
                <w:rFonts w:eastAsia="Calibri"/>
                <w:sz w:val="24"/>
                <w:lang w:eastAsia="en-US"/>
              </w:rPr>
              <w:t>я</w:t>
            </w:r>
            <w:r w:rsidR="002E50F6" w:rsidRPr="00923878">
              <w:rPr>
                <w:rFonts w:eastAsia="Calibri"/>
                <w:sz w:val="24"/>
                <w:lang w:eastAsia="en-US"/>
              </w:rPr>
              <w:t xml:space="preserve"> давления </w:t>
            </w:r>
            <w:r w:rsidR="007E7A34" w:rsidRPr="00923878">
              <w:rPr>
                <w:rFonts w:eastAsia="Calibri"/>
                <w:sz w:val="24"/>
                <w:lang w:eastAsia="en-US"/>
              </w:rPr>
              <w:t xml:space="preserve">НКТ – </w:t>
            </w:r>
            <w:r w:rsidR="002E50F6" w:rsidRPr="00923878">
              <w:rPr>
                <w:rFonts w:eastAsia="Calibri"/>
                <w:sz w:val="24"/>
                <w:lang w:eastAsia="en-US"/>
              </w:rPr>
              <w:t>затруб</w:t>
            </w:r>
            <w:r w:rsidR="0060327D" w:rsidRPr="00923878">
              <w:rPr>
                <w:rFonts w:eastAsia="Calibri"/>
                <w:sz w:val="24"/>
                <w:lang w:eastAsia="en-US"/>
              </w:rPr>
              <w:t>, перед извлечением стингера</w:t>
            </w:r>
          </w:p>
        </w:tc>
        <w:tc>
          <w:tcPr>
            <w:tcW w:w="3543" w:type="dxa"/>
            <w:vAlign w:val="center"/>
          </w:tcPr>
          <w:p w:rsidR="002E50F6" w:rsidRPr="00923878" w:rsidRDefault="002E50F6" w:rsidP="00322790">
            <w:pPr>
              <w:jc w:val="left"/>
              <w:rPr>
                <w:szCs w:val="24"/>
              </w:rPr>
            </w:pPr>
            <w:r w:rsidRPr="00923878">
              <w:rPr>
                <w:szCs w:val="24"/>
              </w:rPr>
              <w:t>Установка выравнивающего клапана</w:t>
            </w:r>
            <w:r w:rsidR="005C1746" w:rsidRPr="00923878">
              <w:rPr>
                <w:szCs w:val="24"/>
              </w:rPr>
              <w:t xml:space="preserve"> (по требованию Заказчика)</w:t>
            </w:r>
          </w:p>
        </w:tc>
      </w:tr>
      <w:tr w:rsidR="00996B68" w:rsidRPr="006F0F22" w:rsidTr="009022C8">
        <w:trPr>
          <w:trHeight w:val="88"/>
        </w:trPr>
        <w:tc>
          <w:tcPr>
            <w:tcW w:w="567" w:type="dxa"/>
            <w:vAlign w:val="center"/>
          </w:tcPr>
          <w:p w:rsidR="00996B68" w:rsidRPr="006F0F22" w:rsidRDefault="00996B68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96B68" w:rsidRPr="006F0F22" w:rsidRDefault="000162A9" w:rsidP="00322790">
            <w:pPr>
              <w:pStyle w:val="af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62A9">
              <w:rPr>
                <w:rFonts w:ascii="Times New Roman" w:hAnsi="Times New Roman"/>
                <w:sz w:val="24"/>
                <w:szCs w:val="24"/>
              </w:rPr>
              <w:t>Перепад давления, выдерживаемый корпусом и пакер</w:t>
            </w:r>
            <w:r w:rsidR="00F80684">
              <w:rPr>
                <w:rFonts w:ascii="Times New Roman" w:hAnsi="Times New Roman"/>
                <w:sz w:val="24"/>
                <w:szCs w:val="24"/>
              </w:rPr>
              <w:t xml:space="preserve">ующим </w:t>
            </w:r>
            <w:r w:rsidRPr="000162A9">
              <w:rPr>
                <w:rFonts w:ascii="Times New Roman" w:hAnsi="Times New Roman"/>
                <w:sz w:val="24"/>
                <w:szCs w:val="24"/>
              </w:rPr>
              <w:t>элементом</w:t>
            </w:r>
            <w:r>
              <w:rPr>
                <w:rFonts w:ascii="Times New Roman" w:hAnsi="Times New Roman"/>
                <w:sz w:val="24"/>
                <w:szCs w:val="24"/>
              </w:rPr>
              <w:t>, при установленном в пакер-подвеску стингере</w:t>
            </w:r>
            <w:r w:rsidR="005C2F17">
              <w:rPr>
                <w:rFonts w:ascii="Times New Roman" w:hAnsi="Times New Roman"/>
                <w:sz w:val="24"/>
                <w:szCs w:val="24"/>
              </w:rPr>
              <w:t>,</w:t>
            </w:r>
            <w:r w:rsidR="00923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2A9">
              <w:rPr>
                <w:rFonts w:ascii="Times New Roman" w:hAnsi="Times New Roman"/>
                <w:sz w:val="24"/>
                <w:szCs w:val="24"/>
              </w:rPr>
              <w:t>не менее, МПа</w:t>
            </w:r>
          </w:p>
        </w:tc>
        <w:tc>
          <w:tcPr>
            <w:tcW w:w="3543" w:type="dxa"/>
            <w:vAlign w:val="center"/>
          </w:tcPr>
          <w:p w:rsidR="00996B68" w:rsidRPr="006F0F22" w:rsidRDefault="00B271C9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68,9</w:t>
            </w:r>
          </w:p>
        </w:tc>
      </w:tr>
      <w:tr w:rsidR="007F129D" w:rsidRPr="006F0F22" w:rsidTr="009022C8">
        <w:trPr>
          <w:trHeight w:val="88"/>
        </w:trPr>
        <w:tc>
          <w:tcPr>
            <w:tcW w:w="567" w:type="dxa"/>
            <w:vAlign w:val="center"/>
          </w:tcPr>
          <w:p w:rsidR="007F129D" w:rsidRPr="006F0F22" w:rsidRDefault="007F129D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F129D" w:rsidRPr="000162A9" w:rsidRDefault="007F129D" w:rsidP="0032279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присоединительной резьбы</w:t>
            </w:r>
          </w:p>
        </w:tc>
        <w:tc>
          <w:tcPr>
            <w:tcW w:w="3543" w:type="dxa"/>
            <w:vAlign w:val="center"/>
          </w:tcPr>
          <w:p w:rsidR="007F129D" w:rsidRPr="006F0F22" w:rsidRDefault="007F129D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Соответствует типу резьбы применяемых труб</w:t>
            </w:r>
          </w:p>
        </w:tc>
      </w:tr>
      <w:tr w:rsidR="000162A9" w:rsidRPr="006F0F22" w:rsidTr="009022C8">
        <w:trPr>
          <w:trHeight w:val="58"/>
        </w:trPr>
        <w:tc>
          <w:tcPr>
            <w:tcW w:w="567" w:type="dxa"/>
            <w:vAlign w:val="center"/>
          </w:tcPr>
          <w:p w:rsidR="000162A9" w:rsidRPr="000162A9" w:rsidRDefault="000162A9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162A9" w:rsidRPr="000162A9" w:rsidRDefault="000162A9" w:rsidP="00322790">
            <w:pPr>
              <w:jc w:val="left"/>
              <w:rPr>
                <w:szCs w:val="24"/>
              </w:rPr>
            </w:pPr>
            <w:r w:rsidRPr="000162A9">
              <w:rPr>
                <w:szCs w:val="24"/>
              </w:rPr>
              <w:t>Внутренний проходной диаметр</w:t>
            </w:r>
          </w:p>
        </w:tc>
        <w:tc>
          <w:tcPr>
            <w:tcW w:w="3543" w:type="dxa"/>
            <w:vAlign w:val="center"/>
          </w:tcPr>
          <w:p w:rsidR="000162A9" w:rsidRPr="000162A9" w:rsidRDefault="000162A9" w:rsidP="000F2A5D">
            <w:pPr>
              <w:jc w:val="left"/>
              <w:rPr>
                <w:szCs w:val="24"/>
              </w:rPr>
            </w:pPr>
            <w:r w:rsidRPr="000162A9">
              <w:rPr>
                <w:szCs w:val="24"/>
              </w:rPr>
              <w:t>Должен обеспечивать прохождение всех шаров, для активации муфт ГРП и ГНКТ</w:t>
            </w:r>
          </w:p>
        </w:tc>
      </w:tr>
      <w:tr w:rsidR="00996B68" w:rsidRPr="006F0F22" w:rsidTr="009022C8">
        <w:trPr>
          <w:trHeight w:val="58"/>
        </w:trPr>
        <w:tc>
          <w:tcPr>
            <w:tcW w:w="567" w:type="dxa"/>
            <w:vAlign w:val="center"/>
          </w:tcPr>
          <w:p w:rsidR="00996B68" w:rsidRPr="006F0F22" w:rsidRDefault="00996B68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96B68" w:rsidRPr="006F0F22" w:rsidRDefault="00996B68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Тип уплотнительных элементов</w:t>
            </w:r>
          </w:p>
        </w:tc>
        <w:tc>
          <w:tcPr>
            <w:tcW w:w="3543" w:type="dxa"/>
            <w:vAlign w:val="center"/>
          </w:tcPr>
          <w:p w:rsidR="00996B68" w:rsidRPr="00BF7055" w:rsidRDefault="00BF7055" w:rsidP="00322790">
            <w:pPr>
              <w:jc w:val="left"/>
              <w:rPr>
                <w:szCs w:val="24"/>
              </w:rPr>
            </w:pPr>
            <w:r w:rsidRPr="00DE2EC1">
              <w:rPr>
                <w:szCs w:val="24"/>
                <w:lang w:val="en-US"/>
              </w:rPr>
              <w:t xml:space="preserve">V </w:t>
            </w:r>
            <w:r w:rsidR="00923878">
              <w:rPr>
                <w:szCs w:val="24"/>
              </w:rPr>
              <w:t xml:space="preserve">– образный  / </w:t>
            </w:r>
            <w:r w:rsidRPr="00DE2EC1">
              <w:rPr>
                <w:szCs w:val="24"/>
              </w:rPr>
              <w:t>Т – о</w:t>
            </w:r>
            <w:r w:rsidR="002B46F4" w:rsidRPr="00DE2EC1">
              <w:rPr>
                <w:szCs w:val="24"/>
              </w:rPr>
              <w:t>бразный</w:t>
            </w:r>
          </w:p>
        </w:tc>
      </w:tr>
      <w:tr w:rsidR="00996B68" w:rsidRPr="006F0F22" w:rsidTr="009022C8">
        <w:trPr>
          <w:trHeight w:val="66"/>
        </w:trPr>
        <w:tc>
          <w:tcPr>
            <w:tcW w:w="567" w:type="dxa"/>
            <w:vAlign w:val="center"/>
          </w:tcPr>
          <w:p w:rsidR="00996B68" w:rsidRPr="006F0F22" w:rsidRDefault="00996B68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96B68" w:rsidRPr="006F0F22" w:rsidRDefault="00B21BF1" w:rsidP="00B21BF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ED5F8D" w:rsidRPr="006F0F22">
              <w:rPr>
                <w:szCs w:val="24"/>
              </w:rPr>
              <w:t>ерметичная</w:t>
            </w:r>
            <w:r w:rsidR="00CE1177" w:rsidRPr="006F0F22">
              <w:rPr>
                <w:szCs w:val="24"/>
              </w:rPr>
              <w:t xml:space="preserve"> стыковка</w:t>
            </w:r>
            <w:r w:rsidR="00ED5F8D" w:rsidRPr="006F0F22">
              <w:rPr>
                <w:szCs w:val="24"/>
              </w:rPr>
              <w:t xml:space="preserve"> стингера в интервале </w:t>
            </w:r>
            <w:r>
              <w:rPr>
                <w:szCs w:val="24"/>
              </w:rPr>
              <w:t xml:space="preserve">с </w:t>
            </w:r>
            <w:r w:rsidR="00ED5F8D" w:rsidRPr="006F0F22">
              <w:rPr>
                <w:szCs w:val="24"/>
              </w:rPr>
              <w:t>зенитн</w:t>
            </w:r>
            <w:r>
              <w:rPr>
                <w:szCs w:val="24"/>
              </w:rPr>
              <w:t>ым</w:t>
            </w:r>
            <w:r w:rsidR="00ED5F8D" w:rsidRPr="006F0F22">
              <w:rPr>
                <w:szCs w:val="24"/>
              </w:rPr>
              <w:t xml:space="preserve"> угл</w:t>
            </w:r>
            <w:r>
              <w:rPr>
                <w:szCs w:val="24"/>
              </w:rPr>
              <w:t>ом</w:t>
            </w:r>
            <w:r w:rsidR="00996B68" w:rsidRPr="006F0F22">
              <w:rPr>
                <w:szCs w:val="24"/>
              </w:rPr>
              <w:t>, град</w:t>
            </w:r>
            <w:r>
              <w:rPr>
                <w:szCs w:val="24"/>
              </w:rPr>
              <w:t>усов</w:t>
            </w:r>
          </w:p>
        </w:tc>
        <w:tc>
          <w:tcPr>
            <w:tcW w:w="3543" w:type="dxa"/>
            <w:vAlign w:val="center"/>
          </w:tcPr>
          <w:p w:rsidR="00996B68" w:rsidRPr="00B21BF1" w:rsidRDefault="00B21BF1" w:rsidP="00B21BF1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B21BF1">
              <w:rPr>
                <w:rFonts w:eastAsia="Calibri"/>
                <w:szCs w:val="24"/>
                <w:lang w:eastAsia="en-US"/>
              </w:rPr>
              <w:t>0 – 90</w:t>
            </w:r>
          </w:p>
        </w:tc>
      </w:tr>
      <w:tr w:rsidR="00643D0E" w:rsidRPr="006F0F22" w:rsidTr="009022C8">
        <w:trPr>
          <w:trHeight w:val="66"/>
        </w:trPr>
        <w:tc>
          <w:tcPr>
            <w:tcW w:w="567" w:type="dxa"/>
            <w:vAlign w:val="center"/>
          </w:tcPr>
          <w:p w:rsidR="00643D0E" w:rsidRPr="006F0F22" w:rsidRDefault="00643D0E" w:rsidP="00433643">
            <w:pPr>
              <w:pStyle w:val="ac"/>
              <w:numPr>
                <w:ilvl w:val="0"/>
                <w:numId w:val="22"/>
              </w:numPr>
              <w:ind w:left="284" w:hanging="284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43D0E" w:rsidRPr="006F0F22" w:rsidRDefault="00643D0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Наличие нового комплекта уплотнительных элементов на каждую СПО</w:t>
            </w:r>
          </w:p>
        </w:tc>
        <w:tc>
          <w:tcPr>
            <w:tcW w:w="3543" w:type="dxa"/>
            <w:vAlign w:val="center"/>
          </w:tcPr>
          <w:p w:rsidR="00643D0E" w:rsidRPr="00643D0E" w:rsidRDefault="00643D0E" w:rsidP="00643D0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E946B1" w:rsidRDefault="00E946B1" w:rsidP="00C64349">
      <w:pPr>
        <w:rPr>
          <w:szCs w:val="24"/>
        </w:rPr>
      </w:pPr>
    </w:p>
    <w:p w:rsidR="000F2A5D" w:rsidRDefault="000F2A5D" w:rsidP="00C64349">
      <w:pPr>
        <w:rPr>
          <w:szCs w:val="24"/>
        </w:rPr>
      </w:pPr>
    </w:p>
    <w:p w:rsidR="00187D5A" w:rsidRDefault="00187D5A" w:rsidP="00C64349">
      <w:pPr>
        <w:rPr>
          <w:szCs w:val="24"/>
        </w:rPr>
      </w:pPr>
    </w:p>
    <w:p w:rsidR="00187D5A" w:rsidRDefault="00187D5A" w:rsidP="00C64349">
      <w:pPr>
        <w:rPr>
          <w:szCs w:val="24"/>
        </w:rPr>
      </w:pPr>
    </w:p>
    <w:p w:rsidR="00075229" w:rsidRPr="0087610D" w:rsidRDefault="00075229" w:rsidP="007845C8">
      <w:pPr>
        <w:pStyle w:val="ac"/>
        <w:numPr>
          <w:ilvl w:val="2"/>
          <w:numId w:val="25"/>
        </w:numPr>
        <w:outlineLvl w:val="2"/>
        <w:rPr>
          <w:b/>
          <w:szCs w:val="24"/>
        </w:rPr>
      </w:pPr>
      <w:bookmarkStart w:id="18" w:name="_Toc453085269"/>
      <w:bookmarkStart w:id="19" w:name="_Toc464220874"/>
      <w:r w:rsidRPr="0087610D">
        <w:rPr>
          <w:b/>
          <w:szCs w:val="24"/>
        </w:rPr>
        <w:t>Гидравлический пакер</w:t>
      </w:r>
      <w:bookmarkEnd w:id="18"/>
      <w:bookmarkEnd w:id="19"/>
    </w:p>
    <w:p w:rsidR="00075229" w:rsidRPr="00075229" w:rsidRDefault="00075229" w:rsidP="00C64349">
      <w:pPr>
        <w:rPr>
          <w:szCs w:val="24"/>
        </w:rPr>
      </w:pPr>
    </w:p>
    <w:p w:rsidR="00075229" w:rsidRPr="00075229" w:rsidRDefault="00075229" w:rsidP="00A35F6F">
      <w:pPr>
        <w:ind w:firstLine="360"/>
        <w:rPr>
          <w:szCs w:val="24"/>
        </w:rPr>
      </w:pPr>
      <w:r w:rsidRPr="00075229">
        <w:rPr>
          <w:szCs w:val="24"/>
        </w:rPr>
        <w:t>Устанавливается в компоновку хвостовика между муфтами ГРП. Служит для разделения интервалов ГРП,</w:t>
      </w:r>
      <w:r w:rsidR="00F01405">
        <w:rPr>
          <w:szCs w:val="24"/>
        </w:rPr>
        <w:t xml:space="preserve"> </w:t>
      </w:r>
      <w:r w:rsidR="00F01405" w:rsidRPr="000F2A5D">
        <w:rPr>
          <w:b/>
          <w:szCs w:val="24"/>
        </w:rPr>
        <w:t>в качестве основного варианта.</w:t>
      </w:r>
    </w:p>
    <w:p w:rsidR="00075229" w:rsidRPr="00075229" w:rsidRDefault="00075229" w:rsidP="00C64349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075229" w:rsidRPr="00075229" w:rsidTr="00DE4851">
        <w:trPr>
          <w:trHeight w:val="363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 xml:space="preserve">№ </w:t>
            </w:r>
            <w:proofErr w:type="gramStart"/>
            <w:r w:rsidRPr="00075229">
              <w:rPr>
                <w:bCs/>
                <w:szCs w:val="24"/>
              </w:rPr>
              <w:t>п</w:t>
            </w:r>
            <w:proofErr w:type="gramEnd"/>
            <w:r w:rsidRPr="00075229">
              <w:rPr>
                <w:bCs/>
                <w:szCs w:val="24"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Cs/>
                <w:szCs w:val="24"/>
              </w:rPr>
            </w:pPr>
            <w:r w:rsidRPr="00075229">
              <w:rPr>
                <w:bCs/>
                <w:szCs w:val="24"/>
              </w:rPr>
              <w:t>Значение (описание, величина)</w:t>
            </w:r>
          </w:p>
        </w:tc>
      </w:tr>
      <w:tr w:rsidR="00075229" w:rsidRPr="00075229" w:rsidTr="00DE4851">
        <w:trPr>
          <w:trHeight w:val="287"/>
        </w:trPr>
        <w:tc>
          <w:tcPr>
            <w:tcW w:w="567" w:type="dxa"/>
            <w:vMerge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075229" w:rsidRPr="00075229" w:rsidRDefault="00075229" w:rsidP="00C64349">
            <w:pPr>
              <w:rPr>
                <w:b/>
                <w:bCs/>
                <w:szCs w:val="24"/>
              </w:rPr>
            </w:pPr>
          </w:p>
        </w:tc>
      </w:tr>
      <w:tr w:rsidR="00075229" w:rsidRPr="00075229" w:rsidTr="008109C3">
        <w:trPr>
          <w:trHeight w:val="302"/>
        </w:trPr>
        <w:tc>
          <w:tcPr>
            <w:tcW w:w="567" w:type="dxa"/>
            <w:vAlign w:val="center"/>
          </w:tcPr>
          <w:p w:rsidR="00075229" w:rsidRPr="008109C3" w:rsidRDefault="00075229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75229" w:rsidRPr="00075229" w:rsidRDefault="00D239CF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</w:t>
            </w:r>
            <w:r w:rsidR="006535E0">
              <w:rPr>
                <w:szCs w:val="24"/>
              </w:rPr>
              <w:t xml:space="preserve"> активации пакера</w:t>
            </w:r>
          </w:p>
        </w:tc>
        <w:tc>
          <w:tcPr>
            <w:tcW w:w="3543" w:type="dxa"/>
            <w:vAlign w:val="center"/>
          </w:tcPr>
          <w:p w:rsidR="00075229" w:rsidRPr="00075229" w:rsidRDefault="00D239CF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75229" w:rsidRPr="00075229">
              <w:rPr>
                <w:szCs w:val="24"/>
              </w:rPr>
              <w:t>озданием избыточ</w:t>
            </w:r>
            <w:r>
              <w:rPr>
                <w:szCs w:val="24"/>
              </w:rPr>
              <w:t>ного давления внутри хвостовика</w:t>
            </w:r>
            <w:r w:rsidR="00075229" w:rsidRPr="00075229">
              <w:rPr>
                <w:szCs w:val="24"/>
              </w:rPr>
              <w:t xml:space="preserve"> </w:t>
            </w:r>
          </w:p>
        </w:tc>
      </w:tr>
      <w:tr w:rsidR="00E946B1" w:rsidRPr="00075229" w:rsidTr="008109C3">
        <w:trPr>
          <w:trHeight w:val="302"/>
        </w:trPr>
        <w:tc>
          <w:tcPr>
            <w:tcW w:w="567" w:type="dxa"/>
            <w:vAlign w:val="center"/>
          </w:tcPr>
          <w:p w:rsidR="00E946B1" w:rsidRPr="008109C3" w:rsidRDefault="00E946B1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946B1" w:rsidRDefault="00E946B1" w:rsidP="00486FD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Перепад давления между разобщенным</w:t>
            </w:r>
            <w:r w:rsidR="00F01405">
              <w:rPr>
                <w:szCs w:val="24"/>
              </w:rPr>
              <w:t>и зонами, выдерживаемый пакером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E946B1" w:rsidRPr="006F0F22" w:rsidRDefault="00E946B1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E946B1" w:rsidRPr="00075229" w:rsidTr="008109C3">
        <w:trPr>
          <w:trHeight w:val="302"/>
        </w:trPr>
        <w:tc>
          <w:tcPr>
            <w:tcW w:w="567" w:type="dxa"/>
            <w:vAlign w:val="center"/>
          </w:tcPr>
          <w:p w:rsidR="00E946B1" w:rsidRPr="008109C3" w:rsidRDefault="00E946B1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946B1" w:rsidRPr="00076428" w:rsidRDefault="00486FD7" w:rsidP="00076428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Длина пакера</w:t>
            </w:r>
            <w:r w:rsidR="00923B23">
              <w:rPr>
                <w:rFonts w:eastAsia="Calibri"/>
                <w:szCs w:val="24"/>
                <w:lang w:eastAsia="en-US"/>
              </w:rPr>
              <w:t>, не более</w:t>
            </w:r>
            <w:r w:rsidR="00E946B1" w:rsidRPr="00076428">
              <w:rPr>
                <w:rFonts w:eastAsia="Calibri"/>
                <w:szCs w:val="24"/>
                <w:lang w:eastAsia="en-US"/>
              </w:rPr>
              <w:t xml:space="preserve">, </w:t>
            </w:r>
            <w:proofErr w:type="gramStart"/>
            <w:r w:rsidR="00E946B1" w:rsidRPr="00076428">
              <w:rPr>
                <w:rFonts w:eastAsia="Calibri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E946B1" w:rsidRPr="00075229" w:rsidRDefault="00C33A70" w:rsidP="00322790">
            <w:pPr>
              <w:jc w:val="left"/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="00E946B1">
              <w:rPr>
                <w:szCs w:val="24"/>
              </w:rPr>
              <w:t>000</w:t>
            </w:r>
          </w:p>
        </w:tc>
      </w:tr>
      <w:tr w:rsidR="005D5D2E" w:rsidRPr="00075229" w:rsidTr="008109C3">
        <w:trPr>
          <w:trHeight w:val="333"/>
        </w:trPr>
        <w:tc>
          <w:tcPr>
            <w:tcW w:w="567" w:type="dxa"/>
            <w:vAlign w:val="center"/>
          </w:tcPr>
          <w:p w:rsidR="005D5D2E" w:rsidRPr="008109C3" w:rsidRDefault="005D5D2E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2B46F4">
              <w:rPr>
                <w:szCs w:val="24"/>
              </w:rPr>
              <w:t>рохождение стендового испытани</w:t>
            </w:r>
            <w:r>
              <w:rPr>
                <w:szCs w:val="24"/>
              </w:rPr>
              <w:t>я на основе ГОСТ ISO 14310-2014</w:t>
            </w:r>
          </w:p>
        </w:tc>
        <w:tc>
          <w:tcPr>
            <w:tcW w:w="3543" w:type="dxa"/>
            <w:vAlign w:val="center"/>
          </w:tcPr>
          <w:p w:rsidR="005D5D2E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</w:t>
            </w:r>
            <w:r w:rsidRPr="005D5D2E">
              <w:rPr>
                <w:szCs w:val="24"/>
              </w:rPr>
              <w:t xml:space="preserve"> классу валидации V3</w:t>
            </w:r>
            <w:r w:rsidR="00774E64">
              <w:rPr>
                <w:szCs w:val="24"/>
              </w:rPr>
              <w:t xml:space="preserve"> (за исключением испытаний осевой нагрузкой)</w:t>
            </w:r>
            <w:r w:rsidRPr="005D5D2E">
              <w:rPr>
                <w:szCs w:val="24"/>
              </w:rPr>
              <w:t xml:space="preserve"> и качественной оценк</w:t>
            </w:r>
            <w:r>
              <w:rPr>
                <w:szCs w:val="24"/>
              </w:rPr>
              <w:t>е</w:t>
            </w:r>
            <w:r w:rsidRPr="005D5D2E">
              <w:rPr>
                <w:szCs w:val="24"/>
              </w:rPr>
              <w:t xml:space="preserve"> Q2</w:t>
            </w:r>
          </w:p>
        </w:tc>
      </w:tr>
      <w:tr w:rsidR="003949CF" w:rsidRPr="00075229" w:rsidTr="008109C3">
        <w:trPr>
          <w:trHeight w:val="402"/>
        </w:trPr>
        <w:tc>
          <w:tcPr>
            <w:tcW w:w="567" w:type="dxa"/>
            <w:vAlign w:val="center"/>
          </w:tcPr>
          <w:p w:rsidR="003949CF" w:rsidRPr="008109C3" w:rsidRDefault="003949CF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6FD7" w:rsidRDefault="003949CF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 xml:space="preserve">Диаметр открытого ствола, в котором пакер сохраняет способность выдерживать перепад давления между разобщенными интервалами </w:t>
            </w:r>
          </w:p>
          <w:p w:rsidR="003949CF" w:rsidRPr="00075229" w:rsidRDefault="003949CF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>68,9 МПа</w:t>
            </w:r>
            <w:r w:rsidR="00486FD7">
              <w:rPr>
                <w:szCs w:val="24"/>
              </w:rPr>
              <w:t xml:space="preserve">, </w:t>
            </w:r>
            <w:proofErr w:type="gramStart"/>
            <w:r w:rsidR="00486FD7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949CF" w:rsidRPr="00264A2C" w:rsidRDefault="00264A2C" w:rsidP="00322790">
            <w:pPr>
              <w:jc w:val="left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58</w:t>
            </w:r>
          </w:p>
        </w:tc>
      </w:tr>
      <w:tr w:rsidR="00C33A70" w:rsidRPr="00075229" w:rsidTr="008109C3">
        <w:trPr>
          <w:trHeight w:val="402"/>
        </w:trPr>
        <w:tc>
          <w:tcPr>
            <w:tcW w:w="567" w:type="dxa"/>
            <w:vAlign w:val="center"/>
          </w:tcPr>
          <w:p w:rsidR="00C33A70" w:rsidRPr="008109C3" w:rsidRDefault="00C33A70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33A70" w:rsidRPr="00C33A70" w:rsidRDefault="00C33A7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Функция, исключающая самопроизвольную активацию при спуске и промывке</w:t>
            </w:r>
          </w:p>
        </w:tc>
        <w:tc>
          <w:tcPr>
            <w:tcW w:w="3543" w:type="dxa"/>
            <w:vAlign w:val="center"/>
          </w:tcPr>
          <w:p w:rsidR="00C33A70" w:rsidRPr="00E913B9" w:rsidRDefault="00C33A7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  <w:tr w:rsidR="00322790" w:rsidRPr="00075229" w:rsidTr="00322790">
        <w:trPr>
          <w:trHeight w:val="402"/>
        </w:trPr>
        <w:tc>
          <w:tcPr>
            <w:tcW w:w="567" w:type="dxa"/>
            <w:vAlign w:val="center"/>
          </w:tcPr>
          <w:p w:rsidR="00322790" w:rsidRPr="008109C3" w:rsidRDefault="00322790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22790" w:rsidRPr="00075229" w:rsidRDefault="00486FD7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Наружный диаметр пакера</w:t>
            </w:r>
            <w:r w:rsidR="00923B23">
              <w:rPr>
                <w:szCs w:val="24"/>
              </w:rPr>
              <w:t>, не более</w:t>
            </w:r>
            <w:r w:rsidR="00322790" w:rsidRPr="00075229">
              <w:rPr>
                <w:szCs w:val="24"/>
              </w:rPr>
              <w:t xml:space="preserve">, </w:t>
            </w:r>
            <w:proofErr w:type="gramStart"/>
            <w:r w:rsidR="00322790" w:rsidRPr="00075229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22790" w:rsidRPr="00264A2C" w:rsidRDefault="00264A2C" w:rsidP="00D85685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36</w:t>
            </w:r>
          </w:p>
        </w:tc>
      </w:tr>
      <w:tr w:rsidR="005D5D2E" w:rsidRPr="00075229" w:rsidTr="008109C3">
        <w:trPr>
          <w:trHeight w:val="302"/>
        </w:trPr>
        <w:tc>
          <w:tcPr>
            <w:tcW w:w="567" w:type="dxa"/>
            <w:vAlign w:val="center"/>
          </w:tcPr>
          <w:p w:rsidR="005D5D2E" w:rsidRPr="008109C3" w:rsidRDefault="005D5D2E" w:rsidP="007845C8">
            <w:pPr>
              <w:pStyle w:val="ac"/>
              <w:numPr>
                <w:ilvl w:val="0"/>
                <w:numId w:val="38"/>
              </w:numPr>
              <w:ind w:left="318" w:hanging="318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075229" w:rsidRDefault="005D5D2E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>Внутренний проходной диаметр</w:t>
            </w:r>
            <w:r w:rsidR="00923B23">
              <w:rPr>
                <w:szCs w:val="24"/>
              </w:rPr>
              <w:t>, не менее</w:t>
            </w:r>
            <w:r w:rsidRPr="00075229">
              <w:rPr>
                <w:szCs w:val="24"/>
              </w:rPr>
              <w:t xml:space="preserve">, </w:t>
            </w:r>
            <w:proofErr w:type="gramStart"/>
            <w:r w:rsidRPr="00075229">
              <w:rPr>
                <w:szCs w:val="24"/>
              </w:rPr>
              <w:t>мм</w:t>
            </w:r>
            <w:proofErr w:type="gramEnd"/>
            <w:r w:rsidRPr="00075229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D5D2E" w:rsidRPr="00075229" w:rsidRDefault="005D5D2E" w:rsidP="00322790">
            <w:pPr>
              <w:jc w:val="left"/>
              <w:rPr>
                <w:szCs w:val="24"/>
              </w:rPr>
            </w:pPr>
            <w:r w:rsidRPr="00075229">
              <w:rPr>
                <w:szCs w:val="24"/>
              </w:rPr>
              <w:t>97</w:t>
            </w:r>
          </w:p>
        </w:tc>
      </w:tr>
    </w:tbl>
    <w:p w:rsidR="00076428" w:rsidRDefault="00076428" w:rsidP="00C64349"/>
    <w:p w:rsidR="000F2A5D" w:rsidRPr="0060327D" w:rsidRDefault="000F2A5D" w:rsidP="00C64349"/>
    <w:p w:rsidR="004D57DA" w:rsidRPr="00A35F6F" w:rsidRDefault="002516C8" w:rsidP="007845C8">
      <w:pPr>
        <w:pStyle w:val="ac"/>
        <w:numPr>
          <w:ilvl w:val="2"/>
          <w:numId w:val="25"/>
        </w:numPr>
        <w:jc w:val="left"/>
        <w:outlineLvl w:val="2"/>
        <w:rPr>
          <w:b/>
          <w:szCs w:val="24"/>
        </w:rPr>
      </w:pPr>
      <w:bookmarkStart w:id="20" w:name="_Toc464220875"/>
      <w:r w:rsidRPr="00A35F6F">
        <w:rPr>
          <w:b/>
          <w:szCs w:val="24"/>
        </w:rPr>
        <w:t>Водо</w:t>
      </w:r>
      <w:r w:rsidR="00DE2EC1" w:rsidRPr="00A35F6F">
        <w:rPr>
          <w:b/>
          <w:szCs w:val="24"/>
        </w:rPr>
        <w:t>/</w:t>
      </w:r>
      <w:r w:rsidR="00B271C9" w:rsidRPr="00A35F6F">
        <w:rPr>
          <w:b/>
          <w:szCs w:val="24"/>
        </w:rPr>
        <w:t>нефтен</w:t>
      </w:r>
      <w:r w:rsidR="00C65DF5" w:rsidRPr="00A35F6F">
        <w:rPr>
          <w:b/>
          <w:szCs w:val="24"/>
        </w:rPr>
        <w:t xml:space="preserve">абухающий </w:t>
      </w:r>
      <w:r w:rsidR="004D57DA" w:rsidRPr="00A35F6F">
        <w:rPr>
          <w:b/>
          <w:szCs w:val="24"/>
        </w:rPr>
        <w:t>пакер</w:t>
      </w:r>
      <w:bookmarkEnd w:id="20"/>
    </w:p>
    <w:p w:rsidR="007775DB" w:rsidRPr="0026601A" w:rsidRDefault="007775DB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26601A" w:rsidRDefault="00625EB1" w:rsidP="00C64349">
      <w:pPr>
        <w:ind w:firstLine="360"/>
        <w:rPr>
          <w:szCs w:val="24"/>
        </w:rPr>
      </w:pPr>
      <w:r>
        <w:rPr>
          <w:szCs w:val="24"/>
        </w:rPr>
        <w:t xml:space="preserve">Устанавливаются в компоновку хвостовика между муфтами ГРП </w:t>
      </w:r>
      <w:r w:rsidRPr="00076428">
        <w:rPr>
          <w:b/>
          <w:szCs w:val="24"/>
        </w:rPr>
        <w:t>в качестве резервного варианта.</w:t>
      </w:r>
      <w:r>
        <w:rPr>
          <w:szCs w:val="24"/>
        </w:rPr>
        <w:t xml:space="preserve"> Служ</w:t>
      </w:r>
      <w:r w:rsidR="00DF3A36">
        <w:rPr>
          <w:szCs w:val="24"/>
        </w:rPr>
        <w:t>и</w:t>
      </w:r>
      <w:r>
        <w:rPr>
          <w:szCs w:val="24"/>
        </w:rPr>
        <w:t>т для э</w:t>
      </w:r>
      <w:r w:rsidR="002516C8" w:rsidRPr="006F0F22">
        <w:rPr>
          <w:szCs w:val="24"/>
        </w:rPr>
        <w:t>ффективно</w:t>
      </w:r>
      <w:r>
        <w:rPr>
          <w:szCs w:val="24"/>
        </w:rPr>
        <w:t>го</w:t>
      </w:r>
      <w:r w:rsidR="002516C8" w:rsidRPr="006F0F22">
        <w:rPr>
          <w:szCs w:val="24"/>
        </w:rPr>
        <w:t xml:space="preserve"> разобщени</w:t>
      </w:r>
      <w:r>
        <w:rPr>
          <w:szCs w:val="24"/>
        </w:rPr>
        <w:t>я</w:t>
      </w:r>
      <w:r w:rsidR="002516C8" w:rsidRPr="006F0F22">
        <w:rPr>
          <w:szCs w:val="24"/>
        </w:rPr>
        <w:t xml:space="preserve"> интервалов ГРП в местах с </w:t>
      </w:r>
      <w:proofErr w:type="gramStart"/>
      <w:r w:rsidR="002516C8" w:rsidRPr="006F0F22">
        <w:rPr>
          <w:szCs w:val="24"/>
        </w:rPr>
        <w:t>высокой</w:t>
      </w:r>
      <w:proofErr w:type="gramEnd"/>
      <w:r w:rsidR="002516C8" w:rsidRPr="006F0F22">
        <w:rPr>
          <w:szCs w:val="24"/>
        </w:rPr>
        <w:t xml:space="preserve"> кавернозностью.</w:t>
      </w:r>
      <w:r w:rsidR="007775DB" w:rsidRPr="006F0F22">
        <w:rPr>
          <w:szCs w:val="24"/>
        </w:rPr>
        <w:t xml:space="preserve"> Используются в качестве резервного варианта, в случае если гидравлические пакеры не способны эффективно разобщать интервалы</w:t>
      </w:r>
      <w:r w:rsidR="00F01405">
        <w:rPr>
          <w:szCs w:val="24"/>
        </w:rPr>
        <w:t xml:space="preserve"> ГРП</w:t>
      </w:r>
      <w:r w:rsidR="007775DB" w:rsidRPr="006F0F22">
        <w:rPr>
          <w:szCs w:val="24"/>
        </w:rPr>
        <w:t xml:space="preserve"> ввиду </w:t>
      </w:r>
      <w:proofErr w:type="gramStart"/>
      <w:r w:rsidR="007775DB" w:rsidRPr="006F0F22">
        <w:rPr>
          <w:szCs w:val="24"/>
        </w:rPr>
        <w:t>высокой</w:t>
      </w:r>
      <w:proofErr w:type="gramEnd"/>
      <w:r w:rsidR="007775DB" w:rsidRPr="006F0F22">
        <w:rPr>
          <w:szCs w:val="24"/>
        </w:rPr>
        <w:t xml:space="preserve"> кавернозности.</w:t>
      </w:r>
    </w:p>
    <w:p w:rsidR="0060327D" w:rsidRPr="006F0F22" w:rsidRDefault="0060327D" w:rsidP="00C64349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4D57DA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E81BD2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rPr>
                <w:b/>
                <w:bCs/>
                <w:szCs w:val="24"/>
                <w:lang w:val="en-GB"/>
              </w:rPr>
            </w:pPr>
          </w:p>
        </w:tc>
      </w:tr>
      <w:tr w:rsidR="00E946B1" w:rsidRPr="006F0F22" w:rsidTr="00D451AD">
        <w:trPr>
          <w:trHeight w:val="305"/>
        </w:trPr>
        <w:tc>
          <w:tcPr>
            <w:tcW w:w="567" w:type="dxa"/>
            <w:vAlign w:val="center"/>
          </w:tcPr>
          <w:p w:rsidR="00E946B1" w:rsidRPr="00D451AD" w:rsidRDefault="00E946B1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946B1" w:rsidRPr="006F0F22" w:rsidRDefault="006535E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Способ активации пакера</w:t>
            </w:r>
          </w:p>
        </w:tc>
        <w:tc>
          <w:tcPr>
            <w:tcW w:w="3543" w:type="dxa"/>
            <w:vAlign w:val="center"/>
          </w:tcPr>
          <w:p w:rsidR="00E946B1" w:rsidRPr="006F0F22" w:rsidRDefault="008553B7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Помещение пакера в среду набухания</w:t>
            </w:r>
          </w:p>
        </w:tc>
      </w:tr>
      <w:tr w:rsidR="008553B7" w:rsidRPr="006F0F22" w:rsidTr="00D451AD">
        <w:trPr>
          <w:trHeight w:val="469"/>
        </w:trPr>
        <w:tc>
          <w:tcPr>
            <w:tcW w:w="567" w:type="dxa"/>
            <w:vAlign w:val="center"/>
          </w:tcPr>
          <w:p w:rsidR="008553B7" w:rsidRPr="00D451AD" w:rsidRDefault="008553B7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553B7" w:rsidRPr="006F0F22" w:rsidRDefault="008553B7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Среда </w:t>
            </w:r>
            <w:r>
              <w:rPr>
                <w:szCs w:val="24"/>
              </w:rPr>
              <w:t>на</w:t>
            </w:r>
            <w:r w:rsidRPr="006F0F22">
              <w:rPr>
                <w:szCs w:val="24"/>
              </w:rPr>
              <w:t>бухания</w:t>
            </w:r>
          </w:p>
        </w:tc>
        <w:tc>
          <w:tcPr>
            <w:tcW w:w="3543" w:type="dxa"/>
            <w:vAlign w:val="center"/>
          </w:tcPr>
          <w:p w:rsidR="008553B7" w:rsidRPr="006F0F22" w:rsidRDefault="00C04D21" w:rsidP="00C33A70">
            <w:pPr>
              <w:jc w:val="left"/>
              <w:rPr>
                <w:szCs w:val="24"/>
              </w:rPr>
            </w:pPr>
            <w:r w:rsidRPr="00C33A70">
              <w:rPr>
                <w:szCs w:val="24"/>
              </w:rPr>
              <w:t>Вода</w:t>
            </w:r>
            <w:r w:rsidRPr="00C04D2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</w:t>
            </w:r>
            <w:r w:rsidR="008553B7" w:rsidRPr="006F0F22">
              <w:rPr>
                <w:szCs w:val="24"/>
              </w:rPr>
              <w:t>Нефть.</w:t>
            </w:r>
          </w:p>
        </w:tc>
      </w:tr>
      <w:tr w:rsidR="0060327D" w:rsidRPr="006F0F22" w:rsidTr="00D451AD">
        <w:trPr>
          <w:trHeight w:val="469"/>
        </w:trPr>
        <w:tc>
          <w:tcPr>
            <w:tcW w:w="567" w:type="dxa"/>
            <w:vAlign w:val="center"/>
          </w:tcPr>
          <w:p w:rsidR="0060327D" w:rsidRPr="00D451AD" w:rsidRDefault="0060327D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0327D" w:rsidRPr="006F0F22" w:rsidRDefault="0060327D" w:rsidP="00322790">
            <w:pPr>
              <w:jc w:val="left"/>
              <w:rPr>
                <w:szCs w:val="24"/>
                <w:lang w:val="en-GB"/>
              </w:rPr>
            </w:pPr>
            <w:r w:rsidRPr="006F0F22">
              <w:rPr>
                <w:szCs w:val="24"/>
                <w:lang w:val="en-GB"/>
              </w:rPr>
              <w:t>Рабочая среда</w:t>
            </w:r>
          </w:p>
        </w:tc>
        <w:tc>
          <w:tcPr>
            <w:tcW w:w="3543" w:type="dxa"/>
            <w:vAlign w:val="center"/>
          </w:tcPr>
          <w:p w:rsidR="0060327D" w:rsidRPr="006F0F22" w:rsidRDefault="0060327D" w:rsidP="00322790">
            <w:pPr>
              <w:jc w:val="left"/>
              <w:rPr>
                <w:szCs w:val="24"/>
              </w:rPr>
            </w:pPr>
            <w:r w:rsidRPr="0060327D">
              <w:rPr>
                <w:szCs w:val="24"/>
              </w:rPr>
              <w:t xml:space="preserve">Раствор на углеводородной основе </w:t>
            </w:r>
            <w:r>
              <w:rPr>
                <w:szCs w:val="24"/>
              </w:rPr>
              <w:t xml:space="preserve">/ Раствор на водной основе </w:t>
            </w:r>
          </w:p>
        </w:tc>
      </w:tr>
      <w:tr w:rsidR="0060327D" w:rsidRPr="006F0F22" w:rsidTr="00D451AD">
        <w:trPr>
          <w:trHeight w:val="469"/>
        </w:trPr>
        <w:tc>
          <w:tcPr>
            <w:tcW w:w="567" w:type="dxa"/>
            <w:vAlign w:val="center"/>
          </w:tcPr>
          <w:p w:rsidR="0060327D" w:rsidRPr="00D451AD" w:rsidRDefault="0060327D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0327D" w:rsidRDefault="0060327D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Перепад давления между разобщенными зонами, вы</w:t>
            </w:r>
            <w:r w:rsidR="00486FD7">
              <w:rPr>
                <w:szCs w:val="24"/>
              </w:rPr>
              <w:t>держиваемый пакером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60327D" w:rsidRPr="006F0F22" w:rsidRDefault="0060327D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68,9</w:t>
            </w:r>
          </w:p>
        </w:tc>
      </w:tr>
      <w:tr w:rsidR="00322790" w:rsidRPr="006F0F22" w:rsidTr="00322790">
        <w:trPr>
          <w:trHeight w:val="469"/>
        </w:trPr>
        <w:tc>
          <w:tcPr>
            <w:tcW w:w="567" w:type="dxa"/>
            <w:vAlign w:val="center"/>
          </w:tcPr>
          <w:p w:rsidR="00322790" w:rsidRPr="00D451AD" w:rsidRDefault="00322790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22790" w:rsidRPr="006F0F22" w:rsidRDefault="0032279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Номинальный д</w:t>
            </w:r>
            <w:r w:rsidRPr="006F0F22">
              <w:rPr>
                <w:szCs w:val="24"/>
              </w:rPr>
              <w:t xml:space="preserve">иаметр открытого ствола скважины,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22790" w:rsidRPr="00264A2C" w:rsidRDefault="00264A2C" w:rsidP="00322790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42,9</w:t>
            </w:r>
          </w:p>
        </w:tc>
      </w:tr>
      <w:tr w:rsidR="00322790" w:rsidRPr="006F0F22" w:rsidTr="00322790">
        <w:trPr>
          <w:trHeight w:val="469"/>
        </w:trPr>
        <w:tc>
          <w:tcPr>
            <w:tcW w:w="567" w:type="dxa"/>
            <w:vAlign w:val="center"/>
          </w:tcPr>
          <w:p w:rsidR="00322790" w:rsidRPr="00D451AD" w:rsidRDefault="00322790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22790" w:rsidRPr="00923B23" w:rsidRDefault="00322790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Диаметр открытого ствола, в котором пакер сохраняет способность выдерживать перепад давления 68,9 МПа</w:t>
            </w:r>
            <w:r w:rsidR="00923B23">
              <w:rPr>
                <w:szCs w:val="24"/>
              </w:rPr>
              <w:t xml:space="preserve">, </w:t>
            </w:r>
            <w:proofErr w:type="gramStart"/>
            <w:r w:rsidR="00923B23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22790" w:rsidRPr="00264A2C" w:rsidRDefault="00264A2C" w:rsidP="00322790">
            <w:pPr>
              <w:jc w:val="left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64</w:t>
            </w:r>
          </w:p>
        </w:tc>
      </w:tr>
      <w:tr w:rsidR="005D5D2E" w:rsidRPr="006F0F22" w:rsidTr="00D451AD">
        <w:trPr>
          <w:trHeight w:val="469"/>
        </w:trPr>
        <w:tc>
          <w:tcPr>
            <w:tcW w:w="567" w:type="dxa"/>
            <w:vAlign w:val="center"/>
          </w:tcPr>
          <w:p w:rsidR="005D5D2E" w:rsidRPr="00D451AD" w:rsidRDefault="005D5D2E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322790" w:rsidRDefault="005D5D2E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322790">
              <w:rPr>
                <w:rFonts w:eastAsia="Calibri"/>
                <w:szCs w:val="24"/>
                <w:lang w:eastAsia="en-US"/>
              </w:rPr>
              <w:t>Прохождение стендового испытания на основе ГОСТ ISO 14310-2014</w:t>
            </w:r>
          </w:p>
        </w:tc>
        <w:tc>
          <w:tcPr>
            <w:tcW w:w="3543" w:type="dxa"/>
            <w:vAlign w:val="center"/>
          </w:tcPr>
          <w:p w:rsidR="005D5D2E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Соответствие</w:t>
            </w:r>
            <w:r w:rsidRPr="005D5D2E">
              <w:rPr>
                <w:szCs w:val="24"/>
              </w:rPr>
              <w:t xml:space="preserve"> классу валидации V3</w:t>
            </w:r>
            <w:r w:rsidR="00C33A70">
              <w:rPr>
                <w:szCs w:val="24"/>
              </w:rPr>
              <w:t xml:space="preserve"> </w:t>
            </w:r>
            <w:r w:rsidR="00C33A70" w:rsidRPr="00C33A70">
              <w:rPr>
                <w:szCs w:val="24"/>
              </w:rPr>
              <w:t>(за исключением испытаний осевой нагрузкой)</w:t>
            </w:r>
            <w:r w:rsidRPr="005D5D2E">
              <w:rPr>
                <w:szCs w:val="24"/>
              </w:rPr>
              <w:t xml:space="preserve"> и качественной оценк</w:t>
            </w:r>
            <w:r>
              <w:rPr>
                <w:szCs w:val="24"/>
              </w:rPr>
              <w:t>е</w:t>
            </w:r>
            <w:r w:rsidRPr="005D5D2E">
              <w:rPr>
                <w:szCs w:val="24"/>
              </w:rPr>
              <w:t xml:space="preserve"> Q2</w:t>
            </w:r>
          </w:p>
        </w:tc>
      </w:tr>
      <w:tr w:rsidR="002758AA" w:rsidRPr="006F0F22" w:rsidTr="00D451AD">
        <w:trPr>
          <w:trHeight w:val="469"/>
        </w:trPr>
        <w:tc>
          <w:tcPr>
            <w:tcW w:w="567" w:type="dxa"/>
            <w:vAlign w:val="center"/>
          </w:tcPr>
          <w:p w:rsidR="002758AA" w:rsidRPr="00D451AD" w:rsidRDefault="002758AA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758AA" w:rsidRPr="002758AA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Время набухания до полного уплотнения, суток</w:t>
            </w:r>
          </w:p>
        </w:tc>
        <w:tc>
          <w:tcPr>
            <w:tcW w:w="3543" w:type="dxa"/>
            <w:vAlign w:val="center"/>
          </w:tcPr>
          <w:p w:rsidR="002758AA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более 12</w:t>
            </w:r>
          </w:p>
        </w:tc>
      </w:tr>
      <w:tr w:rsidR="005D5D2E" w:rsidRPr="006F0F22" w:rsidTr="00D451AD">
        <w:trPr>
          <w:trHeight w:val="469"/>
        </w:trPr>
        <w:tc>
          <w:tcPr>
            <w:tcW w:w="567" w:type="dxa"/>
            <w:vAlign w:val="center"/>
          </w:tcPr>
          <w:p w:rsidR="005D5D2E" w:rsidRPr="00D451AD" w:rsidRDefault="005D5D2E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C65DF5" w:rsidRDefault="005D5D2E" w:rsidP="002758AA">
            <w:pPr>
              <w:jc w:val="left"/>
              <w:rPr>
                <w:szCs w:val="24"/>
              </w:rPr>
            </w:pPr>
            <w:r w:rsidRPr="00C65DF5">
              <w:rPr>
                <w:szCs w:val="24"/>
              </w:rPr>
              <w:t xml:space="preserve">Начало </w:t>
            </w:r>
            <w:r w:rsidR="00C33A70">
              <w:rPr>
                <w:szCs w:val="24"/>
              </w:rPr>
              <w:t>набухания</w:t>
            </w:r>
            <w:r w:rsidRPr="00C65DF5">
              <w:rPr>
                <w:szCs w:val="24"/>
              </w:rPr>
              <w:t xml:space="preserve"> пакера</w:t>
            </w:r>
            <w:r w:rsidR="002758AA">
              <w:rPr>
                <w:szCs w:val="24"/>
              </w:rPr>
              <w:t>, с момента погружения в буровой раствор, суток</w:t>
            </w:r>
          </w:p>
        </w:tc>
        <w:tc>
          <w:tcPr>
            <w:tcW w:w="3543" w:type="dxa"/>
            <w:vAlign w:val="center"/>
          </w:tcPr>
          <w:p w:rsidR="005D5D2E" w:rsidRPr="006F0F22" w:rsidRDefault="005D5D2E" w:rsidP="002758A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758AA">
              <w:rPr>
                <w:szCs w:val="24"/>
              </w:rPr>
              <w:t>е ранее 2</w:t>
            </w:r>
          </w:p>
        </w:tc>
      </w:tr>
      <w:tr w:rsidR="005D5D2E" w:rsidRPr="006F0F22" w:rsidTr="00D451AD">
        <w:trPr>
          <w:trHeight w:val="250"/>
        </w:trPr>
        <w:tc>
          <w:tcPr>
            <w:tcW w:w="567" w:type="dxa"/>
            <w:vAlign w:val="center"/>
          </w:tcPr>
          <w:p w:rsidR="005D5D2E" w:rsidRPr="00D451AD" w:rsidRDefault="005D5D2E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C65DF5" w:rsidRDefault="005D5D2E" w:rsidP="00001C41">
            <w:pPr>
              <w:jc w:val="left"/>
              <w:rPr>
                <w:szCs w:val="24"/>
              </w:rPr>
            </w:pPr>
            <w:r w:rsidRPr="00C65DF5">
              <w:rPr>
                <w:szCs w:val="24"/>
              </w:rPr>
              <w:t xml:space="preserve">Длина </w:t>
            </w:r>
            <w:r w:rsidR="002758AA">
              <w:rPr>
                <w:szCs w:val="24"/>
              </w:rPr>
              <w:t>уплотн</w:t>
            </w:r>
            <w:r w:rsidR="00001C41">
              <w:rPr>
                <w:szCs w:val="24"/>
              </w:rPr>
              <w:t xml:space="preserve">ительного </w:t>
            </w:r>
            <w:r w:rsidR="002758AA">
              <w:rPr>
                <w:szCs w:val="24"/>
              </w:rPr>
              <w:t xml:space="preserve">элемента </w:t>
            </w:r>
            <w:r w:rsidRPr="00C65DF5">
              <w:rPr>
                <w:szCs w:val="24"/>
              </w:rPr>
              <w:t>пакера, мм</w:t>
            </w:r>
          </w:p>
        </w:tc>
        <w:tc>
          <w:tcPr>
            <w:tcW w:w="3543" w:type="dxa"/>
            <w:vAlign w:val="center"/>
          </w:tcPr>
          <w:p w:rsidR="005D5D2E" w:rsidRPr="00C65DF5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3000 – </w:t>
            </w:r>
            <w:r w:rsidR="005D5D2E" w:rsidRPr="00C65DF5">
              <w:rPr>
                <w:szCs w:val="24"/>
              </w:rPr>
              <w:t>4600</w:t>
            </w:r>
          </w:p>
        </w:tc>
      </w:tr>
      <w:tr w:rsidR="00C33A70" w:rsidRPr="006F0F22" w:rsidTr="00C33A70">
        <w:trPr>
          <w:trHeight w:val="250"/>
        </w:trPr>
        <w:tc>
          <w:tcPr>
            <w:tcW w:w="567" w:type="dxa"/>
            <w:vAlign w:val="center"/>
          </w:tcPr>
          <w:p w:rsidR="00C33A70" w:rsidRPr="00D451AD" w:rsidRDefault="00C33A70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C33A70" w:rsidRDefault="00486FD7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Наружный диаметр пакера</w:t>
            </w:r>
            <w:r w:rsidR="00923B23">
              <w:rPr>
                <w:szCs w:val="24"/>
              </w:rPr>
              <w:t>, не более</w:t>
            </w:r>
            <w:r w:rsidR="00C33A70">
              <w:rPr>
                <w:szCs w:val="24"/>
              </w:rPr>
              <w:t xml:space="preserve">, </w:t>
            </w:r>
            <w:proofErr w:type="gramStart"/>
            <w:r w:rsidR="00C33A70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C33A70" w:rsidRPr="00647A42" w:rsidRDefault="00647A42" w:rsidP="00322790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36</w:t>
            </w:r>
          </w:p>
        </w:tc>
      </w:tr>
      <w:tr w:rsidR="005D5D2E" w:rsidRPr="006F0F22" w:rsidTr="00D451AD">
        <w:trPr>
          <w:trHeight w:val="250"/>
        </w:trPr>
        <w:tc>
          <w:tcPr>
            <w:tcW w:w="567" w:type="dxa"/>
            <w:vAlign w:val="center"/>
          </w:tcPr>
          <w:p w:rsidR="005D5D2E" w:rsidRPr="00D451AD" w:rsidRDefault="005D5D2E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6F0F22" w:rsidRDefault="005D5D2E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Внутренний </w:t>
            </w:r>
            <w:r w:rsidR="00486FD7">
              <w:rPr>
                <w:szCs w:val="24"/>
              </w:rPr>
              <w:t>проходной диаметр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5D5D2E" w:rsidRPr="006F0F22" w:rsidRDefault="005D5D2E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2758AA" w:rsidRPr="006F0F22" w:rsidTr="00D451AD">
        <w:trPr>
          <w:trHeight w:val="250"/>
        </w:trPr>
        <w:tc>
          <w:tcPr>
            <w:tcW w:w="567" w:type="dxa"/>
            <w:vAlign w:val="center"/>
          </w:tcPr>
          <w:p w:rsidR="002758AA" w:rsidRPr="00D451AD" w:rsidRDefault="002758AA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758AA" w:rsidRPr="006F0F22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Конструктивное исполнение</w:t>
            </w:r>
            <w:r w:rsidR="00001C41">
              <w:rPr>
                <w:szCs w:val="24"/>
              </w:rPr>
              <w:t xml:space="preserve"> пакера</w:t>
            </w:r>
          </w:p>
        </w:tc>
        <w:tc>
          <w:tcPr>
            <w:tcW w:w="3543" w:type="dxa"/>
            <w:vAlign w:val="center"/>
          </w:tcPr>
          <w:p w:rsidR="002758AA" w:rsidRDefault="002758AA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Вулканизированный на трубе / Рукавного </w:t>
            </w:r>
            <w:proofErr w:type="gramStart"/>
            <w:r>
              <w:rPr>
                <w:szCs w:val="24"/>
              </w:rPr>
              <w:t>типа</w:t>
            </w:r>
            <w:proofErr w:type="gramEnd"/>
            <w:r>
              <w:rPr>
                <w:szCs w:val="24"/>
              </w:rPr>
              <w:t xml:space="preserve"> на жестком корде</w:t>
            </w:r>
          </w:p>
        </w:tc>
      </w:tr>
      <w:tr w:rsidR="00001C41" w:rsidRPr="006F0F22" w:rsidTr="00D451AD">
        <w:trPr>
          <w:trHeight w:val="250"/>
        </w:trPr>
        <w:tc>
          <w:tcPr>
            <w:tcW w:w="567" w:type="dxa"/>
            <w:vAlign w:val="center"/>
          </w:tcPr>
          <w:p w:rsidR="00001C41" w:rsidRPr="00D451AD" w:rsidRDefault="00001C41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001C41" w:rsidRDefault="00001C41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Количество уплотнительных элементов пакера </w:t>
            </w:r>
          </w:p>
        </w:tc>
        <w:tc>
          <w:tcPr>
            <w:tcW w:w="3543" w:type="dxa"/>
            <w:vAlign w:val="center"/>
          </w:tcPr>
          <w:p w:rsidR="00001C41" w:rsidRDefault="00001C41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717F1" w:rsidRPr="006F0F22" w:rsidTr="00D451AD">
        <w:trPr>
          <w:trHeight w:val="250"/>
        </w:trPr>
        <w:tc>
          <w:tcPr>
            <w:tcW w:w="567" w:type="dxa"/>
            <w:vAlign w:val="center"/>
          </w:tcPr>
          <w:p w:rsidR="00B717F1" w:rsidRPr="00D451AD" w:rsidRDefault="00B717F1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717F1" w:rsidRPr="00001C41" w:rsidRDefault="00B717F1" w:rsidP="00322790">
            <w:pPr>
              <w:jc w:val="left"/>
              <w:rPr>
                <w:szCs w:val="24"/>
              </w:rPr>
            </w:pPr>
            <w:r w:rsidRPr="00001C41">
              <w:rPr>
                <w:szCs w:val="24"/>
              </w:rPr>
              <w:t xml:space="preserve">Минерализация жидкости </w:t>
            </w:r>
            <w:r w:rsidRPr="00780275">
              <w:rPr>
                <w:szCs w:val="24"/>
              </w:rPr>
              <w:t>активации</w:t>
            </w:r>
            <w:r w:rsidR="00780275">
              <w:rPr>
                <w:szCs w:val="24"/>
              </w:rPr>
              <w:t xml:space="preserve"> для </w:t>
            </w:r>
            <w:proofErr w:type="spellStart"/>
            <w:r w:rsidR="00780275">
              <w:rPr>
                <w:szCs w:val="24"/>
              </w:rPr>
              <w:t>водонабухающих</w:t>
            </w:r>
            <w:proofErr w:type="spellEnd"/>
            <w:r w:rsidR="00780275">
              <w:rPr>
                <w:szCs w:val="24"/>
              </w:rPr>
              <w:t xml:space="preserve"> </w:t>
            </w:r>
            <w:proofErr w:type="spellStart"/>
            <w:r w:rsidR="00780275">
              <w:rPr>
                <w:szCs w:val="24"/>
              </w:rPr>
              <w:t>пакеров</w:t>
            </w:r>
            <w:proofErr w:type="spellEnd"/>
            <w:r w:rsidRPr="00780275">
              <w:rPr>
                <w:szCs w:val="24"/>
              </w:rPr>
              <w:t xml:space="preserve">, </w:t>
            </w:r>
            <w:r w:rsidR="001E14B7" w:rsidRPr="00780275">
              <w:rPr>
                <w:szCs w:val="24"/>
              </w:rPr>
              <w:t>г/л</w:t>
            </w:r>
          </w:p>
        </w:tc>
        <w:tc>
          <w:tcPr>
            <w:tcW w:w="3543" w:type="dxa"/>
            <w:vAlign w:val="center"/>
          </w:tcPr>
          <w:p w:rsidR="00B717F1" w:rsidRPr="00780275" w:rsidRDefault="00780275" w:rsidP="00780275">
            <w:pPr>
              <w:jc w:val="left"/>
              <w:rPr>
                <w:szCs w:val="24"/>
                <w:highlight w:val="yellow"/>
              </w:rPr>
            </w:pPr>
            <w:r w:rsidRPr="00187D5A">
              <w:rPr>
                <w:szCs w:val="24"/>
              </w:rPr>
              <w:t>3</w:t>
            </w:r>
            <w:r w:rsidR="00001C41" w:rsidRPr="00187D5A">
              <w:rPr>
                <w:szCs w:val="24"/>
              </w:rPr>
              <w:t>0</w:t>
            </w:r>
            <w:r w:rsidR="001E14B7" w:rsidRPr="00187D5A">
              <w:rPr>
                <w:szCs w:val="24"/>
              </w:rPr>
              <w:t>-</w:t>
            </w:r>
            <w:r w:rsidRPr="00187D5A">
              <w:rPr>
                <w:szCs w:val="24"/>
              </w:rPr>
              <w:t>9</w:t>
            </w:r>
            <w:r w:rsidR="001E14B7" w:rsidRPr="00187D5A">
              <w:rPr>
                <w:szCs w:val="24"/>
              </w:rPr>
              <w:t>0</w:t>
            </w:r>
          </w:p>
        </w:tc>
      </w:tr>
      <w:tr w:rsidR="00B717F1" w:rsidRPr="006F0F22" w:rsidTr="00D451AD">
        <w:trPr>
          <w:trHeight w:val="250"/>
        </w:trPr>
        <w:tc>
          <w:tcPr>
            <w:tcW w:w="567" w:type="dxa"/>
            <w:vAlign w:val="center"/>
          </w:tcPr>
          <w:p w:rsidR="00B717F1" w:rsidRPr="00D451AD" w:rsidRDefault="00B717F1" w:rsidP="007845C8">
            <w:pPr>
              <w:pStyle w:val="ac"/>
              <w:numPr>
                <w:ilvl w:val="0"/>
                <w:numId w:val="34"/>
              </w:numPr>
              <w:ind w:left="459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717F1" w:rsidRPr="00001C41" w:rsidRDefault="00B717F1" w:rsidP="00322790">
            <w:pPr>
              <w:jc w:val="left"/>
              <w:rPr>
                <w:szCs w:val="24"/>
              </w:rPr>
            </w:pPr>
            <w:r w:rsidRPr="00001C41">
              <w:rPr>
                <w:szCs w:val="24"/>
              </w:rPr>
              <w:t>Вязкость жидкости активации</w:t>
            </w:r>
            <w:r w:rsidR="00780275">
              <w:rPr>
                <w:szCs w:val="24"/>
              </w:rPr>
              <w:t xml:space="preserve">, </w:t>
            </w:r>
            <w:proofErr w:type="spellStart"/>
            <w:r w:rsidR="00780275">
              <w:rPr>
                <w:szCs w:val="24"/>
              </w:rPr>
              <w:t>с</w:t>
            </w:r>
            <w:r w:rsidR="00001C41">
              <w:rPr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B717F1" w:rsidRPr="001E14B7" w:rsidRDefault="00001C41" w:rsidP="00322790">
            <w:pPr>
              <w:jc w:val="left"/>
              <w:rPr>
                <w:szCs w:val="24"/>
              </w:rPr>
            </w:pPr>
            <w:r w:rsidRPr="001E14B7">
              <w:rPr>
                <w:szCs w:val="24"/>
              </w:rPr>
              <w:t>2</w:t>
            </w:r>
          </w:p>
        </w:tc>
      </w:tr>
    </w:tbl>
    <w:p w:rsidR="00C84632" w:rsidRPr="00BF7055" w:rsidRDefault="00C84632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4D57DA" w:rsidRPr="0087610D" w:rsidRDefault="004D57DA" w:rsidP="007845C8">
      <w:pPr>
        <w:pStyle w:val="ac"/>
        <w:numPr>
          <w:ilvl w:val="2"/>
          <w:numId w:val="25"/>
        </w:numPr>
        <w:jc w:val="left"/>
        <w:outlineLvl w:val="2"/>
        <w:rPr>
          <w:b/>
          <w:szCs w:val="24"/>
        </w:rPr>
      </w:pPr>
      <w:bookmarkStart w:id="21" w:name="_Toc453085265"/>
      <w:bookmarkStart w:id="22" w:name="_Toc464220876"/>
      <w:r w:rsidRPr="0087610D">
        <w:rPr>
          <w:b/>
          <w:szCs w:val="24"/>
        </w:rPr>
        <w:t xml:space="preserve">Муфта ГРП </w:t>
      </w:r>
      <w:bookmarkEnd w:id="21"/>
      <w:r w:rsidR="00907876" w:rsidRPr="0087610D">
        <w:rPr>
          <w:b/>
          <w:szCs w:val="24"/>
        </w:rPr>
        <w:t>активируемая шаром</w:t>
      </w:r>
      <w:bookmarkEnd w:id="22"/>
    </w:p>
    <w:p w:rsidR="007775DB" w:rsidRPr="00BF7055" w:rsidRDefault="007775DB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7775DB" w:rsidRPr="006F0F22" w:rsidRDefault="001E135A" w:rsidP="00C64349">
      <w:pPr>
        <w:ind w:firstLine="360"/>
        <w:rPr>
          <w:szCs w:val="24"/>
        </w:rPr>
      </w:pPr>
      <w:r>
        <w:rPr>
          <w:szCs w:val="24"/>
        </w:rPr>
        <w:t xml:space="preserve">Устанавливается в компоновку хвостовика между пакерами для разделения интервалов ГРП. </w:t>
      </w:r>
      <w:r w:rsidR="00625EB1">
        <w:rPr>
          <w:szCs w:val="24"/>
        </w:rPr>
        <w:t>Служит д</w:t>
      </w:r>
      <w:r w:rsidR="00625EB1" w:rsidRPr="00625EB1">
        <w:rPr>
          <w:szCs w:val="24"/>
        </w:rPr>
        <w:t xml:space="preserve">ля обеспечения гидродинамической связи </w:t>
      </w:r>
      <w:proofErr w:type="gramStart"/>
      <w:r w:rsidR="00625EB1" w:rsidRPr="00625EB1">
        <w:rPr>
          <w:szCs w:val="24"/>
        </w:rPr>
        <w:t>хвостовик-продуктивный</w:t>
      </w:r>
      <w:proofErr w:type="gramEnd"/>
      <w:r w:rsidR="00625EB1" w:rsidRPr="00625EB1">
        <w:rPr>
          <w:szCs w:val="24"/>
        </w:rPr>
        <w:t xml:space="preserve"> пласт, в интервале проведения ГРП.</w:t>
      </w:r>
    </w:p>
    <w:p w:rsidR="00907876" w:rsidRPr="00BF7055" w:rsidRDefault="00907876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30"/>
        <w:gridCol w:w="3543"/>
      </w:tblGrid>
      <w:tr w:rsidR="004D57DA" w:rsidRPr="006F0F22" w:rsidTr="00DE4851">
        <w:trPr>
          <w:trHeight w:val="360"/>
        </w:trPr>
        <w:tc>
          <w:tcPr>
            <w:tcW w:w="566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№ </w:t>
            </w:r>
            <w:proofErr w:type="gramStart"/>
            <w:r w:rsidRPr="006F0F22">
              <w:rPr>
                <w:bCs/>
                <w:szCs w:val="24"/>
              </w:rPr>
              <w:t>п</w:t>
            </w:r>
            <w:proofErr w:type="gramEnd"/>
            <w:r w:rsidRPr="006F0F22">
              <w:rPr>
                <w:bCs/>
                <w:szCs w:val="24"/>
              </w:rPr>
              <w:t>/п</w:t>
            </w:r>
          </w:p>
        </w:tc>
        <w:tc>
          <w:tcPr>
            <w:tcW w:w="5530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Значение (</w:t>
            </w:r>
            <w:r w:rsidR="00907876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6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5530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</w:rPr>
            </w:pPr>
          </w:p>
        </w:tc>
      </w:tr>
      <w:tr w:rsidR="00075229" w:rsidRPr="006F0F22" w:rsidTr="003949CF">
        <w:trPr>
          <w:trHeight w:val="283"/>
        </w:trPr>
        <w:tc>
          <w:tcPr>
            <w:tcW w:w="567" w:type="dxa"/>
            <w:vAlign w:val="center"/>
          </w:tcPr>
          <w:p w:rsidR="00075229" w:rsidRPr="006F0F22" w:rsidRDefault="00075229" w:rsidP="007845C8">
            <w:pPr>
              <w:pStyle w:val="S24"/>
              <w:widowControl/>
              <w:numPr>
                <w:ilvl w:val="0"/>
                <w:numId w:val="35"/>
              </w:numPr>
              <w:spacing w:before="0"/>
              <w:ind w:left="318" w:hanging="284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530" w:type="dxa"/>
            <w:vAlign w:val="center"/>
          </w:tcPr>
          <w:p w:rsidR="00075229" w:rsidRPr="006F0F22" w:rsidRDefault="00043626" w:rsidP="00C643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</w:t>
            </w:r>
            <w:r w:rsidRPr="00043626">
              <w:rPr>
                <w:rFonts w:ascii="Times New Roman" w:hAnsi="Times New Roman"/>
                <w:sz w:val="24"/>
                <w:szCs w:val="24"/>
              </w:rPr>
              <w:t xml:space="preserve"> многоразового открытия</w:t>
            </w:r>
            <w:r w:rsidR="00C0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626">
              <w:rPr>
                <w:rFonts w:ascii="Times New Roman" w:hAnsi="Times New Roman"/>
                <w:sz w:val="24"/>
                <w:szCs w:val="24"/>
              </w:rPr>
              <w:t>/</w:t>
            </w:r>
            <w:r w:rsidR="00C04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626">
              <w:rPr>
                <w:rFonts w:ascii="Times New Roman" w:hAnsi="Times New Roman"/>
                <w:sz w:val="24"/>
                <w:szCs w:val="24"/>
              </w:rPr>
              <w:t>закрытия</w:t>
            </w:r>
          </w:p>
        </w:tc>
        <w:tc>
          <w:tcPr>
            <w:tcW w:w="3543" w:type="dxa"/>
            <w:vAlign w:val="center"/>
          </w:tcPr>
          <w:p w:rsidR="00075229" w:rsidRDefault="00043626" w:rsidP="00C64349">
            <w:pPr>
              <w:pStyle w:val="af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01405" w:rsidRPr="006F0F22" w:rsidTr="003949CF">
        <w:trPr>
          <w:trHeight w:val="469"/>
        </w:trPr>
        <w:tc>
          <w:tcPr>
            <w:tcW w:w="567" w:type="dxa"/>
            <w:vAlign w:val="center"/>
          </w:tcPr>
          <w:p w:rsidR="00F01405" w:rsidRPr="006F0F22" w:rsidRDefault="00F01405" w:rsidP="007845C8">
            <w:pPr>
              <w:pStyle w:val="S24"/>
              <w:widowControl/>
              <w:numPr>
                <w:ilvl w:val="0"/>
                <w:numId w:val="35"/>
              </w:numPr>
              <w:spacing w:before="0"/>
              <w:ind w:left="318" w:hanging="284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530" w:type="dxa"/>
            <w:vAlign w:val="center"/>
          </w:tcPr>
          <w:p w:rsidR="00F01405" w:rsidRDefault="00F01405" w:rsidP="00C643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первоначального открытия</w:t>
            </w:r>
          </w:p>
        </w:tc>
        <w:tc>
          <w:tcPr>
            <w:tcW w:w="3543" w:type="dxa"/>
            <w:vAlign w:val="center"/>
          </w:tcPr>
          <w:p w:rsidR="00F01405" w:rsidRDefault="00F01405" w:rsidP="00C64349">
            <w:pPr>
              <w:pStyle w:val="af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Шаром, при производстве ГРП</w:t>
            </w:r>
          </w:p>
        </w:tc>
      </w:tr>
      <w:tr w:rsidR="00F01405" w:rsidRPr="006F0F22" w:rsidTr="003949CF">
        <w:trPr>
          <w:trHeight w:val="469"/>
        </w:trPr>
        <w:tc>
          <w:tcPr>
            <w:tcW w:w="567" w:type="dxa"/>
            <w:vAlign w:val="center"/>
          </w:tcPr>
          <w:p w:rsidR="00F01405" w:rsidRPr="006F0F22" w:rsidRDefault="00F01405" w:rsidP="007845C8">
            <w:pPr>
              <w:pStyle w:val="S24"/>
              <w:widowControl/>
              <w:numPr>
                <w:ilvl w:val="0"/>
                <w:numId w:val="35"/>
              </w:numPr>
              <w:spacing w:before="0"/>
              <w:ind w:left="318" w:hanging="284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530" w:type="dxa"/>
            <w:vAlign w:val="center"/>
          </w:tcPr>
          <w:p w:rsidR="00F01405" w:rsidRDefault="00F01405" w:rsidP="00C643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повторного открытия / закрытия</w:t>
            </w:r>
          </w:p>
        </w:tc>
        <w:tc>
          <w:tcPr>
            <w:tcW w:w="3543" w:type="dxa"/>
            <w:vAlign w:val="center"/>
          </w:tcPr>
          <w:p w:rsidR="00F01405" w:rsidRDefault="00F01405" w:rsidP="00C64349">
            <w:pPr>
              <w:pStyle w:val="af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A22D0">
              <w:rPr>
                <w:sz w:val="24"/>
                <w:szCs w:val="24"/>
              </w:rPr>
              <w:t>нструмент</w:t>
            </w:r>
            <w:r>
              <w:rPr>
                <w:sz w:val="24"/>
                <w:szCs w:val="24"/>
              </w:rPr>
              <w:t>ом,</w:t>
            </w:r>
            <w:r w:rsidRPr="00CA22D0">
              <w:rPr>
                <w:sz w:val="24"/>
                <w:szCs w:val="24"/>
              </w:rPr>
              <w:t xml:space="preserve"> спускаем</w:t>
            </w:r>
            <w:r>
              <w:rPr>
                <w:sz w:val="24"/>
                <w:szCs w:val="24"/>
              </w:rPr>
              <w:t>ым</w:t>
            </w:r>
            <w:r w:rsidRPr="00CA22D0">
              <w:rPr>
                <w:sz w:val="24"/>
                <w:szCs w:val="24"/>
              </w:rPr>
              <w:t xml:space="preserve"> на ГНКТ, НКТ, скважинном тракторе</w:t>
            </w:r>
          </w:p>
        </w:tc>
      </w:tr>
      <w:tr w:rsidR="00F01405" w:rsidRPr="006F0F22" w:rsidTr="003949CF">
        <w:trPr>
          <w:trHeight w:val="407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F01405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Размеры шаров для активации муфт</w:t>
            </w:r>
          </w:p>
        </w:tc>
        <w:tc>
          <w:tcPr>
            <w:tcW w:w="3543" w:type="dxa"/>
            <w:vAlign w:val="center"/>
          </w:tcPr>
          <w:p w:rsidR="00F01405" w:rsidRPr="006F0F22" w:rsidRDefault="00F01405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Должны проходить через</w:t>
            </w:r>
            <w:r>
              <w:rPr>
                <w:szCs w:val="24"/>
              </w:rPr>
              <w:t xml:space="preserve"> устьевую обвязку, НКТ, стингер</w:t>
            </w:r>
          </w:p>
        </w:tc>
      </w:tr>
      <w:tr w:rsidR="00F01405" w:rsidRPr="006F0F22" w:rsidTr="003949CF">
        <w:trPr>
          <w:trHeight w:val="407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F01405" w:rsidP="002737FE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Масса проппанта</w:t>
            </w:r>
            <w:r>
              <w:rPr>
                <w:szCs w:val="24"/>
              </w:rPr>
              <w:t xml:space="preserve">, </w:t>
            </w:r>
            <w:proofErr w:type="gramStart"/>
            <w:r w:rsidRPr="006F0F22">
              <w:rPr>
                <w:szCs w:val="24"/>
              </w:rPr>
              <w:t>прокачиваемого</w:t>
            </w:r>
            <w:proofErr w:type="gramEnd"/>
            <w:r w:rsidRPr="006F0F22">
              <w:rPr>
                <w:szCs w:val="24"/>
              </w:rPr>
              <w:t xml:space="preserve"> через </w:t>
            </w:r>
            <w:r w:rsidR="002737FE">
              <w:rPr>
                <w:szCs w:val="24"/>
              </w:rPr>
              <w:t>муфту</w:t>
            </w:r>
            <w:r w:rsidR="00486FD7">
              <w:rPr>
                <w:szCs w:val="24"/>
              </w:rPr>
              <w:t xml:space="preserve"> ГРП</w:t>
            </w:r>
            <w:r w:rsidR="00923B23">
              <w:rPr>
                <w:szCs w:val="24"/>
              </w:rPr>
              <w:t>, не менее</w:t>
            </w:r>
            <w:r w:rsidRPr="006F0F22">
              <w:rPr>
                <w:szCs w:val="24"/>
              </w:rPr>
              <w:t>, т</w:t>
            </w:r>
          </w:p>
        </w:tc>
        <w:tc>
          <w:tcPr>
            <w:tcW w:w="3543" w:type="dxa"/>
            <w:vAlign w:val="center"/>
          </w:tcPr>
          <w:p w:rsidR="00F01405" w:rsidRPr="001E14B7" w:rsidRDefault="001E14B7" w:rsidP="00C64349">
            <w:pPr>
              <w:jc w:val="left"/>
              <w:rPr>
                <w:szCs w:val="24"/>
              </w:rPr>
            </w:pPr>
            <w:r w:rsidRPr="001E14B7">
              <w:rPr>
                <w:szCs w:val="24"/>
              </w:rPr>
              <w:t>20</w:t>
            </w:r>
            <w:r w:rsidR="002737FE" w:rsidRPr="001E14B7">
              <w:rPr>
                <w:szCs w:val="24"/>
              </w:rPr>
              <w:t>0</w:t>
            </w:r>
            <w:r w:rsidR="000F2A5D" w:rsidRPr="001E14B7">
              <w:rPr>
                <w:szCs w:val="24"/>
              </w:rPr>
              <w:t xml:space="preserve"> (выбирается исходя из количества стадий и массы проппанта на одну стадию)</w:t>
            </w:r>
          </w:p>
        </w:tc>
      </w:tr>
      <w:tr w:rsidR="00F01405" w:rsidRPr="006F0F22" w:rsidTr="003949CF">
        <w:trPr>
          <w:trHeight w:val="407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F01405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Открытая площадь сечения техноло</w:t>
            </w:r>
            <w:r w:rsidR="00486FD7">
              <w:rPr>
                <w:szCs w:val="24"/>
              </w:rPr>
              <w:t>гических отверстий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>, мм</w:t>
            </w:r>
            <w:proofErr w:type="gramStart"/>
            <w:r w:rsidRPr="00CA22D0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F01405" w:rsidRPr="006F0F22" w:rsidRDefault="00F01405" w:rsidP="002737F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737FE">
              <w:rPr>
                <w:szCs w:val="24"/>
              </w:rPr>
              <w:t>7</w:t>
            </w:r>
            <w:r>
              <w:rPr>
                <w:szCs w:val="24"/>
              </w:rPr>
              <w:t>00</w:t>
            </w:r>
          </w:p>
        </w:tc>
      </w:tr>
      <w:tr w:rsidR="00F01405" w:rsidRPr="006F0F22" w:rsidTr="003949CF">
        <w:trPr>
          <w:trHeight w:val="407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F01405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Эквивалентный диаметр од</w:t>
            </w:r>
            <w:r w:rsidR="00486FD7">
              <w:rPr>
                <w:szCs w:val="24"/>
              </w:rPr>
              <w:t>ного технологического отверстия</w:t>
            </w:r>
            <w:r w:rsidR="00923B23">
              <w:rPr>
                <w:szCs w:val="24"/>
              </w:rPr>
              <w:t>, не менее</w:t>
            </w:r>
            <w:r w:rsidRPr="006F0F22">
              <w:rPr>
                <w:szCs w:val="24"/>
              </w:rPr>
              <w:t xml:space="preserve">,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F01405" w:rsidRPr="006F0F22" w:rsidRDefault="002737FE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F01405" w:rsidRPr="006F0F22" w:rsidTr="003949CF">
        <w:trPr>
          <w:trHeight w:val="263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F01405" w:rsidP="001C3392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6F0F22">
              <w:rPr>
                <w:szCs w:val="24"/>
              </w:rPr>
              <w:t xml:space="preserve">авление открытия </w:t>
            </w:r>
            <w:r>
              <w:rPr>
                <w:szCs w:val="24"/>
              </w:rPr>
              <w:t>муфты</w:t>
            </w:r>
          </w:p>
        </w:tc>
        <w:tc>
          <w:tcPr>
            <w:tcW w:w="3543" w:type="dxa"/>
            <w:vAlign w:val="center"/>
          </w:tcPr>
          <w:p w:rsidR="00F01405" w:rsidRPr="006F0F22" w:rsidRDefault="001C3392" w:rsidP="00780275">
            <w:pPr>
              <w:jc w:val="left"/>
              <w:rPr>
                <w:szCs w:val="24"/>
              </w:rPr>
            </w:pPr>
            <w:r w:rsidRPr="001C3392">
              <w:rPr>
                <w:szCs w:val="24"/>
              </w:rPr>
              <w:t>Конструкция муфты должна позволять настраивать давление откры</w:t>
            </w:r>
            <w:r>
              <w:rPr>
                <w:szCs w:val="24"/>
              </w:rPr>
              <w:t xml:space="preserve">тия в диапазоне от </w:t>
            </w:r>
            <w:r w:rsidR="00780275" w:rsidRPr="00E13F09">
              <w:rPr>
                <w:szCs w:val="24"/>
              </w:rPr>
              <w:t>16</w:t>
            </w:r>
            <w:r>
              <w:rPr>
                <w:szCs w:val="24"/>
              </w:rPr>
              <w:t xml:space="preserve"> до 35 МПа</w:t>
            </w:r>
          </w:p>
        </w:tc>
      </w:tr>
      <w:tr w:rsidR="00F01405" w:rsidRPr="006F0F22" w:rsidTr="003949CF">
        <w:trPr>
          <w:trHeight w:val="300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F01405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Материал седла</w:t>
            </w:r>
          </w:p>
        </w:tc>
        <w:tc>
          <w:tcPr>
            <w:tcW w:w="3543" w:type="dxa"/>
            <w:vAlign w:val="center"/>
          </w:tcPr>
          <w:p w:rsidR="00F01405" w:rsidRPr="006F0F22" w:rsidRDefault="00F01405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Легко разбуриваемый (чугун)</w:t>
            </w:r>
          </w:p>
        </w:tc>
      </w:tr>
      <w:tr w:rsidR="00F01405" w:rsidRPr="006F0F22" w:rsidTr="003949CF">
        <w:trPr>
          <w:trHeight w:val="300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Длина муфты</w:t>
            </w:r>
            <w:r w:rsidR="00923B23">
              <w:rPr>
                <w:szCs w:val="24"/>
              </w:rPr>
              <w:t>, не более</w:t>
            </w:r>
            <w:r w:rsidR="00F01405" w:rsidRPr="006F0F22">
              <w:rPr>
                <w:szCs w:val="24"/>
              </w:rPr>
              <w:t xml:space="preserve">, </w:t>
            </w:r>
            <w:proofErr w:type="gramStart"/>
            <w:r w:rsidR="00F01405"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F01405" w:rsidRPr="00C20F05" w:rsidRDefault="00F01405" w:rsidP="00C20F05">
            <w:pPr>
              <w:jc w:val="left"/>
              <w:rPr>
                <w:szCs w:val="24"/>
              </w:rPr>
            </w:pPr>
            <w:r w:rsidRPr="00C20F05">
              <w:rPr>
                <w:szCs w:val="24"/>
              </w:rPr>
              <w:t>1</w:t>
            </w:r>
            <w:r w:rsidR="00C20F05" w:rsidRPr="00C20F05">
              <w:rPr>
                <w:szCs w:val="24"/>
              </w:rPr>
              <w:t>750</w:t>
            </w:r>
          </w:p>
        </w:tc>
      </w:tr>
      <w:tr w:rsidR="00F01405" w:rsidRPr="006F0F22" w:rsidTr="003949CF">
        <w:trPr>
          <w:trHeight w:val="300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01405" w:rsidRPr="006F0F22" w:rsidRDefault="00F01405" w:rsidP="00C643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F0F22">
              <w:rPr>
                <w:rFonts w:ascii="Times New Roman" w:hAnsi="Times New Roman"/>
                <w:sz w:val="24"/>
                <w:szCs w:val="24"/>
              </w:rPr>
              <w:t>Наружн</w:t>
            </w:r>
            <w:r w:rsidR="00486FD7">
              <w:rPr>
                <w:rFonts w:ascii="Times New Roman" w:hAnsi="Times New Roman"/>
                <w:sz w:val="24"/>
                <w:szCs w:val="24"/>
              </w:rPr>
              <w:t>ый диаметр муфты</w:t>
            </w:r>
            <w:r w:rsidR="00923B23">
              <w:rPr>
                <w:rFonts w:ascii="Times New Roman" w:hAnsi="Times New Roman"/>
                <w:sz w:val="24"/>
                <w:szCs w:val="24"/>
              </w:rPr>
              <w:t>, не более</w:t>
            </w:r>
            <w:r w:rsidR="003D2C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3D2CD1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F01405" w:rsidRPr="00647A42" w:rsidRDefault="00F01405" w:rsidP="00C20F05">
            <w:pPr>
              <w:jc w:val="left"/>
              <w:rPr>
                <w:szCs w:val="24"/>
                <w:lang w:val="en-US"/>
              </w:rPr>
            </w:pPr>
            <w:r w:rsidRPr="00C20F05">
              <w:rPr>
                <w:szCs w:val="24"/>
                <w:lang w:val="en-GB"/>
              </w:rPr>
              <w:t>1</w:t>
            </w:r>
            <w:r w:rsidR="00647A42">
              <w:rPr>
                <w:szCs w:val="24"/>
                <w:lang w:val="en-US"/>
              </w:rPr>
              <w:t>36</w:t>
            </w:r>
          </w:p>
        </w:tc>
      </w:tr>
      <w:tr w:rsidR="00F01405" w:rsidRPr="006F0F22" w:rsidTr="003949CF">
        <w:trPr>
          <w:trHeight w:val="300"/>
        </w:trPr>
        <w:tc>
          <w:tcPr>
            <w:tcW w:w="567" w:type="dxa"/>
            <w:vAlign w:val="center"/>
          </w:tcPr>
          <w:p w:rsidR="00F01405" w:rsidRPr="003949CF" w:rsidRDefault="00F0140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486FD7" w:rsidRDefault="00F01405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Внутренний диаметр после </w:t>
            </w:r>
            <w:r w:rsidR="00486FD7">
              <w:rPr>
                <w:szCs w:val="24"/>
              </w:rPr>
              <w:t>разбуривания</w:t>
            </w:r>
            <w:r w:rsidR="00923B23">
              <w:rPr>
                <w:szCs w:val="24"/>
              </w:rPr>
              <w:t xml:space="preserve">, </w:t>
            </w:r>
          </w:p>
          <w:p w:rsidR="00F01405" w:rsidRPr="006F0F22" w:rsidRDefault="00923B23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F01405">
              <w:rPr>
                <w:szCs w:val="24"/>
              </w:rPr>
              <w:t xml:space="preserve">, </w:t>
            </w:r>
            <w:proofErr w:type="gramStart"/>
            <w:r w:rsidR="00F01405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F01405" w:rsidRPr="006F0F22" w:rsidRDefault="00F01405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923878" w:rsidRPr="006F0F22" w:rsidTr="003949CF">
        <w:trPr>
          <w:trHeight w:val="300"/>
        </w:trPr>
        <w:tc>
          <w:tcPr>
            <w:tcW w:w="567" w:type="dxa"/>
            <w:vAlign w:val="center"/>
          </w:tcPr>
          <w:p w:rsidR="00923878" w:rsidRPr="0087610D" w:rsidRDefault="00923878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923878" w:rsidRPr="0087610D" w:rsidRDefault="00923878" w:rsidP="00D85685">
            <w:pPr>
              <w:jc w:val="left"/>
              <w:rPr>
                <w:szCs w:val="24"/>
              </w:rPr>
            </w:pPr>
            <w:r w:rsidRPr="0087610D">
              <w:rPr>
                <w:szCs w:val="24"/>
              </w:rPr>
              <w:t>Проходной диаметр седла</w:t>
            </w:r>
          </w:p>
        </w:tc>
        <w:tc>
          <w:tcPr>
            <w:tcW w:w="3543" w:type="dxa"/>
            <w:vAlign w:val="center"/>
          </w:tcPr>
          <w:p w:rsidR="00923878" w:rsidRPr="0087610D" w:rsidRDefault="00D85685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Должен обеспечивать доступ ГНКТ в область гидравлической муфты для вымыва проппанта</w:t>
            </w:r>
          </w:p>
        </w:tc>
      </w:tr>
      <w:tr w:rsidR="00CB6E49" w:rsidRPr="006F0F22" w:rsidTr="003949CF">
        <w:trPr>
          <w:trHeight w:val="300"/>
        </w:trPr>
        <w:tc>
          <w:tcPr>
            <w:tcW w:w="567" w:type="dxa"/>
            <w:vAlign w:val="center"/>
          </w:tcPr>
          <w:p w:rsidR="00CB6E49" w:rsidRPr="00322790" w:rsidRDefault="00CB6E49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486FD7" w:rsidRDefault="00CB6E49" w:rsidP="00486FD7">
            <w:pPr>
              <w:jc w:val="left"/>
              <w:rPr>
                <w:szCs w:val="24"/>
              </w:rPr>
            </w:pPr>
            <w:r w:rsidRPr="00322790">
              <w:rPr>
                <w:szCs w:val="24"/>
              </w:rPr>
              <w:t>Шаг раз</w:t>
            </w:r>
            <w:r w:rsidR="00322790" w:rsidRPr="00322790">
              <w:rPr>
                <w:szCs w:val="24"/>
              </w:rPr>
              <w:t>мерности шаров и сёдел муфт ГРП</w:t>
            </w:r>
            <w:r w:rsidR="00923B23">
              <w:rPr>
                <w:szCs w:val="24"/>
              </w:rPr>
              <w:t xml:space="preserve">, </w:t>
            </w:r>
          </w:p>
          <w:p w:rsidR="00CB6E49" w:rsidRPr="00322790" w:rsidRDefault="00923B23" w:rsidP="00486FD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486FD7">
              <w:rPr>
                <w:szCs w:val="24"/>
              </w:rPr>
              <w:t xml:space="preserve">, </w:t>
            </w:r>
            <w:proofErr w:type="gramStart"/>
            <w:r w:rsidR="00486FD7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CB6E49" w:rsidRPr="00322790" w:rsidRDefault="00486FD7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1E14B7">
              <w:rPr>
                <w:rFonts w:eastAsia="Calibri"/>
                <w:szCs w:val="24"/>
                <w:lang w:eastAsia="en-US"/>
              </w:rPr>
              <w:t>2</w:t>
            </w:r>
          </w:p>
        </w:tc>
      </w:tr>
      <w:tr w:rsidR="00D85685" w:rsidRPr="006F0F22" w:rsidTr="003949CF">
        <w:trPr>
          <w:trHeight w:val="300"/>
        </w:trPr>
        <w:tc>
          <w:tcPr>
            <w:tcW w:w="567" w:type="dxa"/>
            <w:vAlign w:val="center"/>
          </w:tcPr>
          <w:p w:rsidR="00D85685" w:rsidRPr="00322790" w:rsidRDefault="00D8568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D85685" w:rsidRPr="00322790" w:rsidRDefault="00D85685" w:rsidP="00D8568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Открытие технологических отверстий при испытании, %</w:t>
            </w:r>
          </w:p>
        </w:tc>
        <w:tc>
          <w:tcPr>
            <w:tcW w:w="3543" w:type="dxa"/>
            <w:vAlign w:val="center"/>
          </w:tcPr>
          <w:p w:rsidR="00D85685" w:rsidRPr="00322790" w:rsidRDefault="00D85685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100</w:t>
            </w:r>
          </w:p>
        </w:tc>
      </w:tr>
      <w:tr w:rsidR="00D85685" w:rsidRPr="006F0F22" w:rsidTr="003949CF">
        <w:trPr>
          <w:trHeight w:val="300"/>
        </w:trPr>
        <w:tc>
          <w:tcPr>
            <w:tcW w:w="567" w:type="dxa"/>
            <w:vAlign w:val="center"/>
          </w:tcPr>
          <w:p w:rsidR="00D85685" w:rsidRPr="00322790" w:rsidRDefault="00D8568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D85685" w:rsidRPr="00322790" w:rsidRDefault="00D85685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Функция, исключающая открытие муфты при спуске и закрытие муфты при эксплуатации</w:t>
            </w:r>
          </w:p>
        </w:tc>
        <w:tc>
          <w:tcPr>
            <w:tcW w:w="3543" w:type="dxa"/>
            <w:vAlign w:val="center"/>
          </w:tcPr>
          <w:p w:rsidR="00D85685" w:rsidRPr="00322790" w:rsidRDefault="00D85685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  <w:tr w:rsidR="00D85685" w:rsidRPr="006F0F22" w:rsidTr="003949CF">
        <w:trPr>
          <w:trHeight w:val="300"/>
        </w:trPr>
        <w:tc>
          <w:tcPr>
            <w:tcW w:w="567" w:type="dxa"/>
            <w:vAlign w:val="center"/>
          </w:tcPr>
          <w:p w:rsidR="00D85685" w:rsidRPr="00322790" w:rsidRDefault="00D8568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D85685" w:rsidRPr="00322790" w:rsidRDefault="00D85685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Конструкция седла, исключающая проворот при разбуривании</w:t>
            </w:r>
          </w:p>
        </w:tc>
        <w:tc>
          <w:tcPr>
            <w:tcW w:w="3543" w:type="dxa"/>
            <w:vAlign w:val="center"/>
          </w:tcPr>
          <w:p w:rsidR="00D85685" w:rsidRPr="00322790" w:rsidRDefault="00D85685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  <w:tr w:rsidR="00D85685" w:rsidRPr="006F0F22" w:rsidTr="003949CF">
        <w:trPr>
          <w:trHeight w:val="300"/>
        </w:trPr>
        <w:tc>
          <w:tcPr>
            <w:tcW w:w="567" w:type="dxa"/>
            <w:vAlign w:val="center"/>
          </w:tcPr>
          <w:p w:rsidR="00D85685" w:rsidRPr="00322790" w:rsidRDefault="00D8568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D85685" w:rsidRPr="00322790" w:rsidRDefault="00D85685" w:rsidP="00D8568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Время ра</w:t>
            </w:r>
            <w:r w:rsidR="00486FD7">
              <w:rPr>
                <w:szCs w:val="24"/>
              </w:rPr>
              <w:t>збуривания седла муфты</w:t>
            </w:r>
            <w:r w:rsidR="00923B23">
              <w:rPr>
                <w:szCs w:val="24"/>
              </w:rPr>
              <w:t>, не более</w:t>
            </w:r>
            <w:r>
              <w:rPr>
                <w:szCs w:val="24"/>
              </w:rPr>
              <w:t>, мин.</w:t>
            </w:r>
          </w:p>
        </w:tc>
        <w:tc>
          <w:tcPr>
            <w:tcW w:w="3543" w:type="dxa"/>
            <w:vAlign w:val="center"/>
          </w:tcPr>
          <w:p w:rsidR="00D85685" w:rsidRPr="00322790" w:rsidRDefault="00D85685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30</w:t>
            </w:r>
          </w:p>
        </w:tc>
      </w:tr>
      <w:tr w:rsidR="00D85685" w:rsidRPr="006F0F22" w:rsidTr="003949CF">
        <w:trPr>
          <w:trHeight w:val="300"/>
        </w:trPr>
        <w:tc>
          <w:tcPr>
            <w:tcW w:w="567" w:type="dxa"/>
            <w:vAlign w:val="center"/>
          </w:tcPr>
          <w:p w:rsidR="00D85685" w:rsidRPr="00322790" w:rsidRDefault="00D85685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D85685" w:rsidRPr="00322790" w:rsidRDefault="00D85685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Усилие открытия / закрытия </w:t>
            </w:r>
            <w:r w:rsidR="003D5AF0">
              <w:rPr>
                <w:szCs w:val="24"/>
              </w:rPr>
              <w:t>окон</w:t>
            </w:r>
            <w:r w:rsidR="00486FD7">
              <w:rPr>
                <w:szCs w:val="24"/>
              </w:rPr>
              <w:t xml:space="preserve"> муфты специальным инструментом</w:t>
            </w:r>
            <w:r w:rsidR="00923B23">
              <w:rPr>
                <w:szCs w:val="24"/>
              </w:rPr>
              <w:t>, не более</w:t>
            </w:r>
            <w:r w:rsidR="003D5AF0">
              <w:rPr>
                <w:szCs w:val="24"/>
              </w:rPr>
              <w:t>, кгс</w:t>
            </w:r>
          </w:p>
        </w:tc>
        <w:tc>
          <w:tcPr>
            <w:tcW w:w="3543" w:type="dxa"/>
            <w:vAlign w:val="center"/>
          </w:tcPr>
          <w:p w:rsidR="00D85685" w:rsidRPr="00322790" w:rsidRDefault="003D5AF0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1000</w:t>
            </w:r>
          </w:p>
        </w:tc>
      </w:tr>
      <w:tr w:rsidR="003D5AF0" w:rsidRPr="006F0F22" w:rsidTr="003949CF">
        <w:trPr>
          <w:trHeight w:val="300"/>
        </w:trPr>
        <w:tc>
          <w:tcPr>
            <w:tcW w:w="567" w:type="dxa"/>
            <w:vAlign w:val="center"/>
          </w:tcPr>
          <w:p w:rsidR="003D5AF0" w:rsidRPr="00322790" w:rsidRDefault="003D5AF0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3D5AF0" w:rsidRDefault="003D5AF0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Наличие индикации открытия / закрытия муфты</w:t>
            </w:r>
          </w:p>
        </w:tc>
        <w:tc>
          <w:tcPr>
            <w:tcW w:w="3543" w:type="dxa"/>
            <w:vAlign w:val="center"/>
          </w:tcPr>
          <w:p w:rsidR="003D5AF0" w:rsidRDefault="003D5AF0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  <w:tr w:rsidR="003D5AF0" w:rsidRPr="006F0F22" w:rsidTr="003949CF">
        <w:trPr>
          <w:trHeight w:val="300"/>
        </w:trPr>
        <w:tc>
          <w:tcPr>
            <w:tcW w:w="567" w:type="dxa"/>
            <w:vAlign w:val="center"/>
          </w:tcPr>
          <w:p w:rsidR="003D5AF0" w:rsidRPr="00322790" w:rsidRDefault="003D5AF0" w:rsidP="007845C8">
            <w:pPr>
              <w:pStyle w:val="ac"/>
              <w:numPr>
                <w:ilvl w:val="0"/>
                <w:numId w:val="35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3D5AF0" w:rsidRDefault="003D5AF0" w:rsidP="003D5AF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Функция</w:t>
            </w:r>
            <w:r w:rsidR="00F90A9E">
              <w:rPr>
                <w:szCs w:val="24"/>
              </w:rPr>
              <w:t>,</w:t>
            </w:r>
            <w:r>
              <w:rPr>
                <w:szCs w:val="24"/>
              </w:rPr>
              <w:t xml:space="preserve"> исключающая самопроизвольное открытие /закрытие окон при </w:t>
            </w:r>
            <w:proofErr w:type="gramStart"/>
            <w:r>
              <w:rPr>
                <w:szCs w:val="24"/>
              </w:rPr>
              <w:t>повторном</w:t>
            </w:r>
            <w:proofErr w:type="gramEnd"/>
            <w:r>
              <w:rPr>
                <w:szCs w:val="24"/>
              </w:rPr>
              <w:t xml:space="preserve"> ГРП</w:t>
            </w:r>
          </w:p>
        </w:tc>
        <w:tc>
          <w:tcPr>
            <w:tcW w:w="3543" w:type="dxa"/>
            <w:vAlign w:val="center"/>
          </w:tcPr>
          <w:p w:rsidR="003D5AF0" w:rsidRDefault="003D5AF0" w:rsidP="0032279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</w:t>
            </w:r>
          </w:p>
        </w:tc>
      </w:tr>
    </w:tbl>
    <w:p w:rsidR="00341C63" w:rsidRDefault="00341C63" w:rsidP="00C64349">
      <w:pPr>
        <w:rPr>
          <w:szCs w:val="24"/>
        </w:rPr>
      </w:pPr>
      <w:bookmarkStart w:id="23" w:name="_Toc453085266"/>
    </w:p>
    <w:p w:rsidR="000F2A5D" w:rsidRPr="006F0F22" w:rsidRDefault="000F2A5D" w:rsidP="00C64349">
      <w:pPr>
        <w:rPr>
          <w:szCs w:val="24"/>
        </w:rPr>
      </w:pPr>
    </w:p>
    <w:bookmarkEnd w:id="23"/>
    <w:p w:rsidR="00E5102A" w:rsidRPr="006F0F22" w:rsidRDefault="00E5102A" w:rsidP="00C64349">
      <w:pPr>
        <w:rPr>
          <w:szCs w:val="24"/>
        </w:rPr>
      </w:pPr>
    </w:p>
    <w:p w:rsidR="004D57DA" w:rsidRPr="0087610D" w:rsidRDefault="004D57DA" w:rsidP="007845C8">
      <w:pPr>
        <w:pStyle w:val="ac"/>
        <w:numPr>
          <w:ilvl w:val="2"/>
          <w:numId w:val="25"/>
        </w:numPr>
        <w:outlineLvl w:val="2"/>
        <w:rPr>
          <w:b/>
          <w:szCs w:val="24"/>
        </w:rPr>
      </w:pPr>
      <w:bookmarkStart w:id="24" w:name="_Toc453085277"/>
      <w:bookmarkStart w:id="25" w:name="_Toc464220879"/>
      <w:r w:rsidRPr="0087610D">
        <w:rPr>
          <w:b/>
          <w:szCs w:val="24"/>
        </w:rPr>
        <w:t>Центратор</w:t>
      </w:r>
      <w:bookmarkEnd w:id="24"/>
      <w:bookmarkEnd w:id="25"/>
    </w:p>
    <w:p w:rsidR="00F71DF3" w:rsidRPr="00F71DF3" w:rsidRDefault="00F71DF3" w:rsidP="00C64349">
      <w:pPr>
        <w:rPr>
          <w:b/>
          <w:szCs w:val="24"/>
        </w:rPr>
      </w:pPr>
    </w:p>
    <w:p w:rsidR="0022493F" w:rsidRDefault="0022493F" w:rsidP="00A35F6F">
      <w:pPr>
        <w:ind w:firstLine="360"/>
        <w:rPr>
          <w:szCs w:val="24"/>
        </w:rPr>
      </w:pPr>
      <w:r>
        <w:rPr>
          <w:szCs w:val="24"/>
        </w:rPr>
        <w:t xml:space="preserve">Центраторы устанавливаются на обсадные трубы хвостовика. </w:t>
      </w:r>
      <w:r w:rsidR="009C48C2">
        <w:rPr>
          <w:szCs w:val="24"/>
        </w:rPr>
        <w:t>С</w:t>
      </w:r>
      <w:r>
        <w:rPr>
          <w:szCs w:val="24"/>
        </w:rPr>
        <w:t>лужат для снижения риска возникновения дифференциального прихвата</w:t>
      </w:r>
      <w:r w:rsidR="009C48C2">
        <w:rPr>
          <w:szCs w:val="24"/>
        </w:rPr>
        <w:t xml:space="preserve"> и</w:t>
      </w:r>
      <w:r>
        <w:rPr>
          <w:szCs w:val="24"/>
        </w:rPr>
        <w:t xml:space="preserve"> для обеспечения равномерного кольцевого зазора в интервале цементирования.</w:t>
      </w:r>
    </w:p>
    <w:p w:rsidR="0022493F" w:rsidRPr="0022493F" w:rsidRDefault="0022493F" w:rsidP="00C64349">
      <w:pPr>
        <w:rPr>
          <w:szCs w:val="24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4"/>
      </w:tblGrid>
      <w:tr w:rsidR="002107F4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4" w:type="dxa"/>
            <w:vMerge w:val="restart"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E214B8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2107F4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4" w:type="dxa"/>
            <w:vMerge/>
            <w:shd w:val="clear" w:color="auto" w:fill="00B050"/>
            <w:vAlign w:val="center"/>
          </w:tcPr>
          <w:p w:rsidR="002107F4" w:rsidRPr="006F0F22" w:rsidRDefault="002107F4" w:rsidP="00C64349">
            <w:pPr>
              <w:rPr>
                <w:b/>
                <w:bCs/>
                <w:szCs w:val="24"/>
                <w:lang w:val="en-GB"/>
              </w:rPr>
            </w:pP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4"/>
              <w:numPr>
                <w:ilvl w:val="0"/>
                <w:numId w:val="40"/>
              </w:numPr>
              <w:tabs>
                <w:tab w:val="clear" w:pos="4677"/>
                <w:tab w:val="clear" w:pos="9355"/>
              </w:tabs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9C48C2" w:rsidRDefault="002107F4" w:rsidP="00322790">
            <w:pPr>
              <w:jc w:val="left"/>
              <w:rPr>
                <w:szCs w:val="24"/>
              </w:rPr>
            </w:pPr>
            <w:r w:rsidRPr="009C48C2">
              <w:rPr>
                <w:szCs w:val="24"/>
              </w:rPr>
              <w:t>Тип центратора</w:t>
            </w:r>
          </w:p>
        </w:tc>
        <w:tc>
          <w:tcPr>
            <w:tcW w:w="3544" w:type="dxa"/>
            <w:vAlign w:val="center"/>
          </w:tcPr>
          <w:p w:rsidR="00923B23" w:rsidRDefault="009C48C2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107F4" w:rsidRPr="006F0F22">
              <w:rPr>
                <w:szCs w:val="24"/>
              </w:rPr>
              <w:t xml:space="preserve">ессорный дугообразный </w:t>
            </w:r>
          </w:p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(без прогиба на планках).</w:t>
            </w:r>
          </w:p>
        </w:tc>
      </w:tr>
      <w:tr w:rsidR="00780275" w:rsidRPr="006F0F22" w:rsidTr="00270DB6">
        <w:trPr>
          <w:trHeight w:val="300"/>
        </w:trPr>
        <w:tc>
          <w:tcPr>
            <w:tcW w:w="567" w:type="dxa"/>
            <w:vAlign w:val="center"/>
          </w:tcPr>
          <w:p w:rsidR="00780275" w:rsidRPr="00B65961" w:rsidRDefault="00780275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80275" w:rsidRPr="00780275" w:rsidRDefault="00780275" w:rsidP="00B70983">
            <w:pPr>
              <w:jc w:val="left"/>
              <w:rPr>
                <w:szCs w:val="24"/>
                <w:highlight w:val="yellow"/>
              </w:rPr>
            </w:pPr>
            <w:r w:rsidRPr="009F129C">
              <w:rPr>
                <w:szCs w:val="24"/>
              </w:rPr>
              <w:t xml:space="preserve">Расстановка </w:t>
            </w:r>
            <w:proofErr w:type="spellStart"/>
            <w:r w:rsidRPr="009F129C">
              <w:rPr>
                <w:szCs w:val="24"/>
              </w:rPr>
              <w:t>центраторов</w:t>
            </w:r>
            <w:proofErr w:type="spellEnd"/>
          </w:p>
        </w:tc>
        <w:tc>
          <w:tcPr>
            <w:tcW w:w="3544" w:type="dxa"/>
            <w:vAlign w:val="center"/>
          </w:tcPr>
          <w:p w:rsidR="00780275" w:rsidRPr="00780275" w:rsidRDefault="00780275" w:rsidP="00B70983">
            <w:pPr>
              <w:jc w:val="center"/>
              <w:rPr>
                <w:szCs w:val="24"/>
                <w:highlight w:val="yellow"/>
              </w:rPr>
            </w:pPr>
            <w:r w:rsidRPr="009F129C">
              <w:rPr>
                <w:szCs w:val="24"/>
              </w:rPr>
              <w:t xml:space="preserve">Один </w:t>
            </w:r>
            <w:proofErr w:type="spellStart"/>
            <w:r w:rsidRPr="009F129C">
              <w:rPr>
                <w:szCs w:val="24"/>
              </w:rPr>
              <w:t>центратор</w:t>
            </w:r>
            <w:proofErr w:type="spellEnd"/>
            <w:r w:rsidRPr="009F129C">
              <w:rPr>
                <w:szCs w:val="24"/>
              </w:rPr>
              <w:t xml:space="preserve"> на одно соединение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Конструктивное исполнение центратора</w:t>
            </w:r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Из цельного отрезка трубы или из цельного листа металла. </w:t>
            </w:r>
          </w:p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Скрепление ответных концов цельного листа металла при сборке в кольцо, должно быть произведено по технологии для данного типа стали. </w:t>
            </w:r>
          </w:p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Недопустимо приме</w:t>
            </w:r>
            <w:r w:rsidR="00270DB6">
              <w:rPr>
                <w:szCs w:val="24"/>
              </w:rPr>
              <w:t>нение клепок и точечной сварки.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Наружный диаметр центратора</w:t>
            </w:r>
            <w:r w:rsidR="00270DB6">
              <w:rPr>
                <w:szCs w:val="24"/>
              </w:rPr>
              <w:t xml:space="preserve"> по рессорам</w:t>
            </w:r>
          </w:p>
        </w:tc>
        <w:tc>
          <w:tcPr>
            <w:tcW w:w="3544" w:type="dxa"/>
            <w:vAlign w:val="center"/>
          </w:tcPr>
          <w:p w:rsidR="002107F4" w:rsidRPr="006F0F22" w:rsidRDefault="00A25D48" w:rsidP="00270D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Д</w:t>
            </w:r>
            <w:r w:rsidR="002107F4" w:rsidRPr="006F0F22">
              <w:rPr>
                <w:szCs w:val="24"/>
              </w:rPr>
              <w:t>олжен быть равен номинально</w:t>
            </w:r>
            <w:r w:rsidR="00270DB6">
              <w:rPr>
                <w:szCs w:val="24"/>
              </w:rPr>
              <w:t xml:space="preserve">му диаметру открытого ствола + </w:t>
            </w:r>
            <w:r w:rsidR="002107F4" w:rsidRPr="006F0F22">
              <w:rPr>
                <w:szCs w:val="24"/>
              </w:rPr>
              <w:t>2</w:t>
            </w:r>
            <w:r w:rsidR="00270DB6">
              <w:rPr>
                <w:szCs w:val="24"/>
              </w:rPr>
              <w:t xml:space="preserve"> </w:t>
            </w:r>
            <w:r w:rsidR="002107F4" w:rsidRPr="006F0F22">
              <w:rPr>
                <w:szCs w:val="24"/>
              </w:rPr>
              <w:t>мм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70DB6" w:rsidP="0032279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  <w:r w:rsidR="002107F4" w:rsidRPr="006F0F22">
              <w:rPr>
                <w:szCs w:val="24"/>
              </w:rPr>
              <w:t xml:space="preserve"> рессор, </w:t>
            </w:r>
            <w:proofErr w:type="gramStart"/>
            <w:r w:rsidR="002107F4" w:rsidRPr="006F0F22">
              <w:rPr>
                <w:szCs w:val="24"/>
              </w:rPr>
              <w:t>шт</w:t>
            </w:r>
            <w:proofErr w:type="gramEnd"/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6</w:t>
            </w:r>
          </w:p>
        </w:tc>
      </w:tr>
      <w:tr w:rsidR="002107F4" w:rsidRPr="006F0F22" w:rsidTr="00270DB6">
        <w:trPr>
          <w:trHeight w:val="30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270D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Длина центратора</w:t>
            </w:r>
            <w:r w:rsidR="00923B23">
              <w:rPr>
                <w:szCs w:val="24"/>
              </w:rPr>
              <w:t>, не менее</w:t>
            </w:r>
            <w:r w:rsidR="00270DB6">
              <w:rPr>
                <w:szCs w:val="24"/>
              </w:rPr>
              <w:t>,</w:t>
            </w:r>
            <w:r w:rsidRPr="006F0F22">
              <w:rPr>
                <w:szCs w:val="24"/>
              </w:rPr>
              <w:t xml:space="preserve"> </w:t>
            </w:r>
            <w:proofErr w:type="gramStart"/>
            <w:r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300</w:t>
            </w:r>
          </w:p>
        </w:tc>
      </w:tr>
      <w:tr w:rsidR="00A35F6F" w:rsidRPr="006F0F22" w:rsidTr="00270DB6">
        <w:trPr>
          <w:trHeight w:val="300"/>
        </w:trPr>
        <w:tc>
          <w:tcPr>
            <w:tcW w:w="567" w:type="dxa"/>
            <w:vAlign w:val="center"/>
          </w:tcPr>
          <w:p w:rsidR="00A35F6F" w:rsidRPr="00B65961" w:rsidRDefault="00A35F6F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35F6F" w:rsidRPr="006F0F22" w:rsidRDefault="00A35F6F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Внутренний диаметр центратора, мм</w:t>
            </w:r>
          </w:p>
        </w:tc>
        <w:tc>
          <w:tcPr>
            <w:tcW w:w="3544" w:type="dxa"/>
            <w:vAlign w:val="center"/>
          </w:tcPr>
          <w:p w:rsidR="00A35F6F" w:rsidRPr="006F0F22" w:rsidRDefault="00A35F6F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117-119</w:t>
            </w:r>
          </w:p>
        </w:tc>
      </w:tr>
      <w:tr w:rsidR="002107F4" w:rsidRPr="006F0F22" w:rsidTr="00270DB6">
        <w:trPr>
          <w:trHeight w:val="19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23B23" w:rsidRDefault="002107F4" w:rsidP="00270D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Удерживающее усилие </w:t>
            </w:r>
            <w:r w:rsidR="00F873B6">
              <w:rPr>
                <w:szCs w:val="24"/>
              </w:rPr>
              <w:t>фиксирующего</w:t>
            </w:r>
            <w:r w:rsidRPr="006F0F22">
              <w:rPr>
                <w:szCs w:val="24"/>
              </w:rPr>
              <w:t xml:space="preserve"> кольца</w:t>
            </w:r>
            <w:r w:rsidR="00923B23">
              <w:rPr>
                <w:szCs w:val="24"/>
              </w:rPr>
              <w:t>,</w:t>
            </w:r>
          </w:p>
          <w:p w:rsidR="002107F4" w:rsidRPr="006F0F22" w:rsidRDefault="002107F4" w:rsidP="00F90A9E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не менее</w:t>
            </w:r>
            <w:r w:rsidR="00270DB6">
              <w:rPr>
                <w:szCs w:val="24"/>
              </w:rPr>
              <w:t>,</w:t>
            </w:r>
            <w:r w:rsidRPr="006F0F22">
              <w:rPr>
                <w:szCs w:val="24"/>
              </w:rPr>
              <w:t xml:space="preserve"> к</w:t>
            </w:r>
            <w:r w:rsidR="00F90A9E">
              <w:rPr>
                <w:szCs w:val="24"/>
              </w:rPr>
              <w:t>гс</w:t>
            </w:r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35</w:t>
            </w:r>
            <w:r w:rsidR="00F90A9E">
              <w:rPr>
                <w:szCs w:val="24"/>
              </w:rPr>
              <w:t>00</w:t>
            </w:r>
          </w:p>
        </w:tc>
      </w:tr>
      <w:tr w:rsidR="002107F4" w:rsidRPr="006F0F22" w:rsidTr="00270DB6">
        <w:trPr>
          <w:trHeight w:val="19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Способ крепления  центратора и перемещение его на трубе</w:t>
            </w:r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Должен </w:t>
            </w:r>
            <w:r w:rsidR="009C48C2">
              <w:rPr>
                <w:szCs w:val="24"/>
              </w:rPr>
              <w:t>ограничивать перемещение центратора</w:t>
            </w:r>
            <w:r w:rsidRPr="006F0F22">
              <w:rPr>
                <w:szCs w:val="24"/>
              </w:rPr>
              <w:t xml:space="preserve"> фиксирующими кольцами и иметь продольное перемещение не менее 100</w:t>
            </w:r>
            <w:r w:rsidR="00A25D48" w:rsidRPr="006F0F22">
              <w:rPr>
                <w:szCs w:val="24"/>
              </w:rPr>
              <w:t xml:space="preserve"> </w:t>
            </w:r>
            <w:r w:rsidRPr="006F0F22">
              <w:rPr>
                <w:szCs w:val="24"/>
              </w:rPr>
              <w:t>мм и не более 200 мм. Должен позволять центратору свободно вращаться на обсадной трубе.</w:t>
            </w:r>
          </w:p>
        </w:tc>
      </w:tr>
      <w:tr w:rsidR="002107F4" w:rsidRPr="006F0F22" w:rsidTr="00270DB6">
        <w:trPr>
          <w:trHeight w:val="190"/>
        </w:trPr>
        <w:tc>
          <w:tcPr>
            <w:tcW w:w="567" w:type="dxa"/>
            <w:vAlign w:val="center"/>
          </w:tcPr>
          <w:p w:rsidR="002107F4" w:rsidRPr="00B65961" w:rsidRDefault="002107F4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86FD7" w:rsidRDefault="002107F4" w:rsidP="00F873B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Колич</w:t>
            </w:r>
            <w:r w:rsidR="00A25D48" w:rsidRPr="006F0F22">
              <w:rPr>
                <w:szCs w:val="24"/>
              </w:rPr>
              <w:t xml:space="preserve">ество винтов в </w:t>
            </w:r>
            <w:r w:rsidR="00F873B6">
              <w:rPr>
                <w:szCs w:val="24"/>
              </w:rPr>
              <w:t>фиксирующем</w:t>
            </w:r>
            <w:r w:rsidR="00486FD7">
              <w:rPr>
                <w:szCs w:val="24"/>
              </w:rPr>
              <w:t xml:space="preserve"> кольце</w:t>
            </w:r>
            <w:r w:rsidR="00923B23">
              <w:rPr>
                <w:szCs w:val="24"/>
              </w:rPr>
              <w:t xml:space="preserve">, </w:t>
            </w:r>
          </w:p>
          <w:p w:rsidR="002107F4" w:rsidRPr="006F0F22" w:rsidRDefault="00923B23" w:rsidP="00F873B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A25D48" w:rsidRPr="006F0F22">
              <w:rPr>
                <w:szCs w:val="24"/>
              </w:rPr>
              <w:t>,</w:t>
            </w:r>
            <w:r w:rsidR="002107F4" w:rsidRPr="006F0F22">
              <w:rPr>
                <w:szCs w:val="24"/>
              </w:rPr>
              <w:t xml:space="preserve"> </w:t>
            </w:r>
            <w:proofErr w:type="gramStart"/>
            <w:r w:rsidR="002107F4" w:rsidRPr="006F0F22">
              <w:rPr>
                <w:szCs w:val="24"/>
              </w:rPr>
              <w:t>шт</w:t>
            </w:r>
            <w:proofErr w:type="gramEnd"/>
          </w:p>
        </w:tc>
        <w:tc>
          <w:tcPr>
            <w:tcW w:w="3544" w:type="dxa"/>
            <w:vAlign w:val="center"/>
          </w:tcPr>
          <w:p w:rsidR="002107F4" w:rsidRPr="006F0F22" w:rsidRDefault="002107F4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3</w:t>
            </w:r>
          </w:p>
        </w:tc>
      </w:tr>
      <w:tr w:rsidR="00A35F6F" w:rsidRPr="006F0F22" w:rsidTr="00270DB6">
        <w:trPr>
          <w:trHeight w:val="190"/>
        </w:trPr>
        <w:tc>
          <w:tcPr>
            <w:tcW w:w="567" w:type="dxa"/>
            <w:vAlign w:val="center"/>
          </w:tcPr>
          <w:p w:rsidR="00A35F6F" w:rsidRPr="00B65961" w:rsidRDefault="00A35F6F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35F6F" w:rsidRPr="006F0F22" w:rsidRDefault="00A35F6F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Величина восстанавливающего усилия п</w:t>
            </w:r>
            <w:r w:rsidR="00F873B6">
              <w:rPr>
                <w:szCs w:val="24"/>
              </w:rPr>
              <w:t xml:space="preserve">ри степени центрирования 67 %, </w:t>
            </w:r>
            <w:r>
              <w:rPr>
                <w:szCs w:val="24"/>
              </w:rPr>
              <w:t xml:space="preserve">согласно ISO-10427-1, </w:t>
            </w:r>
            <w:r w:rsidRPr="006F0F22">
              <w:rPr>
                <w:szCs w:val="24"/>
              </w:rPr>
              <w:t>кгс</w:t>
            </w:r>
          </w:p>
        </w:tc>
        <w:tc>
          <w:tcPr>
            <w:tcW w:w="3544" w:type="dxa"/>
            <w:vAlign w:val="center"/>
          </w:tcPr>
          <w:p w:rsidR="00A35F6F" w:rsidRPr="007F5536" w:rsidRDefault="00A35F6F" w:rsidP="00780275">
            <w:pPr>
              <w:jc w:val="left"/>
              <w:rPr>
                <w:szCs w:val="24"/>
                <w:highlight w:val="yellow"/>
              </w:rPr>
            </w:pPr>
            <w:r w:rsidRPr="00F873B6">
              <w:rPr>
                <w:szCs w:val="24"/>
              </w:rPr>
              <w:t>26</w:t>
            </w:r>
            <w:r w:rsidR="000614F2">
              <w:rPr>
                <w:szCs w:val="24"/>
              </w:rPr>
              <w:t>0</w:t>
            </w:r>
            <w:r w:rsidRPr="00F873B6">
              <w:rPr>
                <w:szCs w:val="24"/>
              </w:rPr>
              <w:t>-</w:t>
            </w:r>
            <w:r w:rsidR="00780275" w:rsidRPr="00070DED">
              <w:rPr>
                <w:szCs w:val="24"/>
              </w:rPr>
              <w:t>5</w:t>
            </w:r>
            <w:r w:rsidRPr="00070DED">
              <w:rPr>
                <w:szCs w:val="24"/>
              </w:rPr>
              <w:t>60</w:t>
            </w:r>
          </w:p>
        </w:tc>
      </w:tr>
      <w:tr w:rsidR="00546A2D" w:rsidRPr="006F0F22" w:rsidTr="00270DB6">
        <w:trPr>
          <w:trHeight w:val="190"/>
        </w:trPr>
        <w:tc>
          <w:tcPr>
            <w:tcW w:w="567" w:type="dxa"/>
            <w:vAlign w:val="center"/>
          </w:tcPr>
          <w:p w:rsidR="00546A2D" w:rsidRPr="00B65961" w:rsidRDefault="00546A2D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46A2D" w:rsidRPr="00D002E7" w:rsidRDefault="00546A2D" w:rsidP="002C2A78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 w:rsidRPr="00806E0C">
              <w:rPr>
                <w:szCs w:val="24"/>
              </w:rPr>
              <w:t xml:space="preserve">Пусковое усилие центратора, </w:t>
            </w:r>
            <w:r>
              <w:rPr>
                <w:szCs w:val="24"/>
              </w:rPr>
              <w:t xml:space="preserve">не более, </w:t>
            </w:r>
            <w:r w:rsidRPr="00806E0C">
              <w:rPr>
                <w:szCs w:val="24"/>
              </w:rPr>
              <w:t>кгс</w:t>
            </w:r>
          </w:p>
        </w:tc>
        <w:tc>
          <w:tcPr>
            <w:tcW w:w="3544" w:type="dxa"/>
            <w:vAlign w:val="center"/>
          </w:tcPr>
          <w:p w:rsidR="00546A2D" w:rsidRPr="00D002E7" w:rsidRDefault="00780275" w:rsidP="002C2A78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546A2D" w:rsidRPr="006F0F22" w:rsidTr="00F90A9E">
        <w:trPr>
          <w:trHeight w:val="19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6A2D" w:rsidRPr="00B65961" w:rsidRDefault="00546A2D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546A2D" w:rsidRPr="006F0F22" w:rsidRDefault="00546A2D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Уменьшение внешнего диаметра центратора по рессорам после испытаний </w:t>
            </w:r>
            <w:r>
              <w:rPr>
                <w:szCs w:val="24"/>
              </w:rPr>
              <w:t>согласно ISO-10427-1, не более</w:t>
            </w:r>
            <w:r w:rsidRPr="006F0F22">
              <w:rPr>
                <w:szCs w:val="24"/>
              </w:rPr>
              <w:t>, %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46A2D" w:rsidRPr="006F0F22" w:rsidRDefault="00546A2D" w:rsidP="0032279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2</w:t>
            </w:r>
          </w:p>
        </w:tc>
      </w:tr>
      <w:tr w:rsidR="00546A2D" w:rsidRPr="006F0F22" w:rsidTr="00F9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6F0F22" w:rsidRDefault="00546A2D" w:rsidP="00322790">
            <w:pPr>
              <w:jc w:val="left"/>
              <w:rPr>
                <w:szCs w:val="24"/>
                <w:lang w:eastAsia="ru-RU"/>
              </w:rPr>
            </w:pPr>
            <w:r w:rsidRPr="00546A2D">
              <w:rPr>
                <w:szCs w:val="24"/>
                <w:lang w:eastAsia="ru-RU"/>
              </w:rPr>
              <w:t>Испытание центраторов и стопорных колец согласно ISO 10427-1,  ISO 10427-2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9003B7" w:rsidRDefault="00546A2D" w:rsidP="00322790">
            <w:pPr>
              <w:jc w:val="left"/>
              <w:rPr>
                <w:szCs w:val="24"/>
              </w:rPr>
            </w:pPr>
            <w:r w:rsidRPr="009003B7">
              <w:rPr>
                <w:szCs w:val="24"/>
              </w:rPr>
              <w:t>Да</w:t>
            </w:r>
          </w:p>
        </w:tc>
      </w:tr>
      <w:tr w:rsidR="00546A2D" w:rsidRPr="006F0F22" w:rsidTr="00F9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6F0F22" w:rsidRDefault="00546A2D" w:rsidP="00322790">
            <w:pPr>
              <w:jc w:val="left"/>
              <w:rPr>
                <w:szCs w:val="24"/>
                <w:lang w:eastAsia="ru-RU"/>
              </w:rPr>
            </w:pPr>
            <w:r w:rsidRPr="006F0F22">
              <w:rPr>
                <w:szCs w:val="24"/>
                <w:lang w:eastAsia="ru-RU"/>
              </w:rPr>
              <w:t>Упаковка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F873B6" w:rsidRDefault="00546A2D" w:rsidP="00322790">
            <w:pPr>
              <w:jc w:val="left"/>
              <w:rPr>
                <w:bCs/>
                <w:spacing w:val="18"/>
                <w:szCs w:val="24"/>
                <w:lang w:eastAsia="ru-RU"/>
              </w:rPr>
            </w:pPr>
            <w:r w:rsidRPr="006F0F22">
              <w:rPr>
                <w:szCs w:val="24"/>
                <w:lang w:eastAsia="ru-RU"/>
              </w:rPr>
              <w:t xml:space="preserve">Согласно ГОСТ 2991-85, тип ящика </w:t>
            </w:r>
            <w:r w:rsidRPr="006F0F22">
              <w:rPr>
                <w:szCs w:val="24"/>
                <w:lang w:val="en-US" w:eastAsia="ru-RU"/>
              </w:rPr>
              <w:t>II</w:t>
            </w:r>
            <w:r w:rsidRPr="006F0F22">
              <w:rPr>
                <w:szCs w:val="24"/>
                <w:lang w:eastAsia="ru-RU"/>
              </w:rPr>
              <w:t xml:space="preserve">-1 на каждые 100 центраторов. В ящик вложить паспорт, завернутый водонепроницаемую бумагу или герметично-упакованный пакет из полиэтиленовой пленки. </w:t>
            </w:r>
          </w:p>
        </w:tc>
      </w:tr>
      <w:tr w:rsidR="00546A2D" w:rsidRPr="006F0F22" w:rsidTr="00270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7845C8">
            <w:pPr>
              <w:pStyle w:val="ac"/>
              <w:numPr>
                <w:ilvl w:val="0"/>
                <w:numId w:val="40"/>
              </w:numPr>
              <w:ind w:left="459" w:hanging="425"/>
              <w:jc w:val="left"/>
              <w:rPr>
                <w:b/>
                <w:caps/>
                <w:szCs w:val="24"/>
              </w:rPr>
            </w:pPr>
            <w:r w:rsidRPr="00B65961">
              <w:rPr>
                <w:b/>
                <w:szCs w:val="24"/>
              </w:rPr>
              <w:t>Предоставление документации</w:t>
            </w:r>
          </w:p>
        </w:tc>
      </w:tr>
      <w:tr w:rsidR="00546A2D" w:rsidRPr="006F0F22" w:rsidTr="00F90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D002E7" w:rsidRDefault="00546A2D" w:rsidP="00546A2D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 w:rsidRPr="00D002E7">
              <w:rPr>
                <w:szCs w:val="24"/>
              </w:rPr>
              <w:t>Паспорт на изделие с эскизом, отметкой ОТК и печатью поставщика, содержащий, как минимум, следующую информацию: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Марка центратора;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Материал изготовления;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Наружный диаметр по рессорам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Наружный диаметр по кольцам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Внутренний диаметр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Диаметр обсадной трубы, для которой предназначен центратор (мм);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Диаметр ствола скважины, для которого предназначен центратор (мм);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Длина центратора (мм);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Длина рессоры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Ширина рессоры (</w:t>
            </w:r>
            <w:proofErr w:type="gramStart"/>
            <w:r w:rsidRPr="00345212">
              <w:rPr>
                <w:rFonts w:eastAsiaTheme="minorHAnsi"/>
                <w:szCs w:val="24"/>
              </w:rPr>
              <w:t>мм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Количество рессор (</w:t>
            </w:r>
            <w:proofErr w:type="gramStart"/>
            <w:r w:rsidRPr="00345212">
              <w:rPr>
                <w:rFonts w:eastAsiaTheme="minorHAnsi"/>
                <w:szCs w:val="24"/>
              </w:rPr>
              <w:t>шт</w:t>
            </w:r>
            <w:proofErr w:type="gramEnd"/>
            <w:r w:rsidRPr="00345212">
              <w:rPr>
                <w:rFonts w:eastAsiaTheme="minorHAnsi"/>
                <w:szCs w:val="24"/>
              </w:rPr>
              <w:t>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lastRenderedPageBreak/>
              <w:t>Масса центратора (кг);</w:t>
            </w:r>
          </w:p>
          <w:p w:rsidR="00546A2D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Пусковое усилие по ISO 10427-1 (кгс);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Величина удерживающего усилия</w:t>
            </w:r>
            <w:r w:rsidRPr="00E04553">
              <w:rPr>
                <w:rFonts w:eastAsiaTheme="minorHAnsi"/>
                <w:szCs w:val="24"/>
              </w:rPr>
              <w:t xml:space="preserve"> стопорн</w:t>
            </w:r>
            <w:r>
              <w:rPr>
                <w:rFonts w:eastAsiaTheme="minorHAnsi"/>
                <w:szCs w:val="24"/>
              </w:rPr>
              <w:t>ого</w:t>
            </w:r>
            <w:r w:rsidRPr="00E04553">
              <w:rPr>
                <w:rFonts w:eastAsiaTheme="minorHAnsi"/>
                <w:szCs w:val="24"/>
              </w:rPr>
              <w:t xml:space="preserve"> кол</w:t>
            </w:r>
            <w:r>
              <w:rPr>
                <w:rFonts w:eastAsiaTheme="minorHAnsi"/>
                <w:szCs w:val="24"/>
              </w:rPr>
              <w:t xml:space="preserve">ьца согласно </w:t>
            </w:r>
            <w:r w:rsidRPr="00E04553">
              <w:rPr>
                <w:rFonts w:eastAsiaTheme="minorHAnsi"/>
                <w:szCs w:val="24"/>
              </w:rPr>
              <w:t>ISO 10427-2</w:t>
            </w:r>
            <w:r>
              <w:rPr>
                <w:rFonts w:eastAsiaTheme="minorHAnsi"/>
                <w:szCs w:val="24"/>
              </w:rPr>
              <w:t xml:space="preserve"> (кгс);</w:t>
            </w:r>
          </w:p>
          <w:p w:rsidR="00546A2D" w:rsidRPr="00345212" w:rsidRDefault="00546A2D" w:rsidP="007845C8">
            <w:pPr>
              <w:pStyle w:val="S14"/>
              <w:widowControl/>
              <w:numPr>
                <w:ilvl w:val="0"/>
                <w:numId w:val="44"/>
              </w:numPr>
              <w:ind w:left="606" w:hanging="246"/>
              <w:contextualSpacing/>
              <w:rPr>
                <w:rFonts w:eastAsiaTheme="minorHAnsi"/>
                <w:szCs w:val="24"/>
                <w:lang w:eastAsia="en-US"/>
              </w:rPr>
            </w:pPr>
            <w:r w:rsidRPr="00345212">
              <w:rPr>
                <w:rFonts w:eastAsiaTheme="minorHAnsi"/>
                <w:szCs w:val="24"/>
                <w:lang w:eastAsia="en-US"/>
              </w:rPr>
              <w:t>Величина минимального восстанавливающего усилия, при степени центрирования 67% по ISO 10427-1 (кгс);</w:t>
            </w:r>
          </w:p>
          <w:p w:rsidR="00546A2D" w:rsidRPr="00345212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Величина максимального восстанавливающего усилия, при степени центрирования 67% по ISO 10427-1 (кгс);</w:t>
            </w:r>
          </w:p>
          <w:p w:rsidR="00546A2D" w:rsidRDefault="00546A2D" w:rsidP="007845C8">
            <w:pPr>
              <w:pStyle w:val="ac"/>
              <w:numPr>
                <w:ilvl w:val="0"/>
                <w:numId w:val="44"/>
              </w:numPr>
              <w:spacing w:before="120"/>
              <w:ind w:left="606" w:hanging="246"/>
              <w:jc w:val="left"/>
              <w:rPr>
                <w:rFonts w:eastAsiaTheme="minorHAnsi"/>
                <w:szCs w:val="24"/>
              </w:rPr>
            </w:pPr>
            <w:r w:rsidRPr="00345212">
              <w:rPr>
                <w:rFonts w:eastAsiaTheme="minorHAnsi"/>
                <w:szCs w:val="24"/>
              </w:rPr>
              <w:t>Твердость металла по методу Роквелла;</w:t>
            </w:r>
          </w:p>
          <w:p w:rsidR="00546A2D" w:rsidRPr="00F873B6" w:rsidRDefault="00546A2D" w:rsidP="007845C8">
            <w:pPr>
              <w:pStyle w:val="ac"/>
              <w:numPr>
                <w:ilvl w:val="0"/>
                <w:numId w:val="44"/>
              </w:numPr>
              <w:ind w:left="601" w:hanging="241"/>
              <w:jc w:val="left"/>
              <w:rPr>
                <w:szCs w:val="24"/>
                <w:lang w:eastAsia="ru-RU"/>
              </w:rPr>
            </w:pPr>
            <w:r w:rsidRPr="00E04553">
              <w:rPr>
                <w:szCs w:val="24"/>
              </w:rPr>
              <w:t>График испытаний по ISO 10427-1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A2D" w:rsidRPr="006F0F22" w:rsidRDefault="00546A2D" w:rsidP="00322790">
            <w:pPr>
              <w:jc w:val="left"/>
              <w:rPr>
                <w:szCs w:val="24"/>
                <w:lang w:eastAsia="ru-RU"/>
              </w:rPr>
            </w:pPr>
            <w:r w:rsidRPr="006F0F22">
              <w:rPr>
                <w:szCs w:val="24"/>
                <w:lang w:eastAsia="ru-RU"/>
              </w:rPr>
              <w:lastRenderedPageBreak/>
              <w:t>Да</w:t>
            </w:r>
          </w:p>
        </w:tc>
      </w:tr>
      <w:tr w:rsidR="00546A2D" w:rsidRPr="006F0F22" w:rsidTr="00546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A2D" w:rsidRPr="00B65961" w:rsidRDefault="00546A2D" w:rsidP="007845C8">
            <w:pPr>
              <w:pStyle w:val="ac"/>
              <w:numPr>
                <w:ilvl w:val="0"/>
                <w:numId w:val="40"/>
              </w:numPr>
              <w:ind w:left="459" w:hanging="425"/>
              <w:rPr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1E2C01" w:rsidRDefault="00546A2D" w:rsidP="002C2A78">
            <w:pPr>
              <w:pStyle w:val="S14"/>
              <w:widowControl/>
              <w:tabs>
                <w:tab w:val="left" w:pos="539"/>
              </w:tabs>
              <w:spacing w:after="200" w:line="276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1E2C01">
              <w:rPr>
                <w:rFonts w:eastAsiaTheme="minorHAnsi"/>
                <w:szCs w:val="24"/>
                <w:lang w:eastAsia="en-US"/>
              </w:rPr>
              <w:t>Протокол выходных испытаний центраторов и стопорных колец по ISO 10427-1,  ISO 10427-2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A2D" w:rsidRPr="00D002E7" w:rsidRDefault="00546A2D" w:rsidP="002C2A78">
            <w:pPr>
              <w:tabs>
                <w:tab w:val="left" w:pos="539"/>
              </w:tabs>
              <w:spacing w:before="120"/>
              <w:contextualSpacing/>
              <w:rPr>
                <w:szCs w:val="24"/>
              </w:rPr>
            </w:pPr>
            <w:r w:rsidRPr="00D002E7">
              <w:rPr>
                <w:szCs w:val="24"/>
              </w:rPr>
              <w:t>Да</w:t>
            </w:r>
          </w:p>
        </w:tc>
      </w:tr>
    </w:tbl>
    <w:p w:rsidR="00B412B4" w:rsidRDefault="00B412B4" w:rsidP="00C64349">
      <w:pPr>
        <w:rPr>
          <w:szCs w:val="24"/>
        </w:rPr>
      </w:pPr>
    </w:p>
    <w:p w:rsidR="00546A2D" w:rsidRDefault="00546A2D" w:rsidP="00C64349">
      <w:pPr>
        <w:rPr>
          <w:szCs w:val="24"/>
        </w:rPr>
      </w:pPr>
    </w:p>
    <w:p w:rsidR="00780275" w:rsidRPr="009003B7" w:rsidRDefault="00780275" w:rsidP="00C64349">
      <w:pPr>
        <w:rPr>
          <w:szCs w:val="24"/>
        </w:rPr>
      </w:pPr>
    </w:p>
    <w:p w:rsidR="006E0368" w:rsidRDefault="004D57DA" w:rsidP="007845C8">
      <w:pPr>
        <w:pStyle w:val="a4"/>
        <w:numPr>
          <w:ilvl w:val="2"/>
          <w:numId w:val="25"/>
        </w:numPr>
        <w:tabs>
          <w:tab w:val="clear" w:pos="4677"/>
          <w:tab w:val="clear" w:pos="9355"/>
        </w:tabs>
        <w:rPr>
          <w:szCs w:val="24"/>
        </w:rPr>
      </w:pPr>
      <w:bookmarkStart w:id="26" w:name="_Toc453085279"/>
      <w:bookmarkStart w:id="27" w:name="_Toc464220880"/>
      <w:r w:rsidRPr="007139CB">
        <w:rPr>
          <w:b/>
          <w:szCs w:val="24"/>
        </w:rPr>
        <w:t xml:space="preserve">Муфта </w:t>
      </w:r>
      <w:bookmarkEnd w:id="26"/>
      <w:r w:rsidR="00EE4994" w:rsidRPr="007139CB">
        <w:rPr>
          <w:b/>
          <w:szCs w:val="24"/>
        </w:rPr>
        <w:t>активационная</w:t>
      </w:r>
      <w:bookmarkEnd w:id="27"/>
      <w:r w:rsidR="007139CB" w:rsidRPr="007139CB">
        <w:rPr>
          <w:szCs w:val="24"/>
        </w:rPr>
        <w:t xml:space="preserve"> </w:t>
      </w:r>
    </w:p>
    <w:p w:rsidR="007139CB" w:rsidRPr="007139CB" w:rsidRDefault="006E0368" w:rsidP="006E0368">
      <w:pPr>
        <w:pStyle w:val="a4"/>
        <w:tabs>
          <w:tab w:val="clear" w:pos="4677"/>
          <w:tab w:val="clear" w:pos="9355"/>
        </w:tabs>
        <w:ind w:firstLine="284"/>
        <w:rPr>
          <w:szCs w:val="24"/>
        </w:rPr>
      </w:pPr>
      <w:r>
        <w:rPr>
          <w:szCs w:val="24"/>
        </w:rPr>
        <w:t xml:space="preserve">   </w:t>
      </w:r>
      <w:r w:rsidR="007139CB" w:rsidRPr="007139CB">
        <w:rPr>
          <w:szCs w:val="24"/>
        </w:rPr>
        <w:t>Устанавливается, в компоновку хвостовика на</w:t>
      </w:r>
      <w:r>
        <w:rPr>
          <w:szCs w:val="24"/>
        </w:rPr>
        <w:t xml:space="preserve">д обратным клапаном. Служит для </w:t>
      </w:r>
      <w:r w:rsidR="007139CB" w:rsidRPr="007139CB">
        <w:rPr>
          <w:szCs w:val="24"/>
        </w:rPr>
        <w:t xml:space="preserve">посадки шара для активации элементов компоновки </w:t>
      </w:r>
      <w:proofErr w:type="gramStart"/>
      <w:r w:rsidR="007139CB" w:rsidRPr="007139CB">
        <w:rPr>
          <w:szCs w:val="24"/>
        </w:rPr>
        <w:t>хвостовика</w:t>
      </w:r>
      <w:proofErr w:type="gramEnd"/>
      <w:r>
        <w:rPr>
          <w:szCs w:val="24"/>
        </w:rPr>
        <w:t xml:space="preserve"> а также последующего проведения первой стадии ГРП</w:t>
      </w:r>
      <w:r w:rsidR="007139CB" w:rsidRPr="007139CB">
        <w:rPr>
          <w:szCs w:val="24"/>
        </w:rPr>
        <w:t>.</w:t>
      </w:r>
    </w:p>
    <w:p w:rsidR="007139CB" w:rsidRPr="007139CB" w:rsidRDefault="007139CB" w:rsidP="007139CB">
      <w:pPr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530"/>
        <w:gridCol w:w="3543"/>
      </w:tblGrid>
      <w:tr w:rsidR="007139CB" w:rsidRPr="007139CB" w:rsidTr="00F37870">
        <w:trPr>
          <w:trHeight w:val="360"/>
        </w:trPr>
        <w:tc>
          <w:tcPr>
            <w:tcW w:w="566" w:type="dxa"/>
            <w:vMerge w:val="restart"/>
            <w:shd w:val="clear" w:color="auto" w:fill="00B050"/>
            <w:vAlign w:val="center"/>
          </w:tcPr>
          <w:p w:rsidR="007139CB" w:rsidRPr="007139CB" w:rsidRDefault="007139CB" w:rsidP="007139CB">
            <w:pPr>
              <w:jc w:val="left"/>
              <w:rPr>
                <w:bCs/>
                <w:szCs w:val="24"/>
              </w:rPr>
            </w:pPr>
            <w:r w:rsidRPr="007139CB">
              <w:rPr>
                <w:bCs/>
                <w:szCs w:val="24"/>
              </w:rPr>
              <w:t xml:space="preserve">№ </w:t>
            </w:r>
            <w:proofErr w:type="gramStart"/>
            <w:r w:rsidRPr="007139CB">
              <w:rPr>
                <w:bCs/>
                <w:szCs w:val="24"/>
              </w:rPr>
              <w:t>п</w:t>
            </w:r>
            <w:proofErr w:type="gramEnd"/>
            <w:r w:rsidRPr="007139CB">
              <w:rPr>
                <w:bCs/>
                <w:szCs w:val="24"/>
              </w:rPr>
              <w:t>/п</w:t>
            </w:r>
          </w:p>
        </w:tc>
        <w:tc>
          <w:tcPr>
            <w:tcW w:w="5530" w:type="dxa"/>
            <w:vMerge w:val="restart"/>
            <w:shd w:val="clear" w:color="auto" w:fill="00B050"/>
            <w:vAlign w:val="center"/>
          </w:tcPr>
          <w:p w:rsidR="007139CB" w:rsidRPr="007139CB" w:rsidRDefault="007139CB" w:rsidP="007139CB">
            <w:pPr>
              <w:jc w:val="left"/>
              <w:rPr>
                <w:bCs/>
                <w:szCs w:val="24"/>
              </w:rPr>
            </w:pPr>
            <w:r w:rsidRPr="007139CB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7139CB" w:rsidRPr="007139CB" w:rsidRDefault="007139CB" w:rsidP="007139CB">
            <w:pPr>
              <w:jc w:val="left"/>
              <w:rPr>
                <w:bCs/>
                <w:szCs w:val="24"/>
              </w:rPr>
            </w:pPr>
            <w:r w:rsidRPr="007139CB">
              <w:rPr>
                <w:bCs/>
                <w:szCs w:val="24"/>
              </w:rPr>
              <w:t>Значение (описание, величина)</w:t>
            </w:r>
          </w:p>
        </w:tc>
      </w:tr>
      <w:tr w:rsidR="007139CB" w:rsidRPr="007139CB" w:rsidTr="00F37870">
        <w:trPr>
          <w:trHeight w:val="285"/>
        </w:trPr>
        <w:tc>
          <w:tcPr>
            <w:tcW w:w="566" w:type="dxa"/>
            <w:vMerge/>
            <w:shd w:val="clear" w:color="auto" w:fill="00B050"/>
            <w:vAlign w:val="center"/>
          </w:tcPr>
          <w:p w:rsidR="007139CB" w:rsidRPr="007139CB" w:rsidRDefault="007139CB" w:rsidP="007139C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5530" w:type="dxa"/>
            <w:vMerge/>
            <w:shd w:val="clear" w:color="auto" w:fill="00B050"/>
            <w:vAlign w:val="center"/>
          </w:tcPr>
          <w:p w:rsidR="007139CB" w:rsidRPr="007139CB" w:rsidRDefault="007139CB" w:rsidP="007139CB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7139CB" w:rsidRPr="007139CB" w:rsidRDefault="007139CB" w:rsidP="007139CB">
            <w:pPr>
              <w:jc w:val="left"/>
              <w:rPr>
                <w:b/>
                <w:bCs/>
                <w:szCs w:val="24"/>
              </w:rPr>
            </w:pPr>
          </w:p>
        </w:tc>
      </w:tr>
      <w:tr w:rsidR="007139CB" w:rsidRPr="007139CB" w:rsidTr="00F37870">
        <w:trPr>
          <w:trHeight w:val="254"/>
        </w:trPr>
        <w:tc>
          <w:tcPr>
            <w:tcW w:w="566" w:type="dxa"/>
            <w:vAlign w:val="center"/>
          </w:tcPr>
          <w:p w:rsidR="007139CB" w:rsidRPr="007139CB" w:rsidRDefault="007139CB" w:rsidP="007845C8">
            <w:pPr>
              <w:numPr>
                <w:ilvl w:val="0"/>
                <w:numId w:val="27"/>
              </w:numPr>
              <w:ind w:left="318" w:hanging="284"/>
              <w:contextualSpacing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 xml:space="preserve">Наружный диаметр, не более, </w:t>
            </w:r>
            <w:proofErr w:type="gramStart"/>
            <w:r w:rsidRPr="007139CB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136</w:t>
            </w:r>
          </w:p>
        </w:tc>
      </w:tr>
      <w:tr w:rsidR="007139CB" w:rsidRPr="007139CB" w:rsidTr="00F37870">
        <w:trPr>
          <w:trHeight w:val="254"/>
        </w:trPr>
        <w:tc>
          <w:tcPr>
            <w:tcW w:w="566" w:type="dxa"/>
            <w:vAlign w:val="center"/>
          </w:tcPr>
          <w:p w:rsidR="007139CB" w:rsidRPr="007139CB" w:rsidRDefault="007139CB" w:rsidP="007845C8">
            <w:pPr>
              <w:numPr>
                <w:ilvl w:val="0"/>
                <w:numId w:val="27"/>
              </w:numPr>
              <w:ind w:left="318" w:hanging="284"/>
              <w:contextualSpacing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 xml:space="preserve">Длина муфты, не более, </w:t>
            </w:r>
            <w:proofErr w:type="gramStart"/>
            <w:r w:rsidRPr="007139CB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1000</w:t>
            </w:r>
          </w:p>
        </w:tc>
      </w:tr>
      <w:tr w:rsidR="007139CB" w:rsidRPr="007139CB" w:rsidTr="00F37870">
        <w:trPr>
          <w:trHeight w:val="300"/>
        </w:trPr>
        <w:tc>
          <w:tcPr>
            <w:tcW w:w="566" w:type="dxa"/>
            <w:vAlign w:val="center"/>
          </w:tcPr>
          <w:p w:rsidR="007139CB" w:rsidRPr="007139CB" w:rsidRDefault="007139CB" w:rsidP="007845C8">
            <w:pPr>
              <w:numPr>
                <w:ilvl w:val="0"/>
                <w:numId w:val="27"/>
              </w:numPr>
              <w:ind w:left="318" w:hanging="284"/>
              <w:contextualSpacing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  <w:lang w:val="en-GB"/>
              </w:rPr>
            </w:pPr>
            <w:r w:rsidRPr="007139CB">
              <w:rPr>
                <w:szCs w:val="24"/>
              </w:rPr>
              <w:t>Мат</w:t>
            </w:r>
            <w:proofErr w:type="spellStart"/>
            <w:r w:rsidRPr="007139CB">
              <w:rPr>
                <w:szCs w:val="24"/>
                <w:lang w:val="en-GB"/>
              </w:rPr>
              <w:t>ериал</w:t>
            </w:r>
            <w:proofErr w:type="spellEnd"/>
            <w:r w:rsidRPr="007139CB">
              <w:rPr>
                <w:szCs w:val="24"/>
                <w:lang w:val="en-GB"/>
              </w:rPr>
              <w:t xml:space="preserve"> </w:t>
            </w:r>
            <w:proofErr w:type="spellStart"/>
            <w:r w:rsidRPr="007139CB">
              <w:rPr>
                <w:szCs w:val="24"/>
                <w:lang w:val="en-GB"/>
              </w:rPr>
              <w:t>изготовления</w:t>
            </w:r>
            <w:proofErr w:type="spellEnd"/>
            <w:r w:rsidRPr="007139CB">
              <w:rPr>
                <w:szCs w:val="24"/>
                <w:lang w:val="en-GB"/>
              </w:rPr>
              <w:t xml:space="preserve"> </w:t>
            </w:r>
            <w:proofErr w:type="spellStart"/>
            <w:r w:rsidRPr="007139CB">
              <w:rPr>
                <w:szCs w:val="24"/>
                <w:lang w:val="en-GB"/>
              </w:rPr>
              <w:t>внутренних</w:t>
            </w:r>
            <w:proofErr w:type="spellEnd"/>
            <w:r w:rsidRPr="007139CB">
              <w:rPr>
                <w:szCs w:val="24"/>
                <w:lang w:val="en-GB"/>
              </w:rPr>
              <w:t xml:space="preserve"> </w:t>
            </w:r>
            <w:proofErr w:type="spellStart"/>
            <w:r w:rsidRPr="007139CB">
              <w:rPr>
                <w:szCs w:val="24"/>
                <w:lang w:val="en-GB"/>
              </w:rPr>
              <w:t>деталей</w:t>
            </w:r>
            <w:proofErr w:type="spellEnd"/>
          </w:p>
        </w:tc>
        <w:tc>
          <w:tcPr>
            <w:tcW w:w="3543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Легко разбуриваемый</w:t>
            </w:r>
          </w:p>
        </w:tc>
      </w:tr>
      <w:tr w:rsidR="007139CB" w:rsidRPr="007139CB" w:rsidTr="00F37870">
        <w:trPr>
          <w:trHeight w:val="300"/>
        </w:trPr>
        <w:tc>
          <w:tcPr>
            <w:tcW w:w="566" w:type="dxa"/>
            <w:vAlign w:val="center"/>
          </w:tcPr>
          <w:p w:rsidR="007139CB" w:rsidRPr="007139CB" w:rsidRDefault="007139CB" w:rsidP="007845C8">
            <w:pPr>
              <w:numPr>
                <w:ilvl w:val="0"/>
                <w:numId w:val="27"/>
              </w:numPr>
              <w:ind w:left="318" w:hanging="284"/>
              <w:contextualSpacing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 xml:space="preserve">Внутренний проходной диаметр после </w:t>
            </w:r>
            <w:proofErr w:type="spellStart"/>
            <w:r w:rsidRPr="007139CB">
              <w:rPr>
                <w:szCs w:val="24"/>
              </w:rPr>
              <w:t>разбуривания</w:t>
            </w:r>
            <w:proofErr w:type="spellEnd"/>
            <w:r w:rsidRPr="007139CB">
              <w:rPr>
                <w:szCs w:val="24"/>
              </w:rPr>
              <w:t xml:space="preserve">, не менее, </w:t>
            </w:r>
            <w:proofErr w:type="gramStart"/>
            <w:r w:rsidRPr="007139CB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97</w:t>
            </w:r>
          </w:p>
        </w:tc>
      </w:tr>
      <w:tr w:rsidR="007139CB" w:rsidRPr="007139CB" w:rsidTr="00F37870">
        <w:trPr>
          <w:trHeight w:val="300"/>
        </w:trPr>
        <w:tc>
          <w:tcPr>
            <w:tcW w:w="566" w:type="dxa"/>
            <w:vAlign w:val="center"/>
          </w:tcPr>
          <w:p w:rsidR="007139CB" w:rsidRPr="007139CB" w:rsidRDefault="007139CB" w:rsidP="007845C8">
            <w:pPr>
              <w:numPr>
                <w:ilvl w:val="0"/>
                <w:numId w:val="27"/>
              </w:numPr>
              <w:ind w:left="318" w:hanging="284"/>
              <w:contextualSpacing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Функция, исключающая закрытие муфты при спуске</w:t>
            </w:r>
          </w:p>
        </w:tc>
        <w:tc>
          <w:tcPr>
            <w:tcW w:w="3543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Да</w:t>
            </w:r>
          </w:p>
        </w:tc>
      </w:tr>
      <w:tr w:rsidR="007139CB" w:rsidRPr="007139CB" w:rsidTr="00F37870">
        <w:trPr>
          <w:trHeight w:val="300"/>
        </w:trPr>
        <w:tc>
          <w:tcPr>
            <w:tcW w:w="566" w:type="dxa"/>
            <w:vAlign w:val="center"/>
          </w:tcPr>
          <w:p w:rsidR="007139CB" w:rsidRPr="007139CB" w:rsidRDefault="007139CB" w:rsidP="007845C8">
            <w:pPr>
              <w:numPr>
                <w:ilvl w:val="0"/>
                <w:numId w:val="27"/>
              </w:numPr>
              <w:ind w:left="318" w:hanging="284"/>
              <w:contextualSpacing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Функция, позволяющая произвести аварийную активацию шаром большего диаметра</w:t>
            </w:r>
          </w:p>
        </w:tc>
        <w:tc>
          <w:tcPr>
            <w:tcW w:w="3543" w:type="dxa"/>
            <w:vAlign w:val="center"/>
          </w:tcPr>
          <w:p w:rsidR="007139CB" w:rsidRPr="007139CB" w:rsidRDefault="007139CB" w:rsidP="007139CB">
            <w:pPr>
              <w:jc w:val="left"/>
              <w:rPr>
                <w:szCs w:val="24"/>
              </w:rPr>
            </w:pPr>
            <w:r w:rsidRPr="007139CB">
              <w:rPr>
                <w:szCs w:val="24"/>
              </w:rPr>
              <w:t>Да</w:t>
            </w:r>
          </w:p>
        </w:tc>
      </w:tr>
    </w:tbl>
    <w:p w:rsidR="007139CB" w:rsidRPr="007139CB" w:rsidRDefault="007139CB" w:rsidP="007139CB">
      <w:pPr>
        <w:rPr>
          <w:szCs w:val="24"/>
        </w:rPr>
      </w:pPr>
    </w:p>
    <w:p w:rsidR="004D57DA" w:rsidRPr="007139CB" w:rsidRDefault="004D57DA" w:rsidP="007139CB">
      <w:pPr>
        <w:pStyle w:val="ac"/>
        <w:outlineLvl w:val="2"/>
        <w:rPr>
          <w:i/>
          <w:szCs w:val="24"/>
        </w:rPr>
      </w:pPr>
    </w:p>
    <w:p w:rsidR="004D57DA" w:rsidRPr="006E0368" w:rsidRDefault="006E0368" w:rsidP="007845C8">
      <w:pPr>
        <w:pStyle w:val="ac"/>
        <w:numPr>
          <w:ilvl w:val="2"/>
          <w:numId w:val="25"/>
        </w:numPr>
        <w:outlineLvl w:val="2"/>
        <w:rPr>
          <w:b/>
          <w:i/>
          <w:szCs w:val="24"/>
        </w:rPr>
      </w:pPr>
      <w:r w:rsidRPr="006E0368">
        <w:rPr>
          <w:b/>
          <w:szCs w:val="24"/>
        </w:rPr>
        <w:t>Муфта ступенчатого цементирования</w:t>
      </w:r>
    </w:p>
    <w:p w:rsidR="004D652F" w:rsidRDefault="00892952" w:rsidP="00C64349">
      <w:pPr>
        <w:pStyle w:val="a4"/>
        <w:tabs>
          <w:tab w:val="clear" w:pos="4677"/>
          <w:tab w:val="clear" w:pos="9355"/>
        </w:tabs>
        <w:ind w:firstLine="360"/>
        <w:rPr>
          <w:szCs w:val="24"/>
        </w:rPr>
      </w:pPr>
      <w:r>
        <w:rPr>
          <w:szCs w:val="24"/>
        </w:rPr>
        <w:t>Устанавливае</w:t>
      </w:r>
      <w:r w:rsidR="006E0368">
        <w:rPr>
          <w:szCs w:val="24"/>
        </w:rPr>
        <w:t>тся, в компоновку хвостовика под подвеской ПХГМЦ 114</w:t>
      </w:r>
      <w:r w:rsidR="006E0368" w:rsidRPr="006E0368">
        <w:rPr>
          <w:szCs w:val="24"/>
        </w:rPr>
        <w:t>/168</w:t>
      </w:r>
      <w:r>
        <w:rPr>
          <w:szCs w:val="24"/>
        </w:rPr>
        <w:t>. Служит для</w:t>
      </w:r>
      <w:r w:rsidR="006E0368" w:rsidRPr="006E0368">
        <w:rPr>
          <w:szCs w:val="24"/>
        </w:rPr>
        <w:t xml:space="preserve"> </w:t>
      </w:r>
      <w:r w:rsidR="006E0368">
        <w:rPr>
          <w:szCs w:val="24"/>
        </w:rPr>
        <w:t>проведения цементирования части обсадной колонны выше компоновки МГРП</w:t>
      </w:r>
      <w:r>
        <w:rPr>
          <w:szCs w:val="24"/>
        </w:rPr>
        <w:t>.</w:t>
      </w:r>
    </w:p>
    <w:p w:rsidR="004D652F" w:rsidRPr="00F23747" w:rsidRDefault="004D652F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530"/>
        <w:gridCol w:w="3543"/>
      </w:tblGrid>
      <w:tr w:rsidR="004D57DA" w:rsidRPr="006F0F22" w:rsidTr="00DE4851">
        <w:trPr>
          <w:trHeight w:val="360"/>
        </w:trPr>
        <w:tc>
          <w:tcPr>
            <w:tcW w:w="566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30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7C03CE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6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30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9003B7" w:rsidRPr="006F0F22" w:rsidTr="009003B7">
        <w:trPr>
          <w:trHeight w:val="254"/>
        </w:trPr>
        <w:tc>
          <w:tcPr>
            <w:tcW w:w="566" w:type="dxa"/>
            <w:vAlign w:val="center"/>
          </w:tcPr>
          <w:p w:rsidR="009003B7" w:rsidRPr="006F0F22" w:rsidRDefault="009003B7" w:rsidP="007845C8">
            <w:pPr>
              <w:pStyle w:val="ac"/>
              <w:numPr>
                <w:ilvl w:val="0"/>
                <w:numId w:val="27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9003B7" w:rsidRPr="006F0F22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Наружный диаметр</w:t>
            </w:r>
            <w:r w:rsidR="00923B23">
              <w:rPr>
                <w:szCs w:val="24"/>
              </w:rPr>
              <w:t>, не более</w:t>
            </w:r>
            <w:r w:rsidR="009003B7" w:rsidRPr="006F0F22">
              <w:rPr>
                <w:szCs w:val="24"/>
              </w:rPr>
              <w:t xml:space="preserve">, </w:t>
            </w:r>
            <w:proofErr w:type="gramStart"/>
            <w:r w:rsidR="009003B7"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9003B7" w:rsidRPr="00647A42" w:rsidRDefault="009003B7" w:rsidP="00F873B6">
            <w:pPr>
              <w:jc w:val="left"/>
              <w:rPr>
                <w:szCs w:val="24"/>
                <w:lang w:val="en-US"/>
              </w:rPr>
            </w:pPr>
            <w:r w:rsidRPr="006F0F22">
              <w:rPr>
                <w:szCs w:val="24"/>
              </w:rPr>
              <w:t>1</w:t>
            </w:r>
            <w:r w:rsidR="00647A42">
              <w:rPr>
                <w:szCs w:val="24"/>
                <w:lang w:val="en-US"/>
              </w:rPr>
              <w:t>36</w:t>
            </w:r>
          </w:p>
        </w:tc>
      </w:tr>
      <w:tr w:rsidR="00F873B6" w:rsidRPr="006F0F22" w:rsidTr="009003B7">
        <w:trPr>
          <w:trHeight w:val="254"/>
        </w:trPr>
        <w:tc>
          <w:tcPr>
            <w:tcW w:w="566" w:type="dxa"/>
            <w:vAlign w:val="center"/>
          </w:tcPr>
          <w:p w:rsidR="00F873B6" w:rsidRPr="006F0F22" w:rsidRDefault="00F873B6" w:rsidP="007845C8">
            <w:pPr>
              <w:pStyle w:val="ac"/>
              <w:numPr>
                <w:ilvl w:val="0"/>
                <w:numId w:val="27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873B6" w:rsidRPr="006F0F22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Длина муфты</w:t>
            </w:r>
            <w:r w:rsidR="00923B23">
              <w:rPr>
                <w:szCs w:val="24"/>
              </w:rPr>
              <w:t>, не более</w:t>
            </w:r>
            <w:r w:rsidR="00F873B6">
              <w:rPr>
                <w:szCs w:val="24"/>
              </w:rPr>
              <w:t xml:space="preserve">, </w:t>
            </w:r>
            <w:proofErr w:type="gramStart"/>
            <w:r w:rsidR="00F873B6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F873B6" w:rsidRPr="006F0F22" w:rsidRDefault="00F873B6" w:rsidP="00F873B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  <w:tr w:rsidR="00986BB3" w:rsidRPr="006F0F22" w:rsidTr="009003B7">
        <w:trPr>
          <w:trHeight w:val="300"/>
        </w:trPr>
        <w:tc>
          <w:tcPr>
            <w:tcW w:w="566" w:type="dxa"/>
            <w:vAlign w:val="center"/>
          </w:tcPr>
          <w:p w:rsidR="00986BB3" w:rsidRPr="006F0F22" w:rsidRDefault="00986BB3" w:rsidP="007845C8">
            <w:pPr>
              <w:pStyle w:val="ac"/>
              <w:numPr>
                <w:ilvl w:val="0"/>
                <w:numId w:val="27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986BB3" w:rsidRPr="006F0F22" w:rsidRDefault="00986BB3" w:rsidP="00C64349">
            <w:pPr>
              <w:jc w:val="left"/>
              <w:rPr>
                <w:szCs w:val="24"/>
                <w:lang w:val="en-GB"/>
              </w:rPr>
            </w:pPr>
            <w:r w:rsidRPr="00986BB3">
              <w:rPr>
                <w:szCs w:val="24"/>
                <w:lang w:val="en-GB"/>
              </w:rPr>
              <w:t>Материал изготовления внутренних деталей</w:t>
            </w:r>
          </w:p>
        </w:tc>
        <w:tc>
          <w:tcPr>
            <w:tcW w:w="3543" w:type="dxa"/>
            <w:vAlign w:val="center"/>
          </w:tcPr>
          <w:p w:rsidR="00986BB3" w:rsidRPr="00986BB3" w:rsidRDefault="00986BB3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Легко разбуриваемый</w:t>
            </w:r>
          </w:p>
        </w:tc>
      </w:tr>
      <w:tr w:rsidR="009003B7" w:rsidRPr="006F0F22" w:rsidTr="009003B7">
        <w:trPr>
          <w:trHeight w:val="300"/>
        </w:trPr>
        <w:tc>
          <w:tcPr>
            <w:tcW w:w="566" w:type="dxa"/>
            <w:vAlign w:val="center"/>
          </w:tcPr>
          <w:p w:rsidR="009003B7" w:rsidRPr="006F0F22" w:rsidRDefault="009003B7" w:rsidP="007845C8">
            <w:pPr>
              <w:pStyle w:val="ac"/>
              <w:numPr>
                <w:ilvl w:val="0"/>
                <w:numId w:val="27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9003B7" w:rsidRPr="006F0F22" w:rsidRDefault="009003B7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Внутренний проходной диаметр п</w:t>
            </w:r>
            <w:r w:rsidR="00486FD7">
              <w:rPr>
                <w:szCs w:val="24"/>
              </w:rPr>
              <w:t xml:space="preserve">осле </w:t>
            </w:r>
            <w:r w:rsidR="00486FD7">
              <w:rPr>
                <w:szCs w:val="24"/>
              </w:rPr>
              <w:lastRenderedPageBreak/>
              <w:t>разбуривания</w:t>
            </w:r>
            <w:r w:rsidR="00923B23">
              <w:rPr>
                <w:szCs w:val="24"/>
              </w:rPr>
              <w:t>, не менее</w:t>
            </w:r>
            <w:r w:rsidR="00F00C1F">
              <w:rPr>
                <w:szCs w:val="24"/>
              </w:rPr>
              <w:t xml:space="preserve">, </w:t>
            </w:r>
            <w:proofErr w:type="gramStart"/>
            <w:r w:rsidR="00F00C1F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9003B7" w:rsidRPr="006F0F22" w:rsidRDefault="009003B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F00C1F">
              <w:rPr>
                <w:szCs w:val="24"/>
              </w:rPr>
              <w:t>7</w:t>
            </w:r>
          </w:p>
        </w:tc>
      </w:tr>
      <w:tr w:rsidR="00F873B6" w:rsidRPr="006F0F22" w:rsidTr="009003B7">
        <w:trPr>
          <w:trHeight w:val="300"/>
        </w:trPr>
        <w:tc>
          <w:tcPr>
            <w:tcW w:w="566" w:type="dxa"/>
            <w:vAlign w:val="center"/>
          </w:tcPr>
          <w:p w:rsidR="00F873B6" w:rsidRPr="006F0F22" w:rsidRDefault="00F873B6" w:rsidP="007845C8">
            <w:pPr>
              <w:pStyle w:val="ac"/>
              <w:numPr>
                <w:ilvl w:val="0"/>
                <w:numId w:val="27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F873B6" w:rsidRPr="00F873B6" w:rsidRDefault="00F873B6" w:rsidP="00F873B6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F873B6">
              <w:rPr>
                <w:rFonts w:eastAsia="Calibri"/>
                <w:szCs w:val="24"/>
                <w:lang w:eastAsia="en-US"/>
              </w:rPr>
              <w:t>Функция</w:t>
            </w:r>
            <w:r w:rsidR="00F90A9E">
              <w:rPr>
                <w:rFonts w:eastAsia="Calibri"/>
                <w:szCs w:val="24"/>
                <w:lang w:eastAsia="en-US"/>
              </w:rPr>
              <w:t>,</w:t>
            </w:r>
            <w:r w:rsidRPr="00F873B6">
              <w:rPr>
                <w:rFonts w:eastAsia="Calibri"/>
                <w:szCs w:val="24"/>
                <w:lang w:eastAsia="en-US"/>
              </w:rPr>
              <w:t xml:space="preserve"> исключающая закрытие муфты при спуске</w:t>
            </w:r>
          </w:p>
        </w:tc>
        <w:tc>
          <w:tcPr>
            <w:tcW w:w="3543" w:type="dxa"/>
            <w:vAlign w:val="center"/>
          </w:tcPr>
          <w:p w:rsidR="00F873B6" w:rsidRDefault="00F873B6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Да</w:t>
            </w:r>
          </w:p>
        </w:tc>
      </w:tr>
    </w:tbl>
    <w:p w:rsidR="0087610D" w:rsidRDefault="0087610D" w:rsidP="00C64349">
      <w:pPr>
        <w:rPr>
          <w:szCs w:val="24"/>
        </w:rPr>
      </w:pPr>
    </w:p>
    <w:p w:rsidR="00546A2D" w:rsidRPr="006F0F22" w:rsidRDefault="00546A2D" w:rsidP="00C64349">
      <w:pPr>
        <w:rPr>
          <w:szCs w:val="24"/>
        </w:rPr>
      </w:pPr>
    </w:p>
    <w:p w:rsidR="004D57DA" w:rsidRPr="0087610D" w:rsidRDefault="004D57DA" w:rsidP="007845C8">
      <w:pPr>
        <w:pStyle w:val="ac"/>
        <w:numPr>
          <w:ilvl w:val="2"/>
          <w:numId w:val="25"/>
        </w:numPr>
        <w:outlineLvl w:val="2"/>
        <w:rPr>
          <w:b/>
          <w:szCs w:val="24"/>
        </w:rPr>
      </w:pPr>
      <w:bookmarkStart w:id="28" w:name="_Toc453085283"/>
      <w:bookmarkStart w:id="29" w:name="_Toc464220881"/>
      <w:r w:rsidRPr="0087610D">
        <w:rPr>
          <w:b/>
          <w:szCs w:val="24"/>
        </w:rPr>
        <w:t>Клапан обратный</w:t>
      </w:r>
      <w:bookmarkEnd w:id="28"/>
      <w:bookmarkEnd w:id="29"/>
    </w:p>
    <w:p w:rsidR="004D57DA" w:rsidRDefault="004D57DA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D75190" w:rsidRDefault="00D75190" w:rsidP="00C64349">
      <w:pPr>
        <w:pStyle w:val="a4"/>
        <w:tabs>
          <w:tab w:val="clear" w:pos="4677"/>
          <w:tab w:val="clear" w:pos="9355"/>
        </w:tabs>
        <w:ind w:firstLine="360"/>
        <w:rPr>
          <w:szCs w:val="24"/>
        </w:rPr>
      </w:pPr>
      <w:r>
        <w:rPr>
          <w:szCs w:val="24"/>
        </w:rPr>
        <w:t>Устанавливается в компоновку хвостовика над башмаком. Служит для предотвращения самозаполнения хвостовика буровым раствором при спуске, а также для изоляции внутритрубного пространства хвостовика в случае возникновения ГНВП.</w:t>
      </w:r>
    </w:p>
    <w:p w:rsidR="00D75190" w:rsidRPr="00F23747" w:rsidRDefault="00D75190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4D57DA" w:rsidRPr="006F0F22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="00D36DFF"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4D57DA" w:rsidRPr="006F0F22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4D57DA" w:rsidRPr="006F0F22" w:rsidRDefault="004D57DA" w:rsidP="00C64349">
            <w:pPr>
              <w:jc w:val="left"/>
              <w:rPr>
                <w:b/>
                <w:bCs/>
                <w:szCs w:val="24"/>
                <w:lang w:val="en-GB"/>
              </w:rPr>
            </w:pPr>
          </w:p>
        </w:tc>
      </w:tr>
      <w:tr w:rsidR="00D75190" w:rsidRPr="006F0F22" w:rsidTr="00546A2D">
        <w:trPr>
          <w:trHeight w:val="269"/>
        </w:trPr>
        <w:tc>
          <w:tcPr>
            <w:tcW w:w="567" w:type="dxa"/>
            <w:vAlign w:val="center"/>
          </w:tcPr>
          <w:p w:rsidR="00D75190" w:rsidRPr="006F0F22" w:rsidRDefault="00D75190" w:rsidP="007845C8">
            <w:pPr>
              <w:pStyle w:val="ac"/>
              <w:numPr>
                <w:ilvl w:val="0"/>
                <w:numId w:val="28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5190" w:rsidRPr="00343CCB" w:rsidRDefault="00343CCB" w:rsidP="00C64349">
            <w:pPr>
              <w:jc w:val="left"/>
              <w:rPr>
                <w:szCs w:val="24"/>
              </w:rPr>
            </w:pPr>
            <w:r w:rsidRPr="00343CCB">
              <w:rPr>
                <w:szCs w:val="24"/>
              </w:rPr>
              <w:t>Особенности конструкции</w:t>
            </w:r>
          </w:p>
        </w:tc>
        <w:tc>
          <w:tcPr>
            <w:tcW w:w="3543" w:type="dxa"/>
            <w:vAlign w:val="center"/>
          </w:tcPr>
          <w:p w:rsidR="00D75190" w:rsidRPr="00343CCB" w:rsidRDefault="0042366D" w:rsidP="00C64349">
            <w:pPr>
              <w:jc w:val="left"/>
              <w:rPr>
                <w:szCs w:val="24"/>
              </w:rPr>
            </w:pPr>
            <w:r w:rsidRPr="00343CCB">
              <w:rPr>
                <w:szCs w:val="24"/>
              </w:rPr>
              <w:t>С подпружиненным элементом</w:t>
            </w:r>
          </w:p>
        </w:tc>
      </w:tr>
      <w:tr w:rsidR="00D75190" w:rsidRPr="006F0F22" w:rsidTr="005D5D2E">
        <w:trPr>
          <w:trHeight w:val="693"/>
        </w:trPr>
        <w:tc>
          <w:tcPr>
            <w:tcW w:w="567" w:type="dxa"/>
            <w:vAlign w:val="center"/>
          </w:tcPr>
          <w:p w:rsidR="00D75190" w:rsidRPr="00343CCB" w:rsidRDefault="00D75190" w:rsidP="007845C8">
            <w:pPr>
              <w:pStyle w:val="ac"/>
              <w:numPr>
                <w:ilvl w:val="0"/>
                <w:numId w:val="28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75190" w:rsidRPr="00343CCB" w:rsidRDefault="00D75190" w:rsidP="00C64349">
            <w:pPr>
              <w:jc w:val="left"/>
              <w:rPr>
                <w:szCs w:val="24"/>
              </w:rPr>
            </w:pPr>
            <w:r w:rsidRPr="00343CCB">
              <w:rPr>
                <w:szCs w:val="24"/>
              </w:rPr>
              <w:t>Выдерживаемый клапано</w:t>
            </w:r>
            <w:r w:rsidR="00486FD7">
              <w:rPr>
                <w:szCs w:val="24"/>
              </w:rPr>
              <w:t>м перепад давления, снизу вверх</w:t>
            </w:r>
            <w:r w:rsidR="00923B23">
              <w:rPr>
                <w:szCs w:val="24"/>
              </w:rPr>
              <w:t>, не менее</w:t>
            </w:r>
            <w:r w:rsidRPr="00343CCB">
              <w:rPr>
                <w:szCs w:val="24"/>
              </w:rPr>
              <w:t>, МПа</w:t>
            </w:r>
          </w:p>
        </w:tc>
        <w:tc>
          <w:tcPr>
            <w:tcW w:w="3543" w:type="dxa"/>
            <w:vAlign w:val="center"/>
          </w:tcPr>
          <w:p w:rsidR="00D75190" w:rsidRPr="00343CCB" w:rsidRDefault="004A36A0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43CCB" w:rsidRPr="006F0F22" w:rsidTr="005D5D2E">
        <w:trPr>
          <w:trHeight w:val="254"/>
        </w:trPr>
        <w:tc>
          <w:tcPr>
            <w:tcW w:w="567" w:type="dxa"/>
            <w:vAlign w:val="center"/>
          </w:tcPr>
          <w:p w:rsidR="00343CCB" w:rsidRPr="006F0F22" w:rsidRDefault="00343CCB" w:rsidP="007845C8">
            <w:pPr>
              <w:pStyle w:val="ac"/>
              <w:numPr>
                <w:ilvl w:val="0"/>
                <w:numId w:val="28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43CCB" w:rsidRPr="006F0F22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Наружный диаметр</w:t>
            </w:r>
            <w:r w:rsidR="00923B23">
              <w:rPr>
                <w:szCs w:val="24"/>
              </w:rPr>
              <w:t>, не более</w:t>
            </w:r>
            <w:r w:rsidR="00343CCB" w:rsidRPr="006F0F22">
              <w:rPr>
                <w:szCs w:val="24"/>
              </w:rPr>
              <w:t xml:space="preserve">, </w:t>
            </w:r>
            <w:proofErr w:type="gramStart"/>
            <w:r w:rsidR="00343CCB" w:rsidRPr="006F0F22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343CCB" w:rsidRPr="00647A42" w:rsidRDefault="00343CCB" w:rsidP="00C64349">
            <w:pPr>
              <w:jc w:val="left"/>
              <w:rPr>
                <w:szCs w:val="24"/>
                <w:lang w:val="en-US"/>
              </w:rPr>
            </w:pPr>
            <w:r w:rsidRPr="006F0F22">
              <w:rPr>
                <w:szCs w:val="24"/>
              </w:rPr>
              <w:t>1</w:t>
            </w:r>
            <w:r w:rsidR="00647A42">
              <w:rPr>
                <w:szCs w:val="24"/>
              </w:rPr>
              <w:t>3</w:t>
            </w:r>
            <w:r w:rsidR="00647A42">
              <w:rPr>
                <w:szCs w:val="24"/>
                <w:lang w:val="en-US"/>
              </w:rPr>
              <w:t>6</w:t>
            </w:r>
          </w:p>
        </w:tc>
      </w:tr>
      <w:tr w:rsidR="0042366D" w:rsidRPr="006F0F22" w:rsidTr="005D5D2E">
        <w:trPr>
          <w:trHeight w:val="300"/>
        </w:trPr>
        <w:tc>
          <w:tcPr>
            <w:tcW w:w="567" w:type="dxa"/>
            <w:vAlign w:val="center"/>
          </w:tcPr>
          <w:p w:rsidR="0042366D" w:rsidRPr="006F0F22" w:rsidRDefault="0042366D" w:rsidP="007845C8">
            <w:pPr>
              <w:pStyle w:val="ac"/>
              <w:numPr>
                <w:ilvl w:val="0"/>
                <w:numId w:val="28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2366D" w:rsidRPr="00F23747" w:rsidRDefault="0042366D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Материал изготовления внутренних деталей</w:t>
            </w:r>
          </w:p>
        </w:tc>
        <w:tc>
          <w:tcPr>
            <w:tcW w:w="3543" w:type="dxa"/>
            <w:vAlign w:val="center"/>
          </w:tcPr>
          <w:p w:rsidR="0042366D" w:rsidRPr="00F23747" w:rsidRDefault="0042366D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Легко разбуриваемый</w:t>
            </w:r>
          </w:p>
        </w:tc>
      </w:tr>
      <w:tr w:rsidR="005D5D2E" w:rsidRPr="006F0F22" w:rsidTr="005D5D2E">
        <w:trPr>
          <w:trHeight w:val="300"/>
        </w:trPr>
        <w:tc>
          <w:tcPr>
            <w:tcW w:w="567" w:type="dxa"/>
            <w:vAlign w:val="center"/>
          </w:tcPr>
          <w:p w:rsidR="005D5D2E" w:rsidRPr="006F0F22" w:rsidRDefault="005D5D2E" w:rsidP="007845C8">
            <w:pPr>
              <w:pStyle w:val="ac"/>
              <w:numPr>
                <w:ilvl w:val="0"/>
                <w:numId w:val="28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5D5D2E" w:rsidRPr="006F0F22" w:rsidRDefault="005D5D2E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Внутренний проходной диаметр после разбуривания, мм</w:t>
            </w:r>
          </w:p>
        </w:tc>
        <w:tc>
          <w:tcPr>
            <w:tcW w:w="3543" w:type="dxa"/>
            <w:vAlign w:val="center"/>
          </w:tcPr>
          <w:p w:rsidR="005D5D2E" w:rsidRPr="006F0F22" w:rsidRDefault="005D5D2E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  <w:tr w:rsidR="004A36A0" w:rsidRPr="006F0F22" w:rsidTr="005D5D2E">
        <w:trPr>
          <w:trHeight w:val="300"/>
        </w:trPr>
        <w:tc>
          <w:tcPr>
            <w:tcW w:w="567" w:type="dxa"/>
            <w:vAlign w:val="center"/>
          </w:tcPr>
          <w:p w:rsidR="004A36A0" w:rsidRPr="006F0F22" w:rsidRDefault="004A36A0" w:rsidP="007845C8">
            <w:pPr>
              <w:pStyle w:val="ac"/>
              <w:numPr>
                <w:ilvl w:val="0"/>
                <w:numId w:val="28"/>
              </w:numPr>
              <w:ind w:left="318" w:hanging="284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A36A0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Длина клапана</w:t>
            </w:r>
            <w:r w:rsidR="00923B23">
              <w:rPr>
                <w:szCs w:val="24"/>
              </w:rPr>
              <w:t>, не более</w:t>
            </w:r>
            <w:r w:rsidR="004A36A0">
              <w:rPr>
                <w:szCs w:val="24"/>
              </w:rPr>
              <w:t xml:space="preserve">, </w:t>
            </w:r>
            <w:proofErr w:type="gramStart"/>
            <w:r w:rsidR="004A36A0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4A36A0" w:rsidRDefault="004A36A0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1000</w:t>
            </w:r>
          </w:p>
        </w:tc>
      </w:tr>
    </w:tbl>
    <w:p w:rsidR="00546A2D" w:rsidRDefault="00546A2D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546A2D" w:rsidRPr="005269C8" w:rsidRDefault="00546A2D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3B7440" w:rsidRPr="000540A2" w:rsidRDefault="003B7440" w:rsidP="007845C8">
      <w:pPr>
        <w:pStyle w:val="ac"/>
        <w:numPr>
          <w:ilvl w:val="2"/>
          <w:numId w:val="25"/>
        </w:numPr>
        <w:outlineLvl w:val="2"/>
        <w:rPr>
          <w:b/>
          <w:szCs w:val="24"/>
          <w:u w:val="single"/>
        </w:rPr>
      </w:pPr>
      <w:bookmarkStart w:id="30" w:name="_Toc453085271"/>
      <w:bookmarkStart w:id="31" w:name="_Toc464220882"/>
      <w:bookmarkStart w:id="32" w:name="_Toc453085291"/>
      <w:bookmarkStart w:id="33" w:name="_Toc453085281"/>
      <w:bookmarkStart w:id="34" w:name="_Toc453085287"/>
      <w:r w:rsidRPr="000540A2">
        <w:rPr>
          <w:b/>
          <w:szCs w:val="24"/>
        </w:rPr>
        <w:t>Башмак</w:t>
      </w:r>
      <w:bookmarkEnd w:id="30"/>
      <w:r w:rsidRPr="000540A2">
        <w:rPr>
          <w:b/>
          <w:szCs w:val="24"/>
        </w:rPr>
        <w:t xml:space="preserve"> </w:t>
      </w:r>
      <w:r w:rsidR="00442847">
        <w:rPr>
          <w:b/>
          <w:szCs w:val="24"/>
        </w:rPr>
        <w:t>враща</w:t>
      </w:r>
      <w:r w:rsidR="004A36A0">
        <w:rPr>
          <w:b/>
          <w:szCs w:val="24"/>
        </w:rPr>
        <w:t>ющийся</w:t>
      </w:r>
      <w:bookmarkEnd w:id="31"/>
      <w:r w:rsidR="006E0368">
        <w:rPr>
          <w:b/>
          <w:szCs w:val="24"/>
        </w:rPr>
        <w:t xml:space="preserve"> (для ПХГМЦ допускается БК не вращающийся)</w:t>
      </w:r>
      <w:r w:rsidR="00546A2D">
        <w:rPr>
          <w:b/>
          <w:szCs w:val="24"/>
        </w:rPr>
        <w:t xml:space="preserve"> </w:t>
      </w:r>
    </w:p>
    <w:p w:rsidR="003B7440" w:rsidRPr="005269C8" w:rsidRDefault="003B7440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3B7440" w:rsidRPr="00525B09" w:rsidRDefault="003B7440" w:rsidP="00C64349">
      <w:pPr>
        <w:ind w:firstLine="360"/>
        <w:rPr>
          <w:szCs w:val="24"/>
        </w:rPr>
      </w:pPr>
      <w:r>
        <w:rPr>
          <w:szCs w:val="24"/>
        </w:rPr>
        <w:t>Устанавливается в</w:t>
      </w:r>
      <w:r w:rsidR="00730298">
        <w:rPr>
          <w:szCs w:val="24"/>
        </w:rPr>
        <w:t>низу</w:t>
      </w:r>
      <w:r>
        <w:rPr>
          <w:szCs w:val="24"/>
        </w:rPr>
        <w:t xml:space="preserve"> компоновк</w:t>
      </w:r>
      <w:r w:rsidR="00730298">
        <w:rPr>
          <w:szCs w:val="24"/>
        </w:rPr>
        <w:t>и</w:t>
      </w:r>
      <w:r>
        <w:rPr>
          <w:szCs w:val="24"/>
        </w:rPr>
        <w:t xml:space="preserve"> хвостовика. </w:t>
      </w:r>
      <w:r w:rsidRPr="00525B09">
        <w:rPr>
          <w:szCs w:val="24"/>
        </w:rPr>
        <w:t xml:space="preserve">Служит для направления хвостовика в открытом стволе в процессе спуска. Эксцентричное исполнение </w:t>
      </w:r>
      <w:r w:rsidR="00442847">
        <w:rPr>
          <w:szCs w:val="24"/>
        </w:rPr>
        <w:t>направляющей</w:t>
      </w:r>
      <w:r w:rsidRPr="00525B09">
        <w:rPr>
          <w:szCs w:val="24"/>
        </w:rPr>
        <w:t xml:space="preserve"> части, с функцией вращения под действием </w:t>
      </w:r>
      <w:r w:rsidR="00730298">
        <w:rPr>
          <w:szCs w:val="24"/>
        </w:rPr>
        <w:t>осевой сжимающей нагрузки</w:t>
      </w:r>
      <w:r w:rsidR="00BD5D2B">
        <w:rPr>
          <w:szCs w:val="24"/>
        </w:rPr>
        <w:t>, без вызова циркуляции</w:t>
      </w:r>
      <w:r w:rsidRPr="00525B09">
        <w:rPr>
          <w:szCs w:val="24"/>
        </w:rPr>
        <w:t>, помогает преодолевать уступы и каверны в процессе спуска.</w:t>
      </w:r>
    </w:p>
    <w:p w:rsidR="003B7440" w:rsidRPr="003B7440" w:rsidRDefault="003B7440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530"/>
        <w:gridCol w:w="3543"/>
      </w:tblGrid>
      <w:tr w:rsidR="003B7440" w:rsidRPr="006F0F22" w:rsidTr="00DE4851">
        <w:trPr>
          <w:trHeight w:val="360"/>
        </w:trPr>
        <w:tc>
          <w:tcPr>
            <w:tcW w:w="566" w:type="dxa"/>
            <w:vMerge w:val="restart"/>
            <w:shd w:val="clear" w:color="auto" w:fill="00B050"/>
            <w:vAlign w:val="center"/>
          </w:tcPr>
          <w:p w:rsidR="003B7440" w:rsidRPr="006F0F22" w:rsidRDefault="003B7440" w:rsidP="00C64349">
            <w:pPr>
              <w:jc w:val="left"/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№ п/п</w:t>
            </w:r>
          </w:p>
        </w:tc>
        <w:tc>
          <w:tcPr>
            <w:tcW w:w="5530" w:type="dxa"/>
            <w:vMerge w:val="restart"/>
            <w:shd w:val="clear" w:color="auto" w:fill="00B050"/>
            <w:vAlign w:val="center"/>
          </w:tcPr>
          <w:p w:rsidR="003B7440" w:rsidRPr="006F0F22" w:rsidRDefault="003B7440" w:rsidP="00C64349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3B7440" w:rsidRPr="006F0F22" w:rsidRDefault="003B7440" w:rsidP="00C64349">
            <w:pPr>
              <w:jc w:val="left"/>
              <w:rPr>
                <w:bCs/>
                <w:szCs w:val="24"/>
                <w:lang w:val="en-GB"/>
              </w:rPr>
            </w:pPr>
            <w:r w:rsidRPr="006F0F22">
              <w:rPr>
                <w:bCs/>
                <w:szCs w:val="24"/>
                <w:lang w:val="en-GB"/>
              </w:rPr>
              <w:t>Значение (</w:t>
            </w:r>
            <w:r w:rsidRPr="006F0F22">
              <w:rPr>
                <w:bCs/>
                <w:szCs w:val="24"/>
              </w:rPr>
              <w:t>описание</w:t>
            </w:r>
            <w:r w:rsidRPr="006F0F22">
              <w:rPr>
                <w:bCs/>
                <w:szCs w:val="24"/>
                <w:lang w:val="en-GB"/>
              </w:rPr>
              <w:t>, величина)</w:t>
            </w:r>
          </w:p>
        </w:tc>
      </w:tr>
      <w:tr w:rsidR="003B7440" w:rsidRPr="006F0F22" w:rsidTr="00DE4851">
        <w:trPr>
          <w:trHeight w:val="285"/>
        </w:trPr>
        <w:tc>
          <w:tcPr>
            <w:tcW w:w="566" w:type="dxa"/>
            <w:vMerge/>
            <w:shd w:val="clear" w:color="auto" w:fill="00B050"/>
            <w:vAlign w:val="center"/>
          </w:tcPr>
          <w:p w:rsidR="003B7440" w:rsidRPr="006F0F22" w:rsidRDefault="003B7440" w:rsidP="00C64349">
            <w:pPr>
              <w:jc w:val="left"/>
              <w:rPr>
                <w:b/>
                <w:bCs/>
                <w:szCs w:val="24"/>
                <w:highlight w:val="yellow"/>
                <w:lang w:val="en-GB"/>
              </w:rPr>
            </w:pPr>
          </w:p>
        </w:tc>
        <w:tc>
          <w:tcPr>
            <w:tcW w:w="5530" w:type="dxa"/>
            <w:vMerge/>
            <w:shd w:val="clear" w:color="auto" w:fill="00B050"/>
            <w:vAlign w:val="center"/>
          </w:tcPr>
          <w:p w:rsidR="003B7440" w:rsidRPr="006F0F22" w:rsidRDefault="003B7440" w:rsidP="00C64349">
            <w:pPr>
              <w:jc w:val="left"/>
              <w:rPr>
                <w:b/>
                <w:bCs/>
                <w:szCs w:val="24"/>
                <w:highlight w:val="yellow"/>
                <w:lang w:val="en-GB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3B7440" w:rsidRPr="006F0F22" w:rsidRDefault="003B7440" w:rsidP="00C64349">
            <w:pPr>
              <w:jc w:val="left"/>
              <w:rPr>
                <w:b/>
                <w:bCs/>
                <w:szCs w:val="24"/>
                <w:highlight w:val="yellow"/>
                <w:lang w:val="en-GB"/>
              </w:rPr>
            </w:pPr>
          </w:p>
        </w:tc>
      </w:tr>
      <w:tr w:rsidR="003B7440" w:rsidRPr="006F0F22" w:rsidTr="005D5D2E">
        <w:trPr>
          <w:trHeight w:val="358"/>
        </w:trPr>
        <w:tc>
          <w:tcPr>
            <w:tcW w:w="566" w:type="dxa"/>
            <w:vAlign w:val="center"/>
          </w:tcPr>
          <w:p w:rsidR="003B7440" w:rsidRPr="006F0F22" w:rsidRDefault="003B7440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3B7440" w:rsidRPr="006F0F22" w:rsidRDefault="003B7440" w:rsidP="00C64349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Тип</w:t>
            </w:r>
          </w:p>
        </w:tc>
        <w:tc>
          <w:tcPr>
            <w:tcW w:w="3543" w:type="dxa"/>
            <w:vAlign w:val="center"/>
          </w:tcPr>
          <w:p w:rsidR="003B7440" w:rsidRPr="006F0F22" w:rsidRDefault="00442847" w:rsidP="0044284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681D6D" w:rsidRPr="00681D6D">
              <w:rPr>
                <w:szCs w:val="24"/>
              </w:rPr>
              <w:t>ращающийся</w:t>
            </w:r>
          </w:p>
        </w:tc>
      </w:tr>
      <w:tr w:rsidR="00877F0A" w:rsidRPr="006F0F22" w:rsidTr="005D5D2E">
        <w:trPr>
          <w:trHeight w:val="358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Default="00877F0A" w:rsidP="004A36A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Способ проворота </w:t>
            </w:r>
            <w:r w:rsidR="004A36A0">
              <w:rPr>
                <w:szCs w:val="24"/>
              </w:rPr>
              <w:t>направляющей</w:t>
            </w:r>
            <w:r>
              <w:rPr>
                <w:szCs w:val="24"/>
              </w:rPr>
              <w:t xml:space="preserve"> части</w:t>
            </w:r>
          </w:p>
        </w:tc>
        <w:tc>
          <w:tcPr>
            <w:tcW w:w="3543" w:type="dxa"/>
            <w:vAlign w:val="center"/>
          </w:tcPr>
          <w:p w:rsidR="00877F0A" w:rsidRPr="00681D6D" w:rsidRDefault="00877F0A" w:rsidP="0044284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Созданием осевой сжимающей нагрузки на направляющую часть башмака </w:t>
            </w:r>
          </w:p>
        </w:tc>
      </w:tr>
      <w:tr w:rsidR="00877F0A" w:rsidRPr="006F0F22" w:rsidTr="005D5D2E">
        <w:trPr>
          <w:trHeight w:val="358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6F0F22" w:rsidRDefault="00877F0A" w:rsidP="00C64349">
            <w:pPr>
              <w:jc w:val="left"/>
              <w:rPr>
                <w:szCs w:val="24"/>
              </w:rPr>
            </w:pPr>
            <w:r w:rsidRPr="00CF095E">
              <w:rPr>
                <w:szCs w:val="24"/>
              </w:rPr>
              <w:t>Особенности конструкции</w:t>
            </w:r>
          </w:p>
        </w:tc>
        <w:tc>
          <w:tcPr>
            <w:tcW w:w="3543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Вращение направляющей части должно осуществляться </w:t>
            </w:r>
            <w:r w:rsidR="00E01818">
              <w:rPr>
                <w:szCs w:val="24"/>
              </w:rPr>
              <w:t xml:space="preserve">с осевым перемещением, </w:t>
            </w:r>
            <w:r>
              <w:rPr>
                <w:szCs w:val="24"/>
              </w:rPr>
              <w:t>без вызова циркуляции</w:t>
            </w:r>
          </w:p>
        </w:tc>
      </w:tr>
      <w:tr w:rsidR="00877F0A" w:rsidRPr="006F0F22" w:rsidTr="005D5D2E">
        <w:trPr>
          <w:trHeight w:val="358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Исполнение направляющей части</w:t>
            </w:r>
          </w:p>
        </w:tc>
        <w:tc>
          <w:tcPr>
            <w:tcW w:w="3543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 w:rsidRPr="00681D6D">
              <w:rPr>
                <w:szCs w:val="24"/>
              </w:rPr>
              <w:t>С закруглением в одну сторону (</w:t>
            </w:r>
            <w:proofErr w:type="gramStart"/>
            <w:r w:rsidRPr="00681D6D">
              <w:rPr>
                <w:szCs w:val="24"/>
              </w:rPr>
              <w:t>эксцентричн</w:t>
            </w:r>
            <w:r>
              <w:rPr>
                <w:szCs w:val="24"/>
              </w:rPr>
              <w:t>ое</w:t>
            </w:r>
            <w:proofErr w:type="gramEnd"/>
            <w:r w:rsidRPr="00681D6D">
              <w:rPr>
                <w:szCs w:val="24"/>
              </w:rPr>
              <w:t xml:space="preserve">). </w:t>
            </w:r>
          </w:p>
        </w:tc>
      </w:tr>
      <w:tr w:rsidR="00877F0A" w:rsidRPr="006F0F22" w:rsidTr="005D5D2E">
        <w:trPr>
          <w:trHeight w:val="358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Default="00877F0A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Материал изготовления направляющей части</w:t>
            </w:r>
          </w:p>
        </w:tc>
        <w:tc>
          <w:tcPr>
            <w:tcW w:w="3543" w:type="dxa"/>
            <w:vAlign w:val="center"/>
          </w:tcPr>
          <w:p w:rsidR="00877F0A" w:rsidRPr="00681D6D" w:rsidRDefault="000540A2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Легко разбуриваемый</w:t>
            </w:r>
            <w:r w:rsidR="00442847">
              <w:rPr>
                <w:szCs w:val="24"/>
              </w:rPr>
              <w:t xml:space="preserve"> металл</w:t>
            </w:r>
          </w:p>
        </w:tc>
      </w:tr>
      <w:tr w:rsidR="00877F0A" w:rsidRPr="006F0F22" w:rsidTr="005D5D2E">
        <w:trPr>
          <w:trHeight w:val="358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486FD7" w:rsidRDefault="00877F0A" w:rsidP="00C64349">
            <w:pPr>
              <w:jc w:val="left"/>
              <w:rPr>
                <w:szCs w:val="24"/>
              </w:rPr>
            </w:pPr>
            <w:r w:rsidRPr="00681D6D">
              <w:rPr>
                <w:szCs w:val="24"/>
              </w:rPr>
              <w:t>Угол проворота направляющей части</w:t>
            </w:r>
            <w:r>
              <w:rPr>
                <w:szCs w:val="24"/>
              </w:rPr>
              <w:t>,</w:t>
            </w:r>
            <w:r w:rsidRPr="00681D6D">
              <w:rPr>
                <w:szCs w:val="24"/>
              </w:rPr>
              <w:t xml:space="preserve"> без включения циркуляции</w:t>
            </w:r>
            <w:r>
              <w:rPr>
                <w:szCs w:val="24"/>
              </w:rPr>
              <w:t>,</w:t>
            </w:r>
            <w:r w:rsidRPr="00681D6D">
              <w:rPr>
                <w:szCs w:val="24"/>
              </w:rPr>
              <w:t xml:space="preserve"> за одно возвратно-поступательное движение обсадной колонны</w:t>
            </w:r>
            <w:r w:rsidR="00923B23">
              <w:rPr>
                <w:szCs w:val="24"/>
              </w:rPr>
              <w:t xml:space="preserve">, </w:t>
            </w:r>
          </w:p>
          <w:p w:rsidR="00877F0A" w:rsidRPr="00681D6D" w:rsidRDefault="00923B23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877F0A">
              <w:rPr>
                <w:szCs w:val="24"/>
              </w:rPr>
              <w:t>, град.</w:t>
            </w:r>
          </w:p>
        </w:tc>
        <w:tc>
          <w:tcPr>
            <w:tcW w:w="3543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22,5</w:t>
            </w:r>
            <w:r w:rsidR="00824788" w:rsidRPr="00070DED">
              <w:rPr>
                <w:szCs w:val="24"/>
              </w:rPr>
              <w:t>-60</w:t>
            </w:r>
          </w:p>
        </w:tc>
      </w:tr>
      <w:tr w:rsidR="00877F0A" w:rsidRPr="006F0F22" w:rsidTr="005D5D2E">
        <w:trPr>
          <w:trHeight w:val="358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681D6D" w:rsidRDefault="00486FD7" w:rsidP="00C64349">
            <w:pPr>
              <w:jc w:val="left"/>
              <w:rPr>
                <w:szCs w:val="24"/>
              </w:rPr>
            </w:pPr>
            <w:r w:rsidRPr="00486FD7">
              <w:rPr>
                <w:szCs w:val="24"/>
              </w:rPr>
              <w:t xml:space="preserve">Осевая сжимающая </w:t>
            </w:r>
            <w:proofErr w:type="gramStart"/>
            <w:r w:rsidRPr="00486FD7">
              <w:rPr>
                <w:szCs w:val="24"/>
              </w:rPr>
              <w:t>нагрузка</w:t>
            </w:r>
            <w:proofErr w:type="gramEnd"/>
            <w:r w:rsidRPr="00486FD7">
              <w:rPr>
                <w:szCs w:val="24"/>
              </w:rPr>
              <w:t xml:space="preserve"> выдерживаемая устройством, с сохранением рабочих характеристик, не менее, т</w:t>
            </w:r>
          </w:p>
        </w:tc>
        <w:tc>
          <w:tcPr>
            <w:tcW w:w="3543" w:type="dxa"/>
            <w:vAlign w:val="center"/>
          </w:tcPr>
          <w:p w:rsidR="00877F0A" w:rsidRPr="00681D6D" w:rsidRDefault="00824788" w:rsidP="00C64349">
            <w:pPr>
              <w:jc w:val="left"/>
              <w:rPr>
                <w:szCs w:val="24"/>
              </w:rPr>
            </w:pPr>
            <w:r w:rsidRPr="00070DED">
              <w:rPr>
                <w:szCs w:val="24"/>
              </w:rPr>
              <w:t>25</w:t>
            </w:r>
          </w:p>
        </w:tc>
      </w:tr>
      <w:tr w:rsidR="00442847" w:rsidRPr="006F0F22" w:rsidTr="005D5D2E">
        <w:trPr>
          <w:trHeight w:val="358"/>
        </w:trPr>
        <w:tc>
          <w:tcPr>
            <w:tcW w:w="566" w:type="dxa"/>
            <w:vAlign w:val="center"/>
          </w:tcPr>
          <w:p w:rsidR="00442847" w:rsidRPr="006F0F22" w:rsidRDefault="00442847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442847" w:rsidRDefault="00442847" w:rsidP="0044284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Угол скошенного конца эксцентричной направляющей части в одну сторону, градусов</w:t>
            </w:r>
          </w:p>
        </w:tc>
        <w:tc>
          <w:tcPr>
            <w:tcW w:w="3543" w:type="dxa"/>
            <w:vAlign w:val="center"/>
          </w:tcPr>
          <w:p w:rsidR="00442847" w:rsidRDefault="0044284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25-60</w:t>
            </w:r>
          </w:p>
        </w:tc>
      </w:tr>
      <w:tr w:rsidR="00877F0A" w:rsidRPr="006F0F22" w:rsidTr="005D5D2E">
        <w:trPr>
          <w:trHeight w:val="300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 w:rsidRPr="00681D6D">
              <w:rPr>
                <w:szCs w:val="24"/>
              </w:rPr>
              <w:t xml:space="preserve">Количество </w:t>
            </w:r>
            <w:r>
              <w:rPr>
                <w:szCs w:val="24"/>
              </w:rPr>
              <w:t xml:space="preserve">промывочных отверстий </w:t>
            </w:r>
            <w:r w:rsidRPr="00681D6D">
              <w:rPr>
                <w:szCs w:val="24"/>
              </w:rPr>
              <w:t xml:space="preserve">(минимум), </w:t>
            </w:r>
            <w:proofErr w:type="gramStart"/>
            <w:r w:rsidRPr="00681D6D">
              <w:rPr>
                <w:szCs w:val="24"/>
              </w:rPr>
              <w:t>шт</w:t>
            </w:r>
            <w:proofErr w:type="gramEnd"/>
          </w:p>
        </w:tc>
        <w:tc>
          <w:tcPr>
            <w:tcW w:w="3543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877F0A" w:rsidRPr="006F0F22" w:rsidTr="005D5D2E">
        <w:trPr>
          <w:trHeight w:val="300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Расположение промывочных отверстий</w:t>
            </w:r>
          </w:p>
        </w:tc>
        <w:tc>
          <w:tcPr>
            <w:tcW w:w="3543" w:type="dxa"/>
            <w:vAlign w:val="center"/>
          </w:tcPr>
          <w:p w:rsidR="00877F0A" w:rsidRPr="00681D6D" w:rsidRDefault="00D060C0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 центре и с</w:t>
            </w:r>
            <w:r w:rsidR="00877F0A">
              <w:rPr>
                <w:szCs w:val="24"/>
              </w:rPr>
              <w:t>боку</w:t>
            </w:r>
          </w:p>
        </w:tc>
      </w:tr>
      <w:tr w:rsidR="00877F0A" w:rsidRPr="006F0F22" w:rsidTr="005D5D2E">
        <w:trPr>
          <w:trHeight w:val="300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681D6D" w:rsidRDefault="00877F0A" w:rsidP="0044284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Диаметр </w:t>
            </w:r>
            <w:r w:rsidR="00442847">
              <w:rPr>
                <w:szCs w:val="24"/>
              </w:rPr>
              <w:t xml:space="preserve">центрального </w:t>
            </w:r>
            <w:r>
              <w:rPr>
                <w:szCs w:val="24"/>
              </w:rPr>
              <w:t>промывочн</w:t>
            </w:r>
            <w:r w:rsidR="00442847">
              <w:rPr>
                <w:szCs w:val="24"/>
              </w:rPr>
              <w:t>ого</w:t>
            </w:r>
            <w:r>
              <w:rPr>
                <w:szCs w:val="24"/>
              </w:rPr>
              <w:t xml:space="preserve"> отверсти</w:t>
            </w:r>
            <w:r w:rsidR="00442847">
              <w:rPr>
                <w:szCs w:val="24"/>
              </w:rPr>
              <w:t>я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877F0A" w:rsidRPr="00681D6D" w:rsidRDefault="00877F0A" w:rsidP="00C64349">
            <w:pPr>
              <w:jc w:val="left"/>
              <w:rPr>
                <w:szCs w:val="24"/>
              </w:rPr>
            </w:pPr>
            <w:r w:rsidRPr="00681D6D">
              <w:rPr>
                <w:szCs w:val="24"/>
              </w:rPr>
              <w:t>25,4</w:t>
            </w:r>
          </w:p>
        </w:tc>
      </w:tr>
      <w:tr w:rsidR="00442847" w:rsidRPr="006F0F22" w:rsidTr="005D5D2E">
        <w:trPr>
          <w:trHeight w:val="300"/>
        </w:trPr>
        <w:tc>
          <w:tcPr>
            <w:tcW w:w="566" w:type="dxa"/>
            <w:vAlign w:val="center"/>
          </w:tcPr>
          <w:p w:rsidR="00442847" w:rsidRPr="006F0F22" w:rsidRDefault="00442847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486FD7" w:rsidRDefault="00442847" w:rsidP="0044284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Общая площадь ц</w:t>
            </w:r>
            <w:r w:rsidR="00486FD7">
              <w:rPr>
                <w:szCs w:val="24"/>
              </w:rPr>
              <w:t>иркуляционных отверстий</w:t>
            </w:r>
            <w:r w:rsidR="00923B23">
              <w:rPr>
                <w:szCs w:val="24"/>
              </w:rPr>
              <w:t xml:space="preserve">, </w:t>
            </w:r>
          </w:p>
          <w:p w:rsidR="00442847" w:rsidRDefault="00923B23" w:rsidP="0044284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 менее</w:t>
            </w:r>
            <w:r w:rsidR="00442847">
              <w:rPr>
                <w:szCs w:val="24"/>
              </w:rPr>
              <w:t>, мм</w:t>
            </w:r>
            <w:proofErr w:type="gramStart"/>
            <w:r w:rsidR="00442847" w:rsidRPr="00442847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543" w:type="dxa"/>
            <w:vAlign w:val="center"/>
          </w:tcPr>
          <w:p w:rsidR="00442847" w:rsidRPr="00442847" w:rsidRDefault="00442847" w:rsidP="00442847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442847">
              <w:rPr>
                <w:rFonts w:eastAsia="Calibri"/>
                <w:szCs w:val="24"/>
                <w:lang w:eastAsia="en-US"/>
              </w:rPr>
              <w:t>1500</w:t>
            </w:r>
          </w:p>
        </w:tc>
      </w:tr>
      <w:tr w:rsidR="00877F0A" w:rsidRPr="006F0F22" w:rsidTr="005D5D2E">
        <w:trPr>
          <w:trHeight w:val="300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10478C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Наружный диаметр</w:t>
            </w:r>
            <w:r w:rsidR="00923B23">
              <w:rPr>
                <w:szCs w:val="24"/>
              </w:rPr>
              <w:t>, не более</w:t>
            </w:r>
            <w:r w:rsidR="00877F0A" w:rsidRPr="0010478C">
              <w:rPr>
                <w:szCs w:val="24"/>
              </w:rPr>
              <w:t xml:space="preserve">, </w:t>
            </w:r>
            <w:proofErr w:type="gramStart"/>
            <w:r w:rsidR="00877F0A" w:rsidRPr="0010478C">
              <w:rPr>
                <w:szCs w:val="24"/>
              </w:rPr>
              <w:t>мм</w:t>
            </w:r>
            <w:proofErr w:type="gramEnd"/>
            <w:r w:rsidR="00877F0A" w:rsidRPr="0010478C">
              <w:rPr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877F0A" w:rsidRPr="0010478C" w:rsidRDefault="00877F0A" w:rsidP="0010478C">
            <w:pPr>
              <w:jc w:val="left"/>
              <w:rPr>
                <w:szCs w:val="24"/>
                <w:lang w:val="en-US"/>
              </w:rPr>
            </w:pPr>
            <w:r w:rsidRPr="0010478C">
              <w:rPr>
                <w:szCs w:val="24"/>
              </w:rPr>
              <w:t>1</w:t>
            </w:r>
            <w:r w:rsidR="00647A42">
              <w:rPr>
                <w:szCs w:val="24"/>
                <w:lang w:val="en-US"/>
              </w:rPr>
              <w:t>36</w:t>
            </w:r>
          </w:p>
        </w:tc>
      </w:tr>
      <w:tr w:rsidR="00877F0A" w:rsidRPr="006F0F22" w:rsidTr="005D5D2E">
        <w:trPr>
          <w:trHeight w:val="300"/>
        </w:trPr>
        <w:tc>
          <w:tcPr>
            <w:tcW w:w="566" w:type="dxa"/>
            <w:vAlign w:val="center"/>
          </w:tcPr>
          <w:p w:rsidR="00877F0A" w:rsidRPr="006F0F22" w:rsidRDefault="00877F0A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877F0A" w:rsidRPr="00681D6D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Длина</w:t>
            </w:r>
            <w:r w:rsidR="00923B23">
              <w:rPr>
                <w:szCs w:val="24"/>
              </w:rPr>
              <w:t>, не более</w:t>
            </w:r>
            <w:r w:rsidR="00877F0A">
              <w:rPr>
                <w:szCs w:val="24"/>
              </w:rPr>
              <w:t xml:space="preserve">, </w:t>
            </w:r>
            <w:proofErr w:type="gramStart"/>
            <w:r w:rsidR="00877F0A"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877F0A" w:rsidRPr="00681D6D" w:rsidRDefault="00877F0A" w:rsidP="00442847">
            <w:pPr>
              <w:jc w:val="left"/>
              <w:rPr>
                <w:szCs w:val="24"/>
              </w:rPr>
            </w:pPr>
            <w:r w:rsidRPr="00681D6D">
              <w:rPr>
                <w:szCs w:val="24"/>
              </w:rPr>
              <w:t>1</w:t>
            </w:r>
            <w:r w:rsidR="00442847">
              <w:rPr>
                <w:szCs w:val="24"/>
              </w:rPr>
              <w:t>2</w:t>
            </w:r>
            <w:r>
              <w:rPr>
                <w:szCs w:val="24"/>
              </w:rPr>
              <w:t>00</w:t>
            </w:r>
          </w:p>
        </w:tc>
      </w:tr>
      <w:tr w:rsidR="00E05CC1" w:rsidRPr="006F0F22" w:rsidTr="005D5D2E">
        <w:trPr>
          <w:trHeight w:val="300"/>
        </w:trPr>
        <w:tc>
          <w:tcPr>
            <w:tcW w:w="566" w:type="dxa"/>
            <w:vAlign w:val="center"/>
          </w:tcPr>
          <w:p w:rsidR="00E05CC1" w:rsidRPr="006F0F22" w:rsidRDefault="00E05CC1" w:rsidP="007845C8">
            <w:pPr>
              <w:pStyle w:val="ac"/>
              <w:numPr>
                <w:ilvl w:val="0"/>
                <w:numId w:val="26"/>
              </w:numPr>
              <w:ind w:left="284" w:hanging="284"/>
              <w:jc w:val="left"/>
              <w:rPr>
                <w:szCs w:val="24"/>
              </w:rPr>
            </w:pPr>
          </w:p>
        </w:tc>
        <w:tc>
          <w:tcPr>
            <w:tcW w:w="5530" w:type="dxa"/>
            <w:vAlign w:val="center"/>
          </w:tcPr>
          <w:p w:rsidR="00E05CC1" w:rsidRPr="00681D6D" w:rsidRDefault="00E05CC1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Внутренний прохо</w:t>
            </w:r>
            <w:r w:rsidR="00486FD7">
              <w:rPr>
                <w:szCs w:val="24"/>
              </w:rPr>
              <w:t>дной диаметр после разбуривания</w:t>
            </w:r>
            <w:r w:rsidR="00923B23">
              <w:rPr>
                <w:szCs w:val="24"/>
              </w:rPr>
              <w:t>, не менее</w:t>
            </w:r>
            <w:r>
              <w:rPr>
                <w:szCs w:val="24"/>
              </w:rPr>
              <w:t xml:space="preserve">, </w:t>
            </w:r>
            <w:proofErr w:type="gramStart"/>
            <w:r>
              <w:rPr>
                <w:szCs w:val="24"/>
              </w:rPr>
              <w:t>мм</w:t>
            </w:r>
            <w:proofErr w:type="gramEnd"/>
          </w:p>
        </w:tc>
        <w:tc>
          <w:tcPr>
            <w:tcW w:w="3543" w:type="dxa"/>
            <w:vAlign w:val="center"/>
          </w:tcPr>
          <w:p w:rsidR="00E05CC1" w:rsidRPr="00681D6D" w:rsidRDefault="00E05CC1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</w:tr>
    </w:tbl>
    <w:p w:rsidR="001E4388" w:rsidRPr="001E4388" w:rsidRDefault="001E4388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3B7440" w:rsidRPr="000540A2" w:rsidRDefault="00730298" w:rsidP="007845C8">
      <w:pPr>
        <w:pStyle w:val="ac"/>
        <w:numPr>
          <w:ilvl w:val="2"/>
          <w:numId w:val="25"/>
        </w:numPr>
        <w:outlineLvl w:val="2"/>
        <w:rPr>
          <w:b/>
          <w:szCs w:val="24"/>
        </w:rPr>
      </w:pPr>
      <w:bookmarkStart w:id="35" w:name="_Toc464220883"/>
      <w:r w:rsidRPr="000540A2">
        <w:rPr>
          <w:b/>
          <w:szCs w:val="24"/>
        </w:rPr>
        <w:t>Шары</w:t>
      </w:r>
      <w:r w:rsidR="003B7440" w:rsidRPr="000540A2">
        <w:rPr>
          <w:b/>
          <w:szCs w:val="24"/>
        </w:rPr>
        <w:t xml:space="preserve"> для активации муфт ГРП</w:t>
      </w:r>
      <w:bookmarkEnd w:id="32"/>
      <w:bookmarkEnd w:id="35"/>
    </w:p>
    <w:p w:rsidR="00E05CC1" w:rsidRPr="00E05CC1" w:rsidRDefault="00E05CC1" w:rsidP="00C64349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E05CC1" w:rsidRPr="00E05CC1" w:rsidRDefault="00E05CC1" w:rsidP="00C64349">
      <w:pPr>
        <w:pStyle w:val="a4"/>
        <w:tabs>
          <w:tab w:val="clear" w:pos="4677"/>
          <w:tab w:val="clear" w:pos="9355"/>
        </w:tabs>
        <w:ind w:firstLine="360"/>
        <w:rPr>
          <w:szCs w:val="24"/>
        </w:rPr>
      </w:pPr>
      <w:r>
        <w:rPr>
          <w:szCs w:val="24"/>
        </w:rPr>
        <w:t>Служат для открытия муфт ГРП, в процессе производства ГРП.</w:t>
      </w:r>
    </w:p>
    <w:tbl>
      <w:tblPr>
        <w:tblpPr w:leftFromText="180" w:rightFromText="180" w:vertAnchor="text" w:horzAnchor="margin" w:tblpX="108" w:tblpY="27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3543"/>
      </w:tblGrid>
      <w:tr w:rsidR="00825782" w:rsidRPr="00FB154E" w:rsidTr="00DE4851">
        <w:trPr>
          <w:trHeight w:val="360"/>
        </w:trPr>
        <w:tc>
          <w:tcPr>
            <w:tcW w:w="567" w:type="dxa"/>
            <w:vMerge w:val="restart"/>
            <w:shd w:val="clear" w:color="auto" w:fill="00B050"/>
            <w:vAlign w:val="center"/>
          </w:tcPr>
          <w:p w:rsidR="00825782" w:rsidRPr="00FB154E" w:rsidRDefault="00825782" w:rsidP="00C64349">
            <w:pPr>
              <w:rPr>
                <w:bCs/>
                <w:szCs w:val="24"/>
              </w:rPr>
            </w:pPr>
            <w:r w:rsidRPr="00FB154E">
              <w:rPr>
                <w:bCs/>
                <w:szCs w:val="24"/>
              </w:rPr>
              <w:t xml:space="preserve">№ </w:t>
            </w:r>
            <w:proofErr w:type="gramStart"/>
            <w:r w:rsidRPr="00FB154E">
              <w:rPr>
                <w:bCs/>
                <w:szCs w:val="24"/>
              </w:rPr>
              <w:t>п</w:t>
            </w:r>
            <w:proofErr w:type="gramEnd"/>
            <w:r w:rsidRPr="00FB154E">
              <w:rPr>
                <w:bCs/>
                <w:szCs w:val="24"/>
              </w:rPr>
              <w:t>/п</w:t>
            </w:r>
          </w:p>
        </w:tc>
        <w:tc>
          <w:tcPr>
            <w:tcW w:w="5529" w:type="dxa"/>
            <w:vMerge w:val="restart"/>
            <w:shd w:val="clear" w:color="auto" w:fill="00B050"/>
            <w:vAlign w:val="center"/>
          </w:tcPr>
          <w:p w:rsidR="00825782" w:rsidRPr="00FB154E" w:rsidRDefault="00825782" w:rsidP="00C64349">
            <w:pPr>
              <w:rPr>
                <w:bCs/>
                <w:szCs w:val="24"/>
              </w:rPr>
            </w:pPr>
            <w:r w:rsidRPr="00FB154E">
              <w:rPr>
                <w:bCs/>
                <w:szCs w:val="24"/>
              </w:rPr>
              <w:t>Параметры</w:t>
            </w:r>
          </w:p>
        </w:tc>
        <w:tc>
          <w:tcPr>
            <w:tcW w:w="3543" w:type="dxa"/>
            <w:vMerge w:val="restart"/>
            <w:shd w:val="clear" w:color="auto" w:fill="00B050"/>
            <w:vAlign w:val="center"/>
          </w:tcPr>
          <w:p w:rsidR="00825782" w:rsidRPr="00FB154E" w:rsidRDefault="00825782" w:rsidP="00C64349">
            <w:pPr>
              <w:rPr>
                <w:bCs/>
                <w:szCs w:val="24"/>
              </w:rPr>
            </w:pPr>
            <w:r w:rsidRPr="00FB154E">
              <w:rPr>
                <w:bCs/>
                <w:szCs w:val="24"/>
              </w:rPr>
              <w:t>Значение (описание, величина)</w:t>
            </w:r>
          </w:p>
        </w:tc>
      </w:tr>
      <w:tr w:rsidR="00825782" w:rsidRPr="00FB154E" w:rsidTr="00DE4851">
        <w:trPr>
          <w:trHeight w:val="285"/>
        </w:trPr>
        <w:tc>
          <w:tcPr>
            <w:tcW w:w="567" w:type="dxa"/>
            <w:vMerge/>
            <w:shd w:val="clear" w:color="auto" w:fill="00B050"/>
            <w:vAlign w:val="center"/>
          </w:tcPr>
          <w:p w:rsidR="00825782" w:rsidRPr="00FB154E" w:rsidRDefault="00825782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5529" w:type="dxa"/>
            <w:vMerge/>
            <w:shd w:val="clear" w:color="auto" w:fill="00B050"/>
            <w:vAlign w:val="center"/>
          </w:tcPr>
          <w:p w:rsidR="00825782" w:rsidRPr="00FB154E" w:rsidRDefault="00825782" w:rsidP="00C64349">
            <w:pPr>
              <w:rPr>
                <w:b/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00B050"/>
            <w:vAlign w:val="center"/>
          </w:tcPr>
          <w:p w:rsidR="00825782" w:rsidRPr="00FB154E" w:rsidRDefault="00825782" w:rsidP="00C64349">
            <w:pPr>
              <w:rPr>
                <w:b/>
                <w:bCs/>
                <w:szCs w:val="24"/>
              </w:rPr>
            </w:pPr>
          </w:p>
        </w:tc>
      </w:tr>
      <w:tr w:rsidR="00825782" w:rsidRPr="00FB154E" w:rsidTr="00825782">
        <w:trPr>
          <w:trHeight w:val="300"/>
        </w:trPr>
        <w:tc>
          <w:tcPr>
            <w:tcW w:w="567" w:type="dxa"/>
            <w:vAlign w:val="center"/>
          </w:tcPr>
          <w:p w:rsidR="00825782" w:rsidRPr="00825782" w:rsidRDefault="00825782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825782" w:rsidRPr="00FB154E" w:rsidRDefault="00730298" w:rsidP="00C64349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Тип шара</w:t>
            </w:r>
            <w:r w:rsidR="00DB698D">
              <w:rPr>
                <w:rFonts w:eastAsia="Calibri"/>
                <w:szCs w:val="24"/>
                <w:lang w:eastAsia="en-US"/>
              </w:rPr>
              <w:t xml:space="preserve"> основной / резервный</w:t>
            </w:r>
          </w:p>
        </w:tc>
        <w:tc>
          <w:tcPr>
            <w:tcW w:w="3543" w:type="dxa"/>
            <w:vAlign w:val="center"/>
          </w:tcPr>
          <w:p w:rsidR="00825782" w:rsidRPr="00FB154E" w:rsidRDefault="00730298" w:rsidP="00C64349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Растворимый</w:t>
            </w:r>
            <w:proofErr w:type="gramEnd"/>
            <w:r w:rsidR="00DB698D">
              <w:rPr>
                <w:szCs w:val="24"/>
              </w:rPr>
              <w:t xml:space="preserve"> / композитный (предоставляется Претендентом в случае отказа Заказчика использовать растворимый)</w:t>
            </w:r>
          </w:p>
        </w:tc>
      </w:tr>
      <w:tr w:rsidR="00730298" w:rsidRPr="00FB154E" w:rsidTr="00825782">
        <w:trPr>
          <w:trHeight w:val="300"/>
        </w:trPr>
        <w:tc>
          <w:tcPr>
            <w:tcW w:w="567" w:type="dxa"/>
            <w:vAlign w:val="center"/>
          </w:tcPr>
          <w:p w:rsidR="00730298" w:rsidRPr="00825782" w:rsidRDefault="00730298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30298" w:rsidRDefault="00730298" w:rsidP="00C64349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Среда растворения</w:t>
            </w:r>
          </w:p>
        </w:tc>
        <w:tc>
          <w:tcPr>
            <w:tcW w:w="3543" w:type="dxa"/>
            <w:vAlign w:val="center"/>
          </w:tcPr>
          <w:p w:rsidR="00824788" w:rsidRDefault="00730298" w:rsidP="00C64349">
            <w:pPr>
              <w:jc w:val="left"/>
              <w:rPr>
                <w:szCs w:val="24"/>
              </w:rPr>
            </w:pPr>
            <w:r w:rsidRPr="001E14B7">
              <w:rPr>
                <w:szCs w:val="24"/>
              </w:rPr>
              <w:t>Жидкости на водной основе</w:t>
            </w:r>
            <w:proofErr w:type="gramStart"/>
            <w:r w:rsidR="00824788">
              <w:rPr>
                <w:szCs w:val="24"/>
              </w:rPr>
              <w:t xml:space="preserve"> </w:t>
            </w:r>
            <w:r w:rsidRPr="001E14B7">
              <w:rPr>
                <w:szCs w:val="24"/>
              </w:rPr>
              <w:t>,</w:t>
            </w:r>
            <w:proofErr w:type="gramEnd"/>
            <w:r w:rsidRPr="001E14B7">
              <w:rPr>
                <w:szCs w:val="24"/>
              </w:rPr>
              <w:t xml:space="preserve"> гель на </w:t>
            </w:r>
            <w:r w:rsidR="00824788">
              <w:rPr>
                <w:szCs w:val="24"/>
              </w:rPr>
              <w:t xml:space="preserve">основе </w:t>
            </w:r>
            <w:proofErr w:type="spellStart"/>
            <w:r w:rsidR="00824788">
              <w:rPr>
                <w:szCs w:val="24"/>
              </w:rPr>
              <w:t>гуара</w:t>
            </w:r>
            <w:proofErr w:type="spellEnd"/>
            <w:r w:rsidR="00824788">
              <w:rPr>
                <w:szCs w:val="24"/>
              </w:rPr>
              <w:t>, скважинный флюид</w:t>
            </w:r>
            <w:r w:rsidRPr="001E14B7">
              <w:rPr>
                <w:szCs w:val="24"/>
              </w:rPr>
              <w:t>.</w:t>
            </w:r>
            <w:r w:rsidR="00824788">
              <w:rPr>
                <w:szCs w:val="24"/>
              </w:rPr>
              <w:t xml:space="preserve"> </w:t>
            </w:r>
          </w:p>
          <w:p w:rsidR="00730298" w:rsidRDefault="00824788" w:rsidP="00824788">
            <w:pPr>
              <w:jc w:val="left"/>
              <w:rPr>
                <w:szCs w:val="24"/>
              </w:rPr>
            </w:pPr>
            <w:r w:rsidRPr="00070DED">
              <w:rPr>
                <w:szCs w:val="24"/>
              </w:rPr>
              <w:t>Претендент должен предложить рекомендации по необходимой среде для растворения</w:t>
            </w:r>
            <w:r>
              <w:rPr>
                <w:szCs w:val="24"/>
              </w:rPr>
              <w:t>.</w:t>
            </w:r>
          </w:p>
        </w:tc>
      </w:tr>
      <w:tr w:rsidR="00E01818" w:rsidRPr="00FB154E" w:rsidTr="00825782">
        <w:trPr>
          <w:trHeight w:val="300"/>
        </w:trPr>
        <w:tc>
          <w:tcPr>
            <w:tcW w:w="567" w:type="dxa"/>
            <w:vAlign w:val="center"/>
          </w:tcPr>
          <w:p w:rsidR="00E01818" w:rsidRPr="00825782" w:rsidRDefault="00E01818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01818" w:rsidRDefault="00E01818" w:rsidP="00C64349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Максимальный диаметр шара</w:t>
            </w:r>
          </w:p>
        </w:tc>
        <w:tc>
          <w:tcPr>
            <w:tcW w:w="3543" w:type="dxa"/>
            <w:vAlign w:val="center"/>
          </w:tcPr>
          <w:p w:rsidR="00E01818" w:rsidRPr="00730298" w:rsidRDefault="00E01818" w:rsidP="00E018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Выбирается с учетом внутренних диаметров устьевой обвязки, колонны НКТ, стингера, хвостовика</w:t>
            </w:r>
          </w:p>
        </w:tc>
      </w:tr>
      <w:tr w:rsidR="00730298" w:rsidRPr="00FB154E" w:rsidTr="00825782">
        <w:trPr>
          <w:trHeight w:val="300"/>
        </w:trPr>
        <w:tc>
          <w:tcPr>
            <w:tcW w:w="567" w:type="dxa"/>
            <w:vAlign w:val="center"/>
          </w:tcPr>
          <w:p w:rsidR="00730298" w:rsidRPr="00825782" w:rsidRDefault="00730298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30298" w:rsidRPr="00FB154E" w:rsidRDefault="00730298" w:rsidP="00C64349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FB154E">
              <w:rPr>
                <w:rFonts w:eastAsia="Calibri"/>
                <w:szCs w:val="24"/>
                <w:lang w:eastAsia="en-US"/>
              </w:rPr>
              <w:t>Выдерживаемый шаром</w:t>
            </w:r>
            <w:r w:rsidR="00486FD7">
              <w:rPr>
                <w:rFonts w:eastAsia="Calibri"/>
                <w:szCs w:val="24"/>
                <w:lang w:eastAsia="en-US"/>
              </w:rPr>
              <w:t xml:space="preserve"> перепад давления в седле муфты</w:t>
            </w:r>
            <w:r w:rsidR="00923B23">
              <w:rPr>
                <w:rFonts w:eastAsia="Calibri"/>
                <w:szCs w:val="24"/>
                <w:lang w:eastAsia="en-US"/>
              </w:rPr>
              <w:t>, не менее</w:t>
            </w:r>
            <w:r w:rsidRPr="00FB154E">
              <w:rPr>
                <w:rFonts w:eastAsia="Calibri"/>
                <w:szCs w:val="24"/>
                <w:lang w:eastAsia="en-US"/>
              </w:rPr>
              <w:t>, МПа</w:t>
            </w:r>
          </w:p>
        </w:tc>
        <w:tc>
          <w:tcPr>
            <w:tcW w:w="3543" w:type="dxa"/>
            <w:vAlign w:val="center"/>
          </w:tcPr>
          <w:p w:rsidR="00730298" w:rsidRPr="00FB154E" w:rsidRDefault="00730298" w:rsidP="00C64349">
            <w:pPr>
              <w:jc w:val="left"/>
              <w:rPr>
                <w:szCs w:val="24"/>
              </w:rPr>
            </w:pPr>
            <w:r w:rsidRPr="00FB154E">
              <w:rPr>
                <w:szCs w:val="24"/>
              </w:rPr>
              <w:t>68,9</w:t>
            </w:r>
          </w:p>
        </w:tc>
      </w:tr>
      <w:tr w:rsidR="00730298" w:rsidRPr="00FB154E" w:rsidTr="00825782">
        <w:trPr>
          <w:trHeight w:val="300"/>
        </w:trPr>
        <w:tc>
          <w:tcPr>
            <w:tcW w:w="567" w:type="dxa"/>
            <w:vAlign w:val="center"/>
          </w:tcPr>
          <w:p w:rsidR="00730298" w:rsidRPr="00825782" w:rsidRDefault="00730298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30298" w:rsidRPr="00730298" w:rsidRDefault="00730298" w:rsidP="00E01818">
            <w:pPr>
              <w:jc w:val="left"/>
              <w:rPr>
                <w:szCs w:val="24"/>
              </w:rPr>
            </w:pPr>
            <w:r w:rsidRPr="00730298">
              <w:rPr>
                <w:szCs w:val="24"/>
              </w:rPr>
              <w:t xml:space="preserve">Время, в </w:t>
            </w:r>
            <w:r w:rsidR="00E01818" w:rsidRPr="00730298">
              <w:rPr>
                <w:szCs w:val="24"/>
              </w:rPr>
              <w:t>течени</w:t>
            </w:r>
            <w:r w:rsidR="00E01818">
              <w:rPr>
                <w:szCs w:val="24"/>
              </w:rPr>
              <w:t>е</w:t>
            </w:r>
            <w:r w:rsidRPr="00730298">
              <w:rPr>
                <w:szCs w:val="24"/>
              </w:rPr>
              <w:t xml:space="preserve"> которого шар в седле выдерживает процесс производства ГРП, часов</w:t>
            </w:r>
          </w:p>
        </w:tc>
        <w:tc>
          <w:tcPr>
            <w:tcW w:w="3543" w:type="dxa"/>
            <w:vAlign w:val="center"/>
          </w:tcPr>
          <w:p w:rsidR="00730298" w:rsidRPr="001E14B7" w:rsidRDefault="00730298" w:rsidP="00C64349">
            <w:pPr>
              <w:jc w:val="left"/>
              <w:rPr>
                <w:szCs w:val="24"/>
              </w:rPr>
            </w:pPr>
            <w:r w:rsidRPr="001E14B7">
              <w:rPr>
                <w:szCs w:val="24"/>
              </w:rPr>
              <w:t>5</w:t>
            </w:r>
          </w:p>
        </w:tc>
      </w:tr>
      <w:tr w:rsidR="00730298" w:rsidRPr="00FB154E" w:rsidTr="00825782">
        <w:trPr>
          <w:trHeight w:val="300"/>
        </w:trPr>
        <w:tc>
          <w:tcPr>
            <w:tcW w:w="567" w:type="dxa"/>
            <w:vAlign w:val="center"/>
          </w:tcPr>
          <w:p w:rsidR="00730298" w:rsidRPr="00825782" w:rsidRDefault="00730298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30298" w:rsidRPr="00FB154E" w:rsidRDefault="00730298" w:rsidP="00D060C0">
            <w:pPr>
              <w:pStyle w:val="S14"/>
              <w:widowControl/>
              <w:spacing w:before="0"/>
              <w:rPr>
                <w:rFonts w:eastAsia="Calibri"/>
                <w:szCs w:val="24"/>
                <w:lang w:eastAsia="en-US"/>
              </w:rPr>
            </w:pPr>
            <w:r w:rsidRPr="00FB154E">
              <w:rPr>
                <w:rFonts w:eastAsia="Calibri"/>
                <w:szCs w:val="24"/>
                <w:lang w:eastAsia="en-US"/>
              </w:rPr>
              <w:t>Время уменьшения шара до размер</w:t>
            </w:r>
            <w:r w:rsidR="00D060C0">
              <w:rPr>
                <w:rFonts w:eastAsia="Calibri"/>
                <w:szCs w:val="24"/>
                <w:lang w:eastAsia="en-US"/>
              </w:rPr>
              <w:t>а,</w:t>
            </w:r>
            <w:r w:rsidRPr="00FB154E">
              <w:rPr>
                <w:rFonts w:eastAsia="Calibri"/>
                <w:szCs w:val="24"/>
                <w:lang w:eastAsia="en-US"/>
              </w:rPr>
              <w:t xml:space="preserve"> обеспечивающ</w:t>
            </w:r>
            <w:r w:rsidR="00D060C0">
              <w:rPr>
                <w:rFonts w:eastAsia="Calibri"/>
                <w:szCs w:val="24"/>
                <w:lang w:eastAsia="en-US"/>
              </w:rPr>
              <w:t>его</w:t>
            </w:r>
            <w:r w:rsidRPr="00FB154E">
              <w:rPr>
                <w:rFonts w:eastAsia="Calibri"/>
                <w:szCs w:val="24"/>
                <w:lang w:eastAsia="en-US"/>
              </w:rPr>
              <w:t xml:space="preserve"> его свободное прохождение через посадочное седло, часов</w:t>
            </w:r>
          </w:p>
        </w:tc>
        <w:tc>
          <w:tcPr>
            <w:tcW w:w="3543" w:type="dxa"/>
            <w:vAlign w:val="center"/>
          </w:tcPr>
          <w:p w:rsidR="00730298" w:rsidRPr="00652D35" w:rsidRDefault="00824788" w:rsidP="00C64349">
            <w:pPr>
              <w:jc w:val="left"/>
              <w:rPr>
                <w:szCs w:val="24"/>
                <w:highlight w:val="lightGray"/>
              </w:rPr>
            </w:pPr>
            <w:r w:rsidRPr="00EC7884">
              <w:rPr>
                <w:szCs w:val="24"/>
              </w:rPr>
              <w:t>17</w:t>
            </w:r>
            <w:r w:rsidR="009742AE" w:rsidRPr="00EC7884">
              <w:rPr>
                <w:szCs w:val="24"/>
              </w:rPr>
              <w:t>±2</w:t>
            </w:r>
          </w:p>
        </w:tc>
      </w:tr>
      <w:tr w:rsidR="00730298" w:rsidRPr="00FB154E" w:rsidTr="00825782">
        <w:trPr>
          <w:trHeight w:val="300"/>
        </w:trPr>
        <w:tc>
          <w:tcPr>
            <w:tcW w:w="567" w:type="dxa"/>
            <w:vAlign w:val="center"/>
          </w:tcPr>
          <w:p w:rsidR="00730298" w:rsidRPr="00825782" w:rsidRDefault="00730298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730298" w:rsidRPr="00FB154E" w:rsidRDefault="00486FD7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Время полного растворения шаров</w:t>
            </w:r>
            <w:r w:rsidR="00923B23">
              <w:rPr>
                <w:szCs w:val="24"/>
              </w:rPr>
              <w:t>, не более</w:t>
            </w:r>
            <w:r w:rsidR="00730298" w:rsidRPr="00FB154E">
              <w:rPr>
                <w:szCs w:val="24"/>
              </w:rPr>
              <w:t>, часов</w:t>
            </w:r>
          </w:p>
        </w:tc>
        <w:tc>
          <w:tcPr>
            <w:tcW w:w="3543" w:type="dxa"/>
            <w:vAlign w:val="center"/>
          </w:tcPr>
          <w:p w:rsidR="00730298" w:rsidRPr="00652D35" w:rsidRDefault="00730298" w:rsidP="00C64349">
            <w:pPr>
              <w:jc w:val="left"/>
              <w:rPr>
                <w:szCs w:val="24"/>
                <w:highlight w:val="lightGray"/>
              </w:rPr>
            </w:pPr>
            <w:r w:rsidRPr="00660270">
              <w:rPr>
                <w:szCs w:val="24"/>
              </w:rPr>
              <w:t>100</w:t>
            </w:r>
          </w:p>
        </w:tc>
      </w:tr>
      <w:tr w:rsidR="00DB698D" w:rsidRPr="00FB154E" w:rsidTr="00825782">
        <w:trPr>
          <w:trHeight w:val="300"/>
        </w:trPr>
        <w:tc>
          <w:tcPr>
            <w:tcW w:w="567" w:type="dxa"/>
            <w:vAlign w:val="center"/>
          </w:tcPr>
          <w:p w:rsidR="00DB698D" w:rsidRPr="00825782" w:rsidRDefault="00DB698D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B698D" w:rsidRPr="00FB154E" w:rsidRDefault="00DB698D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Предоставление отчета по лабораторным испытаниям растворения шара, в условиях идентичным скважинным, с указанием размеров шара через каждые две минуты растворения, до </w:t>
            </w:r>
            <w:r>
              <w:rPr>
                <w:szCs w:val="24"/>
              </w:rPr>
              <w:lastRenderedPageBreak/>
              <w:t>полного растворения</w:t>
            </w:r>
          </w:p>
        </w:tc>
        <w:tc>
          <w:tcPr>
            <w:tcW w:w="3543" w:type="dxa"/>
            <w:vAlign w:val="center"/>
          </w:tcPr>
          <w:p w:rsidR="00DB698D" w:rsidRPr="00FB154E" w:rsidRDefault="00DB698D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Да</w:t>
            </w:r>
          </w:p>
        </w:tc>
      </w:tr>
      <w:tr w:rsidR="00DB698D" w:rsidRPr="00FB154E" w:rsidTr="00825782">
        <w:trPr>
          <w:trHeight w:val="300"/>
        </w:trPr>
        <w:tc>
          <w:tcPr>
            <w:tcW w:w="567" w:type="dxa"/>
            <w:vAlign w:val="center"/>
          </w:tcPr>
          <w:p w:rsidR="00DB698D" w:rsidRPr="00825782" w:rsidRDefault="00DB698D" w:rsidP="007845C8">
            <w:pPr>
              <w:pStyle w:val="ac"/>
              <w:numPr>
                <w:ilvl w:val="0"/>
                <w:numId w:val="33"/>
              </w:numPr>
              <w:ind w:left="459" w:hanging="459"/>
              <w:jc w:val="left"/>
              <w:rPr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DB698D" w:rsidRDefault="00DB698D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Требования, предъявляемые к композитному шару</w:t>
            </w:r>
          </w:p>
        </w:tc>
        <w:tc>
          <w:tcPr>
            <w:tcW w:w="3543" w:type="dxa"/>
            <w:vAlign w:val="center"/>
          </w:tcPr>
          <w:p w:rsidR="00DB698D" w:rsidRDefault="00ED4D91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Должен разбуриваться штатным фрезом, не более чем за 30 мин.</w:t>
            </w:r>
          </w:p>
          <w:p w:rsidR="00ED4D91" w:rsidRDefault="00ED4D91" w:rsidP="00C64349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Должен выноситься на поверхность, при разрядке скважины с </w:t>
            </w:r>
            <w:r w:rsidR="000540A2">
              <w:rPr>
                <w:szCs w:val="24"/>
              </w:rPr>
              <w:t xml:space="preserve">устьевым </w:t>
            </w:r>
            <w:r>
              <w:rPr>
                <w:szCs w:val="24"/>
              </w:rPr>
              <w:t>давлением</w:t>
            </w:r>
            <w:r w:rsidR="000540A2">
              <w:rPr>
                <w:szCs w:val="24"/>
              </w:rPr>
              <w:t>,</w:t>
            </w:r>
            <w:r>
              <w:rPr>
                <w:szCs w:val="24"/>
              </w:rPr>
              <w:t xml:space="preserve"> не более 10 атм.</w:t>
            </w:r>
          </w:p>
        </w:tc>
      </w:tr>
    </w:tbl>
    <w:p w:rsidR="00652D35" w:rsidRPr="00457F87" w:rsidRDefault="00652D35" w:rsidP="00A35F6F">
      <w:pPr>
        <w:jc w:val="left"/>
        <w:rPr>
          <w:szCs w:val="24"/>
        </w:rPr>
      </w:pPr>
      <w:bookmarkStart w:id="36" w:name="_Toc453085289"/>
      <w:bookmarkEnd w:id="33"/>
      <w:bookmarkEnd w:id="34"/>
    </w:p>
    <w:p w:rsidR="00B145DB" w:rsidRPr="00076428" w:rsidRDefault="00B145DB" w:rsidP="007845C8">
      <w:pPr>
        <w:pStyle w:val="ac"/>
        <w:numPr>
          <w:ilvl w:val="1"/>
          <w:numId w:val="25"/>
        </w:numPr>
        <w:jc w:val="left"/>
        <w:outlineLvl w:val="1"/>
        <w:rPr>
          <w:b/>
          <w:szCs w:val="24"/>
        </w:rPr>
      </w:pPr>
      <w:bookmarkStart w:id="37" w:name="_Toc464220885"/>
      <w:r w:rsidRPr="00076428">
        <w:rPr>
          <w:b/>
          <w:szCs w:val="24"/>
        </w:rPr>
        <w:t>Требования к паспортам на оборудование</w:t>
      </w:r>
      <w:bookmarkEnd w:id="37"/>
    </w:p>
    <w:p w:rsidR="00B145DB" w:rsidRDefault="00B145DB" w:rsidP="00A35F6F">
      <w:pPr>
        <w:jc w:val="left"/>
        <w:rPr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696"/>
        <w:gridCol w:w="6378"/>
      </w:tblGrid>
      <w:tr w:rsidR="00B145DB" w:rsidRPr="00B145DB" w:rsidTr="00DE4851">
        <w:trPr>
          <w:tblHeader/>
        </w:trPr>
        <w:tc>
          <w:tcPr>
            <w:tcW w:w="565" w:type="dxa"/>
            <w:shd w:val="clear" w:color="auto" w:fill="00B050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№</w:t>
            </w:r>
          </w:p>
          <w:p w:rsidR="00B145DB" w:rsidRPr="00B145DB" w:rsidRDefault="00B145DB" w:rsidP="00A35F6F">
            <w:pPr>
              <w:jc w:val="left"/>
              <w:rPr>
                <w:szCs w:val="24"/>
              </w:rPr>
            </w:pPr>
            <w:proofErr w:type="gramStart"/>
            <w:r w:rsidRPr="00B145DB">
              <w:rPr>
                <w:szCs w:val="24"/>
              </w:rPr>
              <w:t>п</w:t>
            </w:r>
            <w:proofErr w:type="gramEnd"/>
            <w:r w:rsidRPr="00B145DB">
              <w:rPr>
                <w:szCs w:val="24"/>
              </w:rPr>
              <w:t>/п</w:t>
            </w:r>
          </w:p>
        </w:tc>
        <w:tc>
          <w:tcPr>
            <w:tcW w:w="2696" w:type="dxa"/>
            <w:shd w:val="clear" w:color="auto" w:fill="00B050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Наименование</w:t>
            </w:r>
          </w:p>
        </w:tc>
        <w:tc>
          <w:tcPr>
            <w:tcW w:w="6378" w:type="dxa"/>
            <w:shd w:val="clear" w:color="auto" w:fill="00B050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Значение (описание, величина)</w:t>
            </w:r>
          </w:p>
        </w:tc>
      </w:tr>
      <w:tr w:rsidR="00B145DB" w:rsidRPr="00B145DB" w:rsidTr="001E4388">
        <w:trPr>
          <w:trHeight w:val="1924"/>
        </w:trPr>
        <w:tc>
          <w:tcPr>
            <w:tcW w:w="565" w:type="dxa"/>
            <w:vAlign w:val="center"/>
          </w:tcPr>
          <w:p w:rsidR="00B145DB" w:rsidRPr="00A35F6F" w:rsidRDefault="00B145DB" w:rsidP="007845C8">
            <w:pPr>
              <w:pStyle w:val="ac"/>
              <w:numPr>
                <w:ilvl w:val="0"/>
                <w:numId w:val="39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pStyle w:val="Default"/>
              <w:autoSpaceDE/>
              <w:autoSpaceDN/>
              <w:adjustRightInd/>
              <w:rPr>
                <w:lang w:eastAsia="en-US"/>
              </w:rPr>
            </w:pPr>
            <w:r w:rsidRPr="00B145DB">
              <w:rPr>
                <w:lang w:eastAsia="en-US"/>
              </w:rPr>
              <w:t>Общие требования к паспортам на оборудование заканчивания</w:t>
            </w:r>
          </w:p>
        </w:tc>
        <w:tc>
          <w:tcPr>
            <w:tcW w:w="6378" w:type="dxa"/>
            <w:vAlign w:val="center"/>
          </w:tcPr>
          <w:p w:rsidR="00677A2A" w:rsidRDefault="00B145DB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 xml:space="preserve">- </w:t>
            </w:r>
            <w:r w:rsidR="00677A2A">
              <w:rPr>
                <w:color w:val="000000" w:themeColor="text1"/>
                <w:szCs w:val="24"/>
              </w:rPr>
              <w:t>паспорт должен быть пред</w:t>
            </w:r>
            <w:r w:rsidR="00F0017E">
              <w:rPr>
                <w:color w:val="000000" w:themeColor="text1"/>
                <w:szCs w:val="24"/>
              </w:rPr>
              <w:t>о</w:t>
            </w:r>
            <w:r w:rsidR="00677A2A">
              <w:rPr>
                <w:color w:val="000000" w:themeColor="text1"/>
                <w:szCs w:val="24"/>
              </w:rPr>
              <w:t>с</w:t>
            </w:r>
            <w:r w:rsidR="00490DA9">
              <w:rPr>
                <w:color w:val="000000" w:themeColor="text1"/>
                <w:szCs w:val="24"/>
              </w:rPr>
              <w:t xml:space="preserve">тавлен на каждый отдельный </w:t>
            </w:r>
            <w:r w:rsidR="00490DA9" w:rsidRPr="00490DA9">
              <w:rPr>
                <w:color w:val="000000" w:themeColor="text1"/>
                <w:szCs w:val="24"/>
              </w:rPr>
              <w:t>узел/элемент, входящий в компоновку заканчивания</w:t>
            </w:r>
            <w:r w:rsidR="00677A2A">
              <w:rPr>
                <w:color w:val="000000" w:themeColor="text1"/>
                <w:szCs w:val="24"/>
              </w:rPr>
              <w:t>.</w:t>
            </w:r>
          </w:p>
          <w:p w:rsidR="00B145DB" w:rsidRPr="00B145DB" w:rsidRDefault="00677A2A" w:rsidP="00A35F6F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r w:rsidR="00B145DB" w:rsidRPr="00B145DB">
              <w:rPr>
                <w:color w:val="000000" w:themeColor="text1"/>
                <w:szCs w:val="24"/>
              </w:rPr>
              <w:t>паспорт должен быть на русском языке.</w:t>
            </w:r>
          </w:p>
          <w:p w:rsidR="00B145DB" w:rsidRPr="00B145DB" w:rsidRDefault="00B145DB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 xml:space="preserve">- паспорт должен быть заверен печатью завода изготовителя и содержать подпись ответственного за выпуск изделия. </w:t>
            </w:r>
          </w:p>
          <w:p w:rsidR="00B145DB" w:rsidRDefault="00B145DB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>- паспорт должен быть понятным и читаемым.</w:t>
            </w:r>
          </w:p>
          <w:p w:rsidR="00490DA9" w:rsidRPr="00490DA9" w:rsidRDefault="00490DA9" w:rsidP="00A35F6F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паспорт должен </w:t>
            </w:r>
            <w:r w:rsidRPr="001E4388">
              <w:rPr>
                <w:szCs w:val="20"/>
              </w:rPr>
              <w:t>содержать спецификации оборудования заканчивания и материалов на русском языке</w:t>
            </w:r>
            <w:r>
              <w:rPr>
                <w:szCs w:val="20"/>
              </w:rPr>
              <w:t>.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7845C8">
            <w:pPr>
              <w:pStyle w:val="ac"/>
              <w:numPr>
                <w:ilvl w:val="0"/>
                <w:numId w:val="39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Разделы паспорта</w:t>
            </w:r>
          </w:p>
        </w:tc>
        <w:tc>
          <w:tcPr>
            <w:tcW w:w="6378" w:type="dxa"/>
            <w:vAlign w:val="center"/>
          </w:tcPr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- основные сведения об изделии; 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основные технические данные;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комплектность;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устройство и работа;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использование по назначению;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ресурсы, сроки службы и хранения, и гарантии</w:t>
            </w:r>
            <w:r w:rsidR="00677A2A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изготовителя;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консервация;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свидетельство об упаковывании;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свидетельство о приемке;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хранение;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 транспортировка;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сведения об утилизации;</w:t>
            </w:r>
          </w:p>
          <w:p w:rsidR="00B145DB" w:rsidRPr="00B145DB" w:rsidRDefault="00B145DB" w:rsidP="00A35F6F">
            <w:pPr>
              <w:jc w:val="left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B145DB">
              <w:rPr>
                <w:rFonts w:eastAsia="Times New Roman"/>
                <w:color w:val="000000" w:themeColor="text1"/>
                <w:szCs w:val="24"/>
                <w:lang w:eastAsia="ru-RU"/>
              </w:rPr>
              <w:t>- особые отметки.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7845C8">
            <w:pPr>
              <w:pStyle w:val="ac"/>
              <w:numPr>
                <w:ilvl w:val="0"/>
                <w:numId w:val="39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color w:val="000000"/>
                <w:szCs w:val="24"/>
              </w:rPr>
            </w:pPr>
            <w:r w:rsidRPr="00B145DB">
              <w:rPr>
                <w:color w:val="000000"/>
                <w:szCs w:val="24"/>
              </w:rPr>
              <w:t>Список минимальной информации, которая должна быть отражена в разделе «Основные технические данные»</w:t>
            </w:r>
          </w:p>
        </w:tc>
        <w:tc>
          <w:tcPr>
            <w:tcW w:w="6378" w:type="dxa"/>
            <w:vAlign w:val="center"/>
          </w:tcPr>
          <w:p w:rsidR="00B145DB" w:rsidRPr="00B145DB" w:rsidRDefault="00BA0EFA" w:rsidP="00A35F6F">
            <w:pPr>
              <w:jc w:val="left"/>
              <w:rPr>
                <w:color w:val="000000" w:themeColor="text1"/>
                <w:szCs w:val="24"/>
              </w:rPr>
            </w:pPr>
            <w:r w:rsidRPr="00B145DB">
              <w:rPr>
                <w:color w:val="000000" w:themeColor="text1"/>
                <w:szCs w:val="24"/>
              </w:rPr>
              <w:t xml:space="preserve">- длина, </w:t>
            </w:r>
            <w:proofErr w:type="gramStart"/>
            <w:r w:rsidRPr="00B145DB">
              <w:rPr>
                <w:color w:val="000000" w:themeColor="text1"/>
                <w:szCs w:val="24"/>
              </w:rPr>
              <w:t>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внешний диаметр изделия,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внутренний диаметр изделия,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проходной диаметр,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внешний диаметр активационного шара и/или пробки,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>- диапазон диаметров колонны/ствола для которых</w:t>
            </w:r>
            <w:r w:rsidR="00677A2A">
              <w:t xml:space="preserve"> </w:t>
            </w:r>
            <w:r w:rsidRPr="00B145DB">
              <w:t xml:space="preserve">(ого) предназначается изделие, </w:t>
            </w:r>
            <w:proofErr w:type="gramStart"/>
            <w:r w:rsidRPr="00B145DB">
              <w:t>мм</w:t>
            </w:r>
            <w:proofErr w:type="gramEnd"/>
          </w:p>
          <w:p w:rsidR="00B145DB" w:rsidRPr="00B145DB" w:rsidRDefault="00BA0EFA" w:rsidP="00A35F6F">
            <w:pPr>
              <w:jc w:val="left"/>
            </w:pPr>
            <w:r w:rsidRPr="00B145DB">
              <w:t xml:space="preserve">- максимальное дифференциальное давление, выдерживаемое изделием, </w:t>
            </w:r>
            <w:r w:rsidR="00677A2A">
              <w:t>МП</w:t>
            </w:r>
            <w:r w:rsidRPr="00B145DB">
              <w:t>а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тип верхнего резьбового соединения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тип нижнего резьбового соединения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момент свинчивания, к</w:t>
            </w:r>
            <w:r w:rsidR="00677A2A">
              <w:t>Н</w:t>
            </w:r>
            <w:r w:rsidRPr="00B145DB">
              <w:t>*м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максимальный крутящий момент, к</w:t>
            </w:r>
            <w:r w:rsidR="00677A2A">
              <w:t>Н</w:t>
            </w:r>
            <w:r w:rsidRPr="00B145DB">
              <w:t>*м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максимальная растягивающая нагрузка, </w:t>
            </w:r>
            <w:r w:rsidR="00677A2A" w:rsidRPr="00B145DB">
              <w:t>к</w:t>
            </w:r>
            <w:r w:rsidR="00677A2A">
              <w:t>Н</w:t>
            </w:r>
            <w:r w:rsidR="00677A2A" w:rsidRPr="00B145DB">
              <w:t xml:space="preserve"> </w:t>
            </w:r>
            <w:r w:rsidRPr="00B145DB">
              <w:t>и тонны</w:t>
            </w:r>
          </w:p>
          <w:p w:rsidR="00B145DB" w:rsidRPr="00B145DB" w:rsidRDefault="00BA0EFA" w:rsidP="00A35F6F">
            <w:pPr>
              <w:jc w:val="left"/>
            </w:pPr>
            <w:r w:rsidRPr="00B145DB">
              <w:lastRenderedPageBreak/>
              <w:t xml:space="preserve">- максимальная сжимающая нагрузка, </w:t>
            </w:r>
            <w:r w:rsidR="00677A2A" w:rsidRPr="00B145DB">
              <w:t>к</w:t>
            </w:r>
            <w:r w:rsidR="00677A2A">
              <w:t>Н</w:t>
            </w:r>
            <w:r w:rsidR="00677A2A" w:rsidRPr="00B145DB">
              <w:t xml:space="preserve"> </w:t>
            </w:r>
            <w:r w:rsidRPr="00B145DB">
              <w:t>и тонны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материал изделия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минимальный предел текучести, </w:t>
            </w:r>
            <w:r w:rsidR="00677A2A">
              <w:t>МП</w:t>
            </w:r>
            <w:r w:rsidR="00677A2A" w:rsidRPr="00B145DB">
              <w:t xml:space="preserve">а </w:t>
            </w:r>
            <w:r w:rsidRPr="00B145DB">
              <w:t>и тонны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давление на разрыв, </w:t>
            </w:r>
            <w:r w:rsidR="00677A2A">
              <w:t>МП</w:t>
            </w:r>
            <w:r w:rsidR="00677A2A" w:rsidRPr="00B145DB">
              <w:t>а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давление на смятие, </w:t>
            </w:r>
            <w:r w:rsidR="00677A2A">
              <w:t>МП</w:t>
            </w:r>
            <w:r w:rsidR="00677A2A" w:rsidRPr="00B145DB">
              <w:t>а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рабочая температура, градус </w:t>
            </w:r>
            <w:r w:rsidR="00677A2A">
              <w:t>Ц</w:t>
            </w:r>
            <w:r w:rsidR="00677A2A" w:rsidRPr="00B145DB">
              <w:t>ельсия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количество штифтов, установленных в изделии, шт.</w:t>
            </w:r>
          </w:p>
          <w:p w:rsidR="00B145DB" w:rsidRPr="00B145DB" w:rsidRDefault="00BA0EFA" w:rsidP="00A35F6F">
            <w:pPr>
              <w:jc w:val="left"/>
            </w:pPr>
            <w:r w:rsidRPr="00B145DB">
              <w:t>- давление активации</w:t>
            </w:r>
            <w:proofErr w:type="gramStart"/>
            <w:r w:rsidRPr="00B145DB">
              <w:t xml:space="preserve"> ,</w:t>
            </w:r>
            <w:proofErr w:type="gramEnd"/>
            <w:r w:rsidR="00677A2A">
              <w:t>МП</w:t>
            </w:r>
            <w:r w:rsidR="00677A2A" w:rsidRPr="00B145DB">
              <w:t>а</w:t>
            </w:r>
          </w:p>
          <w:p w:rsidR="003055B2" w:rsidRDefault="00BA0EFA" w:rsidP="00A35F6F">
            <w:pPr>
              <w:jc w:val="left"/>
            </w:pPr>
            <w:r w:rsidRPr="00B145DB">
              <w:t xml:space="preserve">- </w:t>
            </w:r>
            <w:r w:rsidR="003055B2">
              <w:t>давление среза одного штифта, МПа</w:t>
            </w:r>
          </w:p>
          <w:p w:rsidR="00D348CE" w:rsidRDefault="00D348CE" w:rsidP="00A35F6F">
            <w:pPr>
              <w:jc w:val="left"/>
            </w:pPr>
            <w:r>
              <w:t>- количество оборотов вправо</w:t>
            </w:r>
            <w:r w:rsidR="00F0017E">
              <w:t xml:space="preserve"> для разъединения посадочного инструмента от пакер-подвески;</w:t>
            </w:r>
          </w:p>
          <w:p w:rsidR="00B145DB" w:rsidRDefault="003055B2" w:rsidP="00A35F6F">
            <w:pPr>
              <w:jc w:val="left"/>
            </w:pPr>
            <w:r>
              <w:t xml:space="preserve">- </w:t>
            </w:r>
            <w:r w:rsidR="00BA0EFA" w:rsidRPr="00B145DB">
              <w:t xml:space="preserve">вес, </w:t>
            </w:r>
            <w:proofErr w:type="gramStart"/>
            <w:r w:rsidR="00BA0EFA" w:rsidRPr="00B145DB">
              <w:t>кг</w:t>
            </w:r>
            <w:proofErr w:type="gramEnd"/>
            <w:r w:rsidR="00BA0EFA" w:rsidRPr="00B145DB">
              <w:t>/м</w:t>
            </w:r>
          </w:p>
          <w:p w:rsidR="00D348CE" w:rsidRDefault="00D348CE" w:rsidP="00A35F6F">
            <w:pPr>
              <w:jc w:val="left"/>
            </w:pPr>
            <w:r>
              <w:t>- для муфт ГРП открытая площадь циркуляционных отверстий, мм</w:t>
            </w:r>
            <w:proofErr w:type="gramStart"/>
            <w:r w:rsidRPr="001E4388">
              <w:rPr>
                <w:vertAlign w:val="superscript"/>
              </w:rPr>
              <w:t>2</w:t>
            </w:r>
            <w:proofErr w:type="gramEnd"/>
          </w:p>
          <w:p w:rsidR="00D348CE" w:rsidRPr="00DC3F6F" w:rsidRDefault="00D348CE" w:rsidP="001E4388">
            <w:pPr>
              <w:pStyle w:val="S14"/>
              <w:widowControl/>
              <w:spacing w:before="0"/>
            </w:pPr>
            <w:r w:rsidRPr="00DC3F6F">
              <w:rPr>
                <w:rFonts w:eastAsia="Calibri"/>
                <w:szCs w:val="22"/>
                <w:lang w:eastAsia="en-US"/>
              </w:rPr>
              <w:t xml:space="preserve">- для муфт ГРП количество циркуляционных отверстий </w:t>
            </w:r>
          </w:p>
          <w:p w:rsidR="00B145DB" w:rsidRDefault="00BA0EFA" w:rsidP="00A35F6F">
            <w:pPr>
              <w:jc w:val="left"/>
            </w:pPr>
            <w:r w:rsidRPr="00B145DB">
              <w:t>- для пакеров любого типа, график максимального дифференциального давления для различных коэффициентов пакеровки, включая максимально возможный;</w:t>
            </w:r>
          </w:p>
          <w:p w:rsidR="00677A2A" w:rsidRPr="00B145DB" w:rsidRDefault="00677A2A" w:rsidP="00A35F6F">
            <w:pPr>
              <w:jc w:val="left"/>
            </w:pPr>
            <w:r>
              <w:t>- для пакеров и мостовых пробок графики испытаний по ГОСТ ИСО 14310-2014 для требуемого класса валидации</w:t>
            </w:r>
            <w:r w:rsidR="00F0017E">
              <w:t>;</w:t>
            </w:r>
          </w:p>
          <w:p w:rsidR="00B145DB" w:rsidRPr="00B145DB" w:rsidRDefault="00BA0EFA" w:rsidP="00A35F6F">
            <w:pPr>
              <w:jc w:val="left"/>
            </w:pPr>
            <w:r w:rsidRPr="00B145DB">
              <w:t xml:space="preserve">- </w:t>
            </w:r>
            <w:r w:rsidR="00237053">
              <w:t>для</w:t>
            </w:r>
            <w:r w:rsidRPr="00B145DB">
              <w:t xml:space="preserve"> шар</w:t>
            </w:r>
            <w:r w:rsidR="00237053">
              <w:t>а</w:t>
            </w:r>
            <w:r w:rsidRPr="00B145DB">
              <w:t>, значение максимального давления, при котором шар разрушается;</w:t>
            </w:r>
          </w:p>
          <w:p w:rsidR="00B145DB" w:rsidRPr="00B145DB" w:rsidRDefault="00BA0EFA" w:rsidP="00237053">
            <w:pPr>
              <w:jc w:val="left"/>
              <w:rPr>
                <w:szCs w:val="24"/>
              </w:rPr>
            </w:pPr>
            <w:r w:rsidRPr="00B145DB">
              <w:t xml:space="preserve">- </w:t>
            </w:r>
            <w:r w:rsidR="00237053">
              <w:t>для</w:t>
            </w:r>
            <w:r w:rsidRPr="00B145DB">
              <w:t xml:space="preserve"> растворим</w:t>
            </w:r>
            <w:r w:rsidR="00237053">
              <w:t>ого</w:t>
            </w:r>
            <w:r w:rsidRPr="00B145DB">
              <w:t>/разлагаем</w:t>
            </w:r>
            <w:r w:rsidR="00237053">
              <w:t>ого</w:t>
            </w:r>
            <w:r w:rsidRPr="00B145DB">
              <w:t xml:space="preserve"> шар</w:t>
            </w:r>
            <w:r w:rsidR="00237053">
              <w:t>а</w:t>
            </w:r>
            <w:r w:rsidRPr="00B145DB">
              <w:t>, график</w:t>
            </w:r>
            <w:r w:rsidR="00677A2A">
              <w:t xml:space="preserve"> зависимости изменения диаметра от</w:t>
            </w:r>
            <w:r w:rsidRPr="00B145DB">
              <w:t xml:space="preserve"> времени растворения/разложения шара</w:t>
            </w:r>
            <w:r w:rsidR="00677A2A">
              <w:t xml:space="preserve"> и график зависимости изменения массы от времени </w:t>
            </w:r>
            <w:r w:rsidR="00677A2A" w:rsidRPr="00677A2A">
              <w:t>растворения/разложения шара</w:t>
            </w:r>
            <w:r w:rsidR="00677A2A">
              <w:t>,</w:t>
            </w:r>
            <w:r w:rsidRPr="00B145DB">
              <w:t xml:space="preserve"> с указанием условий, при которых шар </w:t>
            </w:r>
            <w:proofErr w:type="gramStart"/>
            <w:r w:rsidRPr="00B145DB">
              <w:t>растворяется</w:t>
            </w:r>
            <w:proofErr w:type="gramEnd"/>
            <w:r w:rsidRPr="00B145DB">
              <w:t>/разлагается.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7845C8">
            <w:pPr>
              <w:pStyle w:val="ac"/>
              <w:numPr>
                <w:ilvl w:val="0"/>
                <w:numId w:val="39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Раздел «Устройство и работа»</w:t>
            </w:r>
          </w:p>
        </w:tc>
        <w:tc>
          <w:tcPr>
            <w:tcW w:w="6378" w:type="dxa"/>
            <w:vAlign w:val="center"/>
          </w:tcPr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обязательно наличие схемы изделия дающей представление о виде изделия и принципе работы.</w:t>
            </w:r>
          </w:p>
          <w:p w:rsidR="00490DA9" w:rsidRPr="00490DA9" w:rsidRDefault="00BA0EFA" w:rsidP="00677A2A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 xml:space="preserve">сведения о принципе действия, устройстве и режимах работы изделия в целом, взаимодействии составных частей изделия. </w:t>
            </w:r>
            <w:r w:rsidR="00677A2A">
              <w:rPr>
                <w:szCs w:val="24"/>
              </w:rPr>
              <w:t>З</w:t>
            </w:r>
            <w:r w:rsidR="00677A2A" w:rsidRPr="00B145DB">
              <w:rPr>
                <w:szCs w:val="24"/>
              </w:rPr>
              <w:t xml:space="preserve">десь </w:t>
            </w:r>
            <w:r w:rsidRPr="00B145DB">
              <w:rPr>
                <w:szCs w:val="24"/>
              </w:rPr>
              <w:t>же указывают особенности взаимодействия данного изделия с другими изделиями.</w:t>
            </w:r>
          </w:p>
        </w:tc>
      </w:tr>
      <w:tr w:rsidR="00B145DB" w:rsidRPr="00B145DB" w:rsidTr="001E4388">
        <w:trPr>
          <w:trHeight w:val="240"/>
        </w:trPr>
        <w:tc>
          <w:tcPr>
            <w:tcW w:w="565" w:type="dxa"/>
            <w:vAlign w:val="center"/>
          </w:tcPr>
          <w:p w:rsidR="00B145DB" w:rsidRPr="00A35F6F" w:rsidRDefault="00B145DB" w:rsidP="007845C8">
            <w:pPr>
              <w:pStyle w:val="ac"/>
              <w:numPr>
                <w:ilvl w:val="0"/>
                <w:numId w:val="39"/>
              </w:numPr>
              <w:ind w:left="318" w:hanging="284"/>
              <w:jc w:val="left"/>
              <w:rPr>
                <w:color w:val="000000"/>
                <w:szCs w:val="24"/>
              </w:rPr>
            </w:pPr>
          </w:p>
        </w:tc>
        <w:tc>
          <w:tcPr>
            <w:tcW w:w="2696" w:type="dxa"/>
            <w:vAlign w:val="center"/>
          </w:tcPr>
          <w:p w:rsidR="00B145DB" w:rsidRPr="00B145DB" w:rsidRDefault="00B145DB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Раздел «Использование по назначению» состоит из разделов</w:t>
            </w:r>
          </w:p>
        </w:tc>
        <w:tc>
          <w:tcPr>
            <w:tcW w:w="6378" w:type="dxa"/>
            <w:vAlign w:val="center"/>
          </w:tcPr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- эксплуатационные ограничения;</w:t>
            </w:r>
          </w:p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- подготовка изделия к использованию;</w:t>
            </w:r>
          </w:p>
          <w:p w:rsidR="00B145DB" w:rsidRPr="00B145DB" w:rsidRDefault="00BA0EFA" w:rsidP="00A35F6F">
            <w:pPr>
              <w:jc w:val="left"/>
              <w:rPr>
                <w:szCs w:val="24"/>
              </w:rPr>
            </w:pPr>
            <w:r w:rsidRPr="00B145DB">
              <w:rPr>
                <w:szCs w:val="24"/>
              </w:rPr>
              <w:t>- использование изделия.</w:t>
            </w:r>
          </w:p>
        </w:tc>
      </w:tr>
    </w:tbl>
    <w:p w:rsidR="00637EC3" w:rsidRPr="00637EC3" w:rsidRDefault="00637EC3" w:rsidP="001E4388">
      <w:pPr>
        <w:rPr>
          <w:szCs w:val="24"/>
        </w:rPr>
      </w:pPr>
    </w:p>
    <w:p w:rsidR="00637EC3" w:rsidRDefault="00637EC3" w:rsidP="00637EC3">
      <w:pPr>
        <w:ind w:firstLine="360"/>
        <w:rPr>
          <w:szCs w:val="24"/>
        </w:rPr>
      </w:pPr>
      <w:r w:rsidRPr="00637EC3">
        <w:rPr>
          <w:szCs w:val="24"/>
        </w:rPr>
        <w:t>Паспорт, спецификация и руководство по эксплуатации на оборудование должны находиться в каждом ящике в специальном непромокаемом герметично запечатанном материале.</w:t>
      </w:r>
    </w:p>
    <w:p w:rsidR="00490DA9" w:rsidRPr="00637EC3" w:rsidRDefault="00490DA9" w:rsidP="00637EC3">
      <w:pPr>
        <w:ind w:firstLine="360"/>
        <w:rPr>
          <w:szCs w:val="24"/>
        </w:rPr>
      </w:pPr>
    </w:p>
    <w:p w:rsidR="00B145DB" w:rsidRDefault="00B145DB" w:rsidP="008109C3">
      <w:pPr>
        <w:rPr>
          <w:szCs w:val="24"/>
        </w:rPr>
      </w:pPr>
    </w:p>
    <w:p w:rsidR="007351CB" w:rsidRPr="00A35F6F" w:rsidRDefault="00A35F6F" w:rsidP="007845C8">
      <w:pPr>
        <w:pStyle w:val="ac"/>
        <w:numPr>
          <w:ilvl w:val="1"/>
          <w:numId w:val="25"/>
        </w:numPr>
        <w:outlineLvl w:val="1"/>
        <w:rPr>
          <w:szCs w:val="24"/>
        </w:rPr>
      </w:pPr>
      <w:bookmarkStart w:id="38" w:name="_Toc463885020"/>
      <w:r>
        <w:rPr>
          <w:b/>
          <w:szCs w:val="24"/>
        </w:rPr>
        <w:t xml:space="preserve"> </w:t>
      </w:r>
      <w:bookmarkStart w:id="39" w:name="_Toc464220886"/>
      <w:r w:rsidR="007351CB" w:rsidRPr="00A35F6F">
        <w:rPr>
          <w:b/>
          <w:szCs w:val="24"/>
        </w:rPr>
        <w:t>Требования к маркировке и упаковке оборудования</w:t>
      </w:r>
      <w:r w:rsidR="007351CB" w:rsidRPr="00A35F6F">
        <w:rPr>
          <w:szCs w:val="24"/>
        </w:rPr>
        <w:t>.</w:t>
      </w:r>
      <w:bookmarkEnd w:id="38"/>
      <w:bookmarkEnd w:id="39"/>
    </w:p>
    <w:p w:rsidR="007351CB" w:rsidRPr="007351CB" w:rsidRDefault="007351CB" w:rsidP="007351CB">
      <w:pPr>
        <w:rPr>
          <w:szCs w:val="24"/>
        </w:rPr>
      </w:pPr>
    </w:p>
    <w:p w:rsidR="007351CB" w:rsidRPr="007351CB" w:rsidRDefault="00A35F6F" w:rsidP="007845C8">
      <w:pPr>
        <w:numPr>
          <w:ilvl w:val="2"/>
          <w:numId w:val="25"/>
        </w:numPr>
        <w:contextualSpacing/>
        <w:outlineLvl w:val="2"/>
        <w:rPr>
          <w:b/>
          <w:szCs w:val="24"/>
        </w:rPr>
      </w:pPr>
      <w:bookmarkStart w:id="40" w:name="_Toc463885021"/>
      <w:bookmarkStart w:id="41" w:name="_Toc464220887"/>
      <w:r>
        <w:rPr>
          <w:b/>
          <w:szCs w:val="24"/>
        </w:rPr>
        <w:t>Требования к м</w:t>
      </w:r>
      <w:r w:rsidR="007351CB" w:rsidRPr="007351CB">
        <w:rPr>
          <w:b/>
          <w:szCs w:val="24"/>
        </w:rPr>
        <w:t>аркировк</w:t>
      </w:r>
      <w:bookmarkEnd w:id="40"/>
      <w:r>
        <w:rPr>
          <w:b/>
          <w:szCs w:val="24"/>
        </w:rPr>
        <w:t>е</w:t>
      </w:r>
      <w:bookmarkEnd w:id="41"/>
    </w:p>
    <w:p w:rsidR="007351CB" w:rsidRPr="007351CB" w:rsidRDefault="007351CB" w:rsidP="007351CB">
      <w:pPr>
        <w:rPr>
          <w:szCs w:val="24"/>
        </w:rPr>
      </w:pP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lastRenderedPageBreak/>
        <w:t>Всё оборудование и инструмент для заканчивания должны иметь маркировку</w:t>
      </w:r>
      <w:r w:rsidR="00F0017E" w:rsidRPr="00F0017E">
        <w:t xml:space="preserve"> </w:t>
      </w:r>
      <w:r w:rsidR="00F0017E" w:rsidRPr="00F0017E">
        <w:rPr>
          <w:szCs w:val="24"/>
        </w:rPr>
        <w:t>по ГОСТ 21964-76</w:t>
      </w:r>
      <w:r w:rsidRPr="007351CB">
        <w:rPr>
          <w:szCs w:val="24"/>
        </w:rPr>
        <w:t xml:space="preserve">. </w:t>
      </w:r>
      <w:r w:rsidR="00FA6852">
        <w:rPr>
          <w:szCs w:val="24"/>
        </w:rPr>
        <w:t>Маркировка должна располагаться на видном месте, быть доступной для обзора и прочтения. Маркировка и ее фон не должны изменять цвет, четкость контуров, корродировать и стираться (в течение всего срока службы изделия) от действия внешних воздействующих факторов</w:t>
      </w:r>
      <w:r w:rsidR="001E4388">
        <w:rPr>
          <w:szCs w:val="24"/>
        </w:rPr>
        <w:t>.</w:t>
      </w:r>
      <w:r w:rsidR="00FA6852">
        <w:rPr>
          <w:szCs w:val="24"/>
        </w:rPr>
        <w:t xml:space="preserve"> Н</w:t>
      </w:r>
      <w:r w:rsidRPr="007351CB">
        <w:rPr>
          <w:szCs w:val="24"/>
        </w:rPr>
        <w:t xml:space="preserve">иже перечисленная информация должна наноситься методом лазерной </w:t>
      </w:r>
      <w:r w:rsidR="00076428">
        <w:rPr>
          <w:szCs w:val="24"/>
        </w:rPr>
        <w:t>и</w:t>
      </w:r>
      <w:r w:rsidRPr="007351CB">
        <w:rPr>
          <w:szCs w:val="24"/>
        </w:rPr>
        <w:t xml:space="preserve">ли </w:t>
      </w:r>
      <w:r w:rsidR="00434690">
        <w:rPr>
          <w:szCs w:val="24"/>
        </w:rPr>
        <w:t xml:space="preserve">ударно-механической маркировкой, или </w:t>
      </w:r>
      <w:r w:rsidRPr="007351CB">
        <w:rPr>
          <w:szCs w:val="24"/>
        </w:rPr>
        <w:t>гравировкой:</w:t>
      </w:r>
    </w:p>
    <w:p w:rsidR="007351CB" w:rsidRDefault="007351CB" w:rsidP="007845C8">
      <w:pPr>
        <w:numPr>
          <w:ilvl w:val="0"/>
          <w:numId w:val="29"/>
        </w:numPr>
        <w:rPr>
          <w:szCs w:val="24"/>
        </w:rPr>
      </w:pPr>
      <w:r w:rsidRPr="007351CB">
        <w:rPr>
          <w:szCs w:val="24"/>
        </w:rPr>
        <w:t>Наименование производителя</w:t>
      </w:r>
      <w:proofErr w:type="gramStart"/>
      <w:r w:rsidR="00FA6852">
        <w:rPr>
          <w:szCs w:val="24"/>
        </w:rPr>
        <w:t xml:space="preserve"> </w:t>
      </w:r>
      <w:r w:rsidRPr="007351CB">
        <w:rPr>
          <w:szCs w:val="24"/>
        </w:rPr>
        <w:t>;</w:t>
      </w:r>
      <w:proofErr w:type="gramEnd"/>
    </w:p>
    <w:p w:rsidR="00434690" w:rsidRPr="007351CB" w:rsidRDefault="00434690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>Наименование/шифр изделия;</w:t>
      </w:r>
    </w:p>
    <w:p w:rsidR="00060540" w:rsidRDefault="007351CB" w:rsidP="007845C8">
      <w:pPr>
        <w:numPr>
          <w:ilvl w:val="0"/>
          <w:numId w:val="29"/>
        </w:numPr>
        <w:rPr>
          <w:szCs w:val="24"/>
        </w:rPr>
      </w:pPr>
      <w:r w:rsidRPr="007351CB">
        <w:rPr>
          <w:szCs w:val="24"/>
        </w:rPr>
        <w:t>Индивидуальный номер</w:t>
      </w:r>
      <w:r w:rsidR="00434690">
        <w:rPr>
          <w:szCs w:val="24"/>
        </w:rPr>
        <w:t xml:space="preserve"> изделия</w:t>
      </w:r>
      <w:r w:rsidR="00060540">
        <w:rPr>
          <w:szCs w:val="24"/>
        </w:rPr>
        <w:t>;</w:t>
      </w:r>
    </w:p>
    <w:p w:rsidR="007351CB" w:rsidRPr="007351CB" w:rsidRDefault="007351CB" w:rsidP="007351CB">
      <w:pPr>
        <w:rPr>
          <w:szCs w:val="24"/>
        </w:rPr>
      </w:pPr>
    </w:p>
    <w:p w:rsidR="007351CB" w:rsidRPr="007351CB" w:rsidRDefault="007351CB" w:rsidP="007351CB">
      <w:pPr>
        <w:rPr>
          <w:szCs w:val="24"/>
        </w:rPr>
      </w:pPr>
      <w:r w:rsidRPr="007351CB">
        <w:rPr>
          <w:szCs w:val="24"/>
        </w:rPr>
        <w:t>Каждый ящик должен иметь наклейку со следующей информацией:</w:t>
      </w:r>
    </w:p>
    <w:p w:rsidR="007351CB" w:rsidRDefault="00434690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>Наименование производителя;</w:t>
      </w:r>
    </w:p>
    <w:p w:rsidR="00434690" w:rsidRPr="007351CB" w:rsidRDefault="00434690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>Наименование/шифр изделия</w:t>
      </w:r>
    </w:p>
    <w:p w:rsidR="007351CB" w:rsidRPr="007351CB" w:rsidRDefault="007351CB" w:rsidP="007845C8">
      <w:pPr>
        <w:numPr>
          <w:ilvl w:val="0"/>
          <w:numId w:val="29"/>
        </w:numPr>
        <w:rPr>
          <w:szCs w:val="24"/>
        </w:rPr>
      </w:pPr>
      <w:r w:rsidRPr="007351CB">
        <w:rPr>
          <w:szCs w:val="24"/>
        </w:rPr>
        <w:t>Номер партии;</w:t>
      </w:r>
    </w:p>
    <w:p w:rsidR="007351CB" w:rsidRPr="007351CB" w:rsidRDefault="00434690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>И</w:t>
      </w:r>
      <w:r w:rsidR="007351CB" w:rsidRPr="007351CB">
        <w:rPr>
          <w:szCs w:val="24"/>
        </w:rPr>
        <w:t>нформация о комплектации;</w:t>
      </w:r>
    </w:p>
    <w:p w:rsidR="007351CB" w:rsidRDefault="00434690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>Дата упаковки и отправки;</w:t>
      </w:r>
    </w:p>
    <w:p w:rsidR="00FA6852" w:rsidRPr="007351CB" w:rsidRDefault="00FA6852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>Масса нетто (брутто).</w:t>
      </w:r>
    </w:p>
    <w:p w:rsidR="007351CB" w:rsidRPr="007351CB" w:rsidRDefault="007351CB" w:rsidP="007351CB">
      <w:pPr>
        <w:rPr>
          <w:szCs w:val="24"/>
        </w:rPr>
      </w:pPr>
    </w:p>
    <w:p w:rsidR="007351CB" w:rsidRPr="007351CB" w:rsidRDefault="007351CB" w:rsidP="007845C8">
      <w:pPr>
        <w:numPr>
          <w:ilvl w:val="2"/>
          <w:numId w:val="25"/>
        </w:numPr>
        <w:contextualSpacing/>
        <w:outlineLvl w:val="2"/>
        <w:rPr>
          <w:b/>
          <w:bCs/>
          <w:szCs w:val="24"/>
        </w:rPr>
      </w:pPr>
      <w:bookmarkStart w:id="42" w:name="_Toc463885022"/>
      <w:bookmarkStart w:id="43" w:name="_Toc464220888"/>
      <w:r w:rsidRPr="007351CB">
        <w:rPr>
          <w:b/>
          <w:bCs/>
          <w:szCs w:val="24"/>
        </w:rPr>
        <w:t>Требования к упаковке</w:t>
      </w:r>
      <w:bookmarkEnd w:id="42"/>
      <w:bookmarkEnd w:id="43"/>
    </w:p>
    <w:p w:rsidR="007351CB" w:rsidRPr="007351CB" w:rsidRDefault="007351CB" w:rsidP="007351CB">
      <w:pPr>
        <w:rPr>
          <w:b/>
          <w:bCs/>
          <w:szCs w:val="24"/>
        </w:rPr>
      </w:pP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Каждый поставляемый продукт должен быть надёжно защищён от коррозии в течение всего периода транспортировки и хранения, в т.ч. на кустовой площадке в ожидании монтажа.</w:t>
      </w: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Резьбы оборудования должны иметь защитные колпаки и иметь густую смазку.</w:t>
      </w: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Упаковка оборудования должна гарантировать сохранность поставляемого оборудования и инструмента от механических повреждений в течение хранения, транспортировки и подходить для перемещения при помощи подъемного крана.</w:t>
      </w:r>
    </w:p>
    <w:p w:rsidR="007351CB" w:rsidRPr="007351CB" w:rsidRDefault="007351CB" w:rsidP="007351CB">
      <w:pPr>
        <w:ind w:firstLine="360"/>
        <w:rPr>
          <w:szCs w:val="24"/>
        </w:rPr>
      </w:pPr>
      <w:r w:rsidRPr="007351CB">
        <w:rPr>
          <w:szCs w:val="24"/>
        </w:rPr>
        <w:t>Упаковка должна иметь указатели наличия верха и специальные указатели мест для безопасной погрузки/разгрузки подъемным краном.</w:t>
      </w:r>
    </w:p>
    <w:p w:rsidR="007351CB" w:rsidRDefault="007351CB" w:rsidP="00004574">
      <w:pPr>
        <w:rPr>
          <w:szCs w:val="24"/>
        </w:rPr>
      </w:pPr>
    </w:p>
    <w:p w:rsidR="00CC5B42" w:rsidRPr="006F0F22" w:rsidRDefault="00CC5B42" w:rsidP="007845C8">
      <w:pPr>
        <w:pStyle w:val="ac"/>
        <w:numPr>
          <w:ilvl w:val="0"/>
          <w:numId w:val="25"/>
        </w:numPr>
        <w:outlineLvl w:val="0"/>
        <w:rPr>
          <w:b/>
          <w:bCs/>
          <w:szCs w:val="24"/>
        </w:rPr>
      </w:pPr>
      <w:bookmarkStart w:id="44" w:name="_Toc464220889"/>
      <w:bookmarkEnd w:id="36"/>
      <w:r w:rsidRPr="006F0F22">
        <w:rPr>
          <w:b/>
          <w:bCs/>
          <w:szCs w:val="24"/>
        </w:rPr>
        <w:t>ИНЖЕНЕРНО-ТЕХНОЛОГИЧЕСКОЕ СОПРОВОЖДЕНИЕ</w:t>
      </w:r>
      <w:bookmarkEnd w:id="44"/>
    </w:p>
    <w:p w:rsidR="001265DE" w:rsidRDefault="001265DE" w:rsidP="000540A2">
      <w:pPr>
        <w:rPr>
          <w:szCs w:val="24"/>
        </w:rPr>
      </w:pPr>
    </w:p>
    <w:p w:rsidR="00CC5B42" w:rsidRPr="006F0F22" w:rsidRDefault="00CC5B42" w:rsidP="00EE27EA">
      <w:pPr>
        <w:ind w:firstLine="360"/>
        <w:rPr>
          <w:szCs w:val="24"/>
        </w:rPr>
      </w:pPr>
      <w:r w:rsidRPr="006F0F22">
        <w:rPr>
          <w:szCs w:val="24"/>
        </w:rPr>
        <w:t>П</w:t>
      </w:r>
      <w:r w:rsidR="00883CFD">
        <w:rPr>
          <w:szCs w:val="24"/>
        </w:rPr>
        <w:t>ретендент</w:t>
      </w:r>
      <w:r w:rsidRPr="006F0F22">
        <w:rPr>
          <w:szCs w:val="24"/>
        </w:rPr>
        <w:t xml:space="preserve"> </w:t>
      </w:r>
      <w:r w:rsidR="006E3315">
        <w:rPr>
          <w:szCs w:val="24"/>
        </w:rPr>
        <w:t xml:space="preserve">должен </w:t>
      </w:r>
      <w:r w:rsidR="00690579">
        <w:rPr>
          <w:szCs w:val="24"/>
        </w:rPr>
        <w:t>предостав</w:t>
      </w:r>
      <w:r w:rsidR="006E3315">
        <w:rPr>
          <w:szCs w:val="24"/>
        </w:rPr>
        <w:t>ить</w:t>
      </w:r>
      <w:r w:rsidRPr="006F0F22">
        <w:rPr>
          <w:szCs w:val="24"/>
        </w:rPr>
        <w:t xml:space="preserve"> инженерно-технологическое сопровождение, </w:t>
      </w:r>
      <w:r w:rsidR="006E3315">
        <w:rPr>
          <w:szCs w:val="24"/>
        </w:rPr>
        <w:t>включающее</w:t>
      </w:r>
      <w:r w:rsidRPr="006F0F22">
        <w:rPr>
          <w:szCs w:val="24"/>
        </w:rPr>
        <w:t xml:space="preserve"> в себя:</w:t>
      </w:r>
    </w:p>
    <w:p w:rsidR="00B145DB" w:rsidRPr="00B145DB" w:rsidRDefault="00B145DB" w:rsidP="007845C8">
      <w:pPr>
        <w:pStyle w:val="ac"/>
        <w:numPr>
          <w:ilvl w:val="0"/>
          <w:numId w:val="29"/>
        </w:numPr>
        <w:rPr>
          <w:szCs w:val="24"/>
        </w:rPr>
      </w:pPr>
      <w:r w:rsidRPr="00B145DB">
        <w:rPr>
          <w:szCs w:val="24"/>
        </w:rPr>
        <w:t>Подбор и оптимальн</w:t>
      </w:r>
      <w:r w:rsidR="005B3040">
        <w:rPr>
          <w:szCs w:val="24"/>
        </w:rPr>
        <w:t>ая</w:t>
      </w:r>
      <w:r w:rsidRPr="00B145DB">
        <w:rPr>
          <w:szCs w:val="24"/>
        </w:rPr>
        <w:t xml:space="preserve"> </w:t>
      </w:r>
      <w:r w:rsidR="005B3040">
        <w:rPr>
          <w:szCs w:val="24"/>
        </w:rPr>
        <w:t>расстановка</w:t>
      </w:r>
      <w:r w:rsidRPr="00B145DB">
        <w:rPr>
          <w:szCs w:val="24"/>
        </w:rPr>
        <w:t xml:space="preserve"> оборудования</w:t>
      </w:r>
      <w:r>
        <w:rPr>
          <w:szCs w:val="24"/>
        </w:rPr>
        <w:t xml:space="preserve"> заканчивания в скважине;</w:t>
      </w:r>
    </w:p>
    <w:p w:rsidR="000540A2" w:rsidRPr="000540A2" w:rsidRDefault="000540A2" w:rsidP="007845C8">
      <w:pPr>
        <w:numPr>
          <w:ilvl w:val="0"/>
          <w:numId w:val="29"/>
        </w:numPr>
        <w:rPr>
          <w:szCs w:val="24"/>
        </w:rPr>
      </w:pPr>
      <w:r w:rsidRPr="000540A2">
        <w:rPr>
          <w:szCs w:val="24"/>
        </w:rPr>
        <w:t>Подготовк</w:t>
      </w:r>
      <w:r w:rsidR="00400445">
        <w:rPr>
          <w:szCs w:val="24"/>
        </w:rPr>
        <w:t>у</w:t>
      </w:r>
      <w:r w:rsidRPr="000540A2">
        <w:rPr>
          <w:szCs w:val="24"/>
        </w:rPr>
        <w:t xml:space="preserve"> и согласование плана работ на </w:t>
      </w:r>
      <w:proofErr w:type="gramStart"/>
      <w:r w:rsidRPr="000540A2">
        <w:rPr>
          <w:szCs w:val="24"/>
        </w:rPr>
        <w:t>спуск</w:t>
      </w:r>
      <w:proofErr w:type="gramEnd"/>
      <w:r>
        <w:rPr>
          <w:szCs w:val="24"/>
        </w:rPr>
        <w:t xml:space="preserve"> и активацию компоновки</w:t>
      </w:r>
      <w:r w:rsidRPr="000540A2">
        <w:rPr>
          <w:szCs w:val="24"/>
        </w:rPr>
        <w:t xml:space="preserve"> хвостовика, с Заказчиком и подрядчиком по бурению;</w:t>
      </w:r>
    </w:p>
    <w:p w:rsidR="00CC5B42" w:rsidRPr="006F0F22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t>Доставку полевых инженеров до объекта выполнения работ и обратно;</w:t>
      </w:r>
    </w:p>
    <w:p w:rsidR="00CC5B42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t>Осуществление полевым инженером П</w:t>
      </w:r>
      <w:r w:rsidR="00C3434D">
        <w:rPr>
          <w:szCs w:val="24"/>
        </w:rPr>
        <w:t>ретендента</w:t>
      </w:r>
      <w:r w:rsidRPr="006F0F22">
        <w:rPr>
          <w:szCs w:val="24"/>
        </w:rPr>
        <w:t xml:space="preserve"> подготовки оборудования к спуску на буровой, контроль процесса сборки оборудования на буровой, контроль процесса установки центраторов, контроль соблюдения технологических режимов спуска, контроль процесса активации оборудования;</w:t>
      </w:r>
    </w:p>
    <w:p w:rsidR="005B3040" w:rsidRDefault="001265DE" w:rsidP="007845C8">
      <w:pPr>
        <w:pStyle w:val="ac"/>
        <w:numPr>
          <w:ilvl w:val="0"/>
          <w:numId w:val="29"/>
        </w:numPr>
        <w:rPr>
          <w:szCs w:val="24"/>
        </w:rPr>
      </w:pPr>
      <w:r w:rsidRPr="000540A2">
        <w:rPr>
          <w:szCs w:val="24"/>
        </w:rPr>
        <w:t>Сопровождение монтажа, спуска, посадки, опрессовки и срыва стингера (руководство и ответственность за качество работ</w:t>
      </w:r>
      <w:r w:rsidR="005B3040">
        <w:rPr>
          <w:szCs w:val="24"/>
        </w:rPr>
        <w:t>);</w:t>
      </w:r>
    </w:p>
    <w:p w:rsidR="001265DE" w:rsidRDefault="001265DE" w:rsidP="007845C8">
      <w:pPr>
        <w:pStyle w:val="ac"/>
        <w:numPr>
          <w:ilvl w:val="0"/>
          <w:numId w:val="29"/>
        </w:numPr>
        <w:rPr>
          <w:szCs w:val="24"/>
        </w:rPr>
      </w:pPr>
      <w:r w:rsidRPr="000540A2">
        <w:rPr>
          <w:szCs w:val="24"/>
        </w:rPr>
        <w:t>Сопровождение работ по М</w:t>
      </w:r>
      <w:r w:rsidR="000540A2" w:rsidRPr="000540A2">
        <w:rPr>
          <w:szCs w:val="24"/>
        </w:rPr>
        <w:t>С</w:t>
      </w:r>
      <w:r w:rsidR="005B3040">
        <w:rPr>
          <w:szCs w:val="24"/>
        </w:rPr>
        <w:t>ГРП</w:t>
      </w:r>
      <w:r w:rsidR="000540A2">
        <w:rPr>
          <w:szCs w:val="24"/>
        </w:rPr>
        <w:t>;</w:t>
      </w:r>
    </w:p>
    <w:p w:rsidR="001366B2" w:rsidRPr="000540A2" w:rsidRDefault="001366B2" w:rsidP="007845C8">
      <w:pPr>
        <w:numPr>
          <w:ilvl w:val="0"/>
          <w:numId w:val="29"/>
        </w:numPr>
        <w:tabs>
          <w:tab w:val="num" w:pos="709"/>
        </w:tabs>
        <w:rPr>
          <w:szCs w:val="24"/>
        </w:rPr>
      </w:pPr>
      <w:r w:rsidRPr="000540A2">
        <w:rPr>
          <w:szCs w:val="24"/>
        </w:rPr>
        <w:t>По требованию Заказчика сопровождение спуска и подъема ГНКТ со специальным инструментом д</w:t>
      </w:r>
      <w:r w:rsidR="005B3040">
        <w:rPr>
          <w:szCs w:val="24"/>
        </w:rPr>
        <w:t>ля открытия/закрытия муфт</w:t>
      </w:r>
      <w:r w:rsidRPr="000540A2">
        <w:rPr>
          <w:szCs w:val="24"/>
        </w:rPr>
        <w:t xml:space="preserve"> ГРП, откр</w:t>
      </w:r>
      <w:r w:rsidR="005B3040">
        <w:rPr>
          <w:szCs w:val="24"/>
        </w:rPr>
        <w:t>ытие и (или) закрытие окон муфт</w:t>
      </w:r>
      <w:r w:rsidR="000540A2">
        <w:rPr>
          <w:szCs w:val="24"/>
        </w:rPr>
        <w:t xml:space="preserve"> ГРП при выполнении М</w:t>
      </w:r>
      <w:r w:rsidR="005B3040">
        <w:rPr>
          <w:szCs w:val="24"/>
        </w:rPr>
        <w:t>С</w:t>
      </w:r>
      <w:r w:rsidR="000540A2">
        <w:rPr>
          <w:szCs w:val="24"/>
        </w:rPr>
        <w:t>ГРП;</w:t>
      </w:r>
    </w:p>
    <w:p w:rsidR="00CC5B42" w:rsidRPr="006F0F22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lastRenderedPageBreak/>
        <w:t>Подготовк</w:t>
      </w:r>
      <w:r w:rsidR="005B3040">
        <w:rPr>
          <w:szCs w:val="24"/>
        </w:rPr>
        <w:t>у</w:t>
      </w:r>
      <w:r w:rsidRPr="006F0F22">
        <w:rPr>
          <w:szCs w:val="24"/>
        </w:rPr>
        <w:t xml:space="preserve"> отчетов по выполненным работам с перечнем спущенного оборудования, указанием основных моментов работы оборудования и отклонений работы оборудования от плана;</w:t>
      </w:r>
    </w:p>
    <w:p w:rsidR="00CC5B42" w:rsidRPr="006F0F22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t>Предоставление схем спущенных компоновок с указанием диаметров внутренних и внешних, длин, давлений открытия</w:t>
      </w:r>
      <w:r w:rsidR="007F06E4" w:rsidRPr="006F0F22">
        <w:rPr>
          <w:szCs w:val="24"/>
        </w:rPr>
        <w:t xml:space="preserve">, </w:t>
      </w:r>
      <w:r w:rsidRPr="006F0F22">
        <w:rPr>
          <w:szCs w:val="24"/>
        </w:rPr>
        <w:t>диаметров седел и шаров для муфт ГРП</w:t>
      </w:r>
      <w:r w:rsidR="007F06E4" w:rsidRPr="006F0F22">
        <w:rPr>
          <w:szCs w:val="24"/>
        </w:rPr>
        <w:t>,</w:t>
      </w:r>
      <w:r w:rsidRPr="006F0F22">
        <w:rPr>
          <w:szCs w:val="24"/>
        </w:rPr>
        <w:t xml:space="preserve"> и материалов изготовления разбуриваемых элементов;</w:t>
      </w:r>
    </w:p>
    <w:p w:rsidR="00B145DB" w:rsidRDefault="001265DE" w:rsidP="007845C8">
      <w:pPr>
        <w:numPr>
          <w:ilvl w:val="0"/>
          <w:numId w:val="29"/>
        </w:numPr>
        <w:tabs>
          <w:tab w:val="num" w:pos="709"/>
        </w:tabs>
        <w:rPr>
          <w:szCs w:val="24"/>
        </w:rPr>
      </w:pPr>
      <w:r w:rsidRPr="000540A2">
        <w:rPr>
          <w:szCs w:val="24"/>
        </w:rPr>
        <w:t>Проверк</w:t>
      </w:r>
      <w:r w:rsidR="00400445">
        <w:rPr>
          <w:szCs w:val="24"/>
        </w:rPr>
        <w:t>у</w:t>
      </w:r>
      <w:r w:rsidRPr="000540A2">
        <w:rPr>
          <w:szCs w:val="24"/>
        </w:rPr>
        <w:t xml:space="preserve"> и согласование планов</w:t>
      </w:r>
      <w:r w:rsidR="000540A2" w:rsidRPr="000540A2">
        <w:rPr>
          <w:szCs w:val="24"/>
        </w:rPr>
        <w:t xml:space="preserve"> работ</w:t>
      </w:r>
      <w:r w:rsidRPr="000540A2">
        <w:rPr>
          <w:szCs w:val="24"/>
        </w:rPr>
        <w:t xml:space="preserve"> на проведение </w:t>
      </w:r>
      <w:r w:rsidR="000540A2" w:rsidRPr="000540A2">
        <w:rPr>
          <w:szCs w:val="24"/>
        </w:rPr>
        <w:t>МСГРП, открытия/закрытия муфт</w:t>
      </w:r>
      <w:r w:rsidRPr="000540A2">
        <w:rPr>
          <w:szCs w:val="24"/>
        </w:rPr>
        <w:t xml:space="preserve"> ГРП специальным инструментом на ГНКТ</w:t>
      </w:r>
      <w:r w:rsidR="000540A2" w:rsidRPr="000540A2">
        <w:rPr>
          <w:szCs w:val="24"/>
        </w:rPr>
        <w:t>/НКТ/скважинном тракторе,</w:t>
      </w:r>
      <w:r w:rsidRPr="000540A2">
        <w:rPr>
          <w:szCs w:val="24"/>
        </w:rPr>
        <w:t xml:space="preserve"> и нормализаци</w:t>
      </w:r>
      <w:r w:rsidR="000540A2" w:rsidRPr="000540A2">
        <w:rPr>
          <w:szCs w:val="24"/>
        </w:rPr>
        <w:t>и</w:t>
      </w:r>
      <w:r w:rsidRPr="000540A2">
        <w:rPr>
          <w:szCs w:val="24"/>
        </w:rPr>
        <w:t xml:space="preserve"> забоя</w:t>
      </w:r>
      <w:r w:rsidR="00400445">
        <w:rPr>
          <w:szCs w:val="24"/>
        </w:rPr>
        <w:t>;</w:t>
      </w:r>
    </w:p>
    <w:p w:rsidR="00400445" w:rsidRDefault="00400445" w:rsidP="007845C8">
      <w:pPr>
        <w:numPr>
          <w:ilvl w:val="0"/>
          <w:numId w:val="29"/>
        </w:numPr>
        <w:tabs>
          <w:tab w:val="num" w:pos="709"/>
        </w:tabs>
        <w:rPr>
          <w:szCs w:val="24"/>
        </w:rPr>
      </w:pPr>
      <w:r>
        <w:rPr>
          <w:szCs w:val="24"/>
        </w:rPr>
        <w:t>Подготовку рекомендаций по типу фреза, режимам фрезерования шаров и седел муфт ГРП;</w:t>
      </w:r>
    </w:p>
    <w:p w:rsidR="00CC5B42" w:rsidRPr="006F0F22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t xml:space="preserve">Участие в совещаниях по требованию </w:t>
      </w:r>
      <w:r w:rsidR="00C3434D">
        <w:rPr>
          <w:szCs w:val="24"/>
        </w:rPr>
        <w:t>З</w:t>
      </w:r>
      <w:r w:rsidRPr="006F0F22">
        <w:rPr>
          <w:szCs w:val="24"/>
        </w:rPr>
        <w:t>аказчика;</w:t>
      </w:r>
    </w:p>
    <w:p w:rsidR="00CC5B42" w:rsidRPr="006F0F22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t xml:space="preserve">Проведение технических расследований, в случае </w:t>
      </w:r>
      <w:r w:rsidR="00FD4D1B">
        <w:rPr>
          <w:szCs w:val="24"/>
        </w:rPr>
        <w:t>нештатного</w:t>
      </w:r>
      <w:r w:rsidRPr="006F0F22">
        <w:rPr>
          <w:szCs w:val="24"/>
        </w:rPr>
        <w:t xml:space="preserve"> проведения работ;</w:t>
      </w:r>
    </w:p>
    <w:p w:rsidR="00CC5B42" w:rsidRPr="006F0F22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t>Выдач</w:t>
      </w:r>
      <w:r w:rsidR="00400445">
        <w:rPr>
          <w:szCs w:val="24"/>
        </w:rPr>
        <w:t>у</w:t>
      </w:r>
      <w:r w:rsidRPr="006F0F22">
        <w:rPr>
          <w:szCs w:val="24"/>
        </w:rPr>
        <w:t xml:space="preserve"> Заказчику рекомендаций по оптимизации компоновки хвостовика, с учетом фактических внутрискважинных условий</w:t>
      </w:r>
      <w:r w:rsidR="007F06E4" w:rsidRPr="006F0F22">
        <w:rPr>
          <w:szCs w:val="24"/>
        </w:rPr>
        <w:t xml:space="preserve"> и извлеченных уроков из проведенных работ</w:t>
      </w:r>
      <w:r w:rsidRPr="006F0F22">
        <w:rPr>
          <w:szCs w:val="24"/>
        </w:rPr>
        <w:t>;</w:t>
      </w:r>
    </w:p>
    <w:p w:rsidR="008B77DA" w:rsidRDefault="00CC5B42" w:rsidP="007845C8">
      <w:pPr>
        <w:numPr>
          <w:ilvl w:val="0"/>
          <w:numId w:val="29"/>
        </w:numPr>
        <w:rPr>
          <w:szCs w:val="24"/>
        </w:rPr>
      </w:pPr>
      <w:r w:rsidRPr="006F0F22">
        <w:rPr>
          <w:szCs w:val="24"/>
        </w:rPr>
        <w:t>Организаци</w:t>
      </w:r>
      <w:r w:rsidR="00400445">
        <w:rPr>
          <w:szCs w:val="24"/>
        </w:rPr>
        <w:t>ю</w:t>
      </w:r>
      <w:r w:rsidRPr="006F0F22">
        <w:rPr>
          <w:szCs w:val="24"/>
        </w:rPr>
        <w:t xml:space="preserve"> стендовых испытаний оборудования по требованию Заказчика</w:t>
      </w:r>
      <w:r w:rsidR="00E837AB">
        <w:rPr>
          <w:szCs w:val="24"/>
        </w:rPr>
        <w:t>;</w:t>
      </w:r>
    </w:p>
    <w:p w:rsidR="00E837AB" w:rsidRDefault="00E837AB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>Иных видов работ, в рамках данных услуг, по требованию Заказчика</w:t>
      </w:r>
      <w:r w:rsidR="00B145DB">
        <w:rPr>
          <w:szCs w:val="24"/>
        </w:rPr>
        <w:t>;</w:t>
      </w:r>
    </w:p>
    <w:p w:rsidR="00B145DB" w:rsidRPr="00B412B4" w:rsidRDefault="007351CB" w:rsidP="007845C8">
      <w:pPr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Согласие на проведение </w:t>
      </w:r>
      <w:r w:rsidR="00B145DB">
        <w:rPr>
          <w:szCs w:val="24"/>
        </w:rPr>
        <w:t>технических аудитов производственных мощностей Претендента, с участием представителей Заказчика</w:t>
      </w:r>
      <w:r w:rsidR="00400445">
        <w:rPr>
          <w:szCs w:val="24"/>
        </w:rPr>
        <w:t>.</w:t>
      </w:r>
    </w:p>
    <w:p w:rsidR="00400445" w:rsidRDefault="00400445" w:rsidP="007351CB">
      <w:pPr>
        <w:outlineLvl w:val="0"/>
        <w:rPr>
          <w:bCs/>
          <w:szCs w:val="24"/>
        </w:rPr>
      </w:pPr>
      <w:bookmarkStart w:id="45" w:name="_Toc463885024"/>
    </w:p>
    <w:p w:rsidR="007351CB" w:rsidRPr="007351CB" w:rsidRDefault="007351CB" w:rsidP="007845C8">
      <w:pPr>
        <w:pStyle w:val="ac"/>
        <w:numPr>
          <w:ilvl w:val="0"/>
          <w:numId w:val="25"/>
        </w:numPr>
        <w:outlineLvl w:val="0"/>
        <w:rPr>
          <w:b/>
          <w:bCs/>
          <w:szCs w:val="24"/>
        </w:rPr>
      </w:pPr>
      <w:bookmarkStart w:id="46" w:name="_Toc464220890"/>
      <w:r w:rsidRPr="007351CB">
        <w:rPr>
          <w:b/>
          <w:bCs/>
          <w:szCs w:val="24"/>
        </w:rPr>
        <w:t>ПЕРСОНАЛ</w:t>
      </w:r>
      <w:bookmarkEnd w:id="45"/>
      <w:bookmarkEnd w:id="46"/>
    </w:p>
    <w:p w:rsidR="007351CB" w:rsidRPr="006F0F22" w:rsidRDefault="007351CB" w:rsidP="007351CB">
      <w:pPr>
        <w:rPr>
          <w:szCs w:val="24"/>
        </w:rPr>
      </w:pPr>
    </w:p>
    <w:p w:rsidR="007351CB" w:rsidRPr="00C11173" w:rsidRDefault="007351CB" w:rsidP="007845C8">
      <w:pPr>
        <w:pStyle w:val="ac"/>
        <w:numPr>
          <w:ilvl w:val="1"/>
          <w:numId w:val="25"/>
        </w:numPr>
        <w:outlineLvl w:val="1"/>
        <w:rPr>
          <w:b/>
          <w:szCs w:val="24"/>
        </w:rPr>
      </w:pPr>
      <w:r>
        <w:rPr>
          <w:b/>
          <w:szCs w:val="24"/>
        </w:rPr>
        <w:t xml:space="preserve"> </w:t>
      </w:r>
      <w:bookmarkStart w:id="47" w:name="_Toc463885025"/>
      <w:bookmarkStart w:id="48" w:name="_Toc464220891"/>
      <w:r w:rsidRPr="00C11173">
        <w:rPr>
          <w:b/>
          <w:szCs w:val="24"/>
        </w:rPr>
        <w:t>Общие требования к персоналу</w:t>
      </w:r>
      <w:bookmarkEnd w:id="47"/>
      <w:bookmarkEnd w:id="48"/>
    </w:p>
    <w:p w:rsidR="007351CB" w:rsidRDefault="007351CB" w:rsidP="007351CB">
      <w:pPr>
        <w:ind w:firstLine="360"/>
        <w:rPr>
          <w:szCs w:val="24"/>
        </w:rPr>
      </w:pPr>
      <w:r w:rsidRPr="006F0F22">
        <w:rPr>
          <w:szCs w:val="24"/>
        </w:rPr>
        <w:t>Весь персонал должен обладать уровнем  профессиональной компетентности, который должен соответствовать выполняемым задачам. Персонал должен осознавать риски, связанные с проведением</w:t>
      </w:r>
      <w:r>
        <w:rPr>
          <w:szCs w:val="24"/>
        </w:rPr>
        <w:t xml:space="preserve"> работ по заканчиванию скважин.</w:t>
      </w:r>
    </w:p>
    <w:p w:rsidR="007351CB" w:rsidRDefault="007351CB" w:rsidP="007351CB">
      <w:pPr>
        <w:ind w:firstLine="360"/>
        <w:rPr>
          <w:szCs w:val="24"/>
        </w:rPr>
      </w:pPr>
      <w:r>
        <w:rPr>
          <w:szCs w:val="24"/>
        </w:rPr>
        <w:t xml:space="preserve">Полевые инженеры претендента, должны иметь опыт, по данному виду работ, не менее 2-х лет. </w:t>
      </w:r>
    </w:p>
    <w:p w:rsidR="007351CB" w:rsidRDefault="007351CB" w:rsidP="007351CB">
      <w:pPr>
        <w:ind w:firstLine="360"/>
        <w:rPr>
          <w:szCs w:val="24"/>
        </w:rPr>
      </w:pPr>
      <w:r w:rsidRPr="006F0F22">
        <w:rPr>
          <w:szCs w:val="24"/>
        </w:rPr>
        <w:t xml:space="preserve">Претендент </w:t>
      </w:r>
      <w:r>
        <w:rPr>
          <w:szCs w:val="24"/>
        </w:rPr>
        <w:t>должен обеспечить</w:t>
      </w:r>
      <w:r w:rsidRPr="006F0F22">
        <w:rPr>
          <w:szCs w:val="24"/>
        </w:rPr>
        <w:t xml:space="preserve"> присутствие</w:t>
      </w:r>
      <w:r>
        <w:rPr>
          <w:szCs w:val="24"/>
        </w:rPr>
        <w:t>,</w:t>
      </w:r>
      <w:r w:rsidRPr="006F0F22">
        <w:rPr>
          <w:szCs w:val="24"/>
        </w:rPr>
        <w:t xml:space="preserve"> в регионе выполнения работ</w:t>
      </w:r>
      <w:r>
        <w:rPr>
          <w:szCs w:val="24"/>
        </w:rPr>
        <w:t>,</w:t>
      </w:r>
      <w:r w:rsidRPr="006F0F22">
        <w:rPr>
          <w:szCs w:val="24"/>
        </w:rPr>
        <w:t xml:space="preserve"> технически компетентного Руководителя, имеющего опыт работы не менее 5 лет по данному направлению и все необходимые </w:t>
      </w:r>
      <w:proofErr w:type="gramStart"/>
      <w:r w:rsidRPr="006F0F22">
        <w:rPr>
          <w:szCs w:val="24"/>
        </w:rPr>
        <w:t>сертификаты</w:t>
      </w:r>
      <w:proofErr w:type="gramEnd"/>
      <w:r w:rsidRPr="006F0F22">
        <w:rPr>
          <w:szCs w:val="24"/>
        </w:rPr>
        <w:t xml:space="preserve"> и документы по обучению.</w:t>
      </w:r>
      <w:r w:rsidR="00FA6852" w:rsidRPr="00FA6852">
        <w:t xml:space="preserve"> </w:t>
      </w:r>
      <w:r w:rsidR="00FA6852" w:rsidRPr="00FA6852">
        <w:rPr>
          <w:szCs w:val="24"/>
        </w:rPr>
        <w:t xml:space="preserve">Руководитель организует работу </w:t>
      </w:r>
      <w:r w:rsidR="00FA6852">
        <w:rPr>
          <w:szCs w:val="24"/>
        </w:rPr>
        <w:t>Претендента</w:t>
      </w:r>
      <w:r w:rsidR="00FA6852" w:rsidRPr="00FA6852">
        <w:rPr>
          <w:szCs w:val="24"/>
        </w:rPr>
        <w:t xml:space="preserve"> в р</w:t>
      </w:r>
      <w:r w:rsidR="00AD2420">
        <w:rPr>
          <w:szCs w:val="24"/>
        </w:rPr>
        <w:t>егионе</w:t>
      </w:r>
      <w:r w:rsidR="00FA6852" w:rsidRPr="00FA6852">
        <w:rPr>
          <w:szCs w:val="24"/>
        </w:rPr>
        <w:t xml:space="preserve"> производства работ.</w:t>
      </w:r>
    </w:p>
    <w:p w:rsidR="00F82F8A" w:rsidRPr="00F82F8A" w:rsidRDefault="00F82F8A" w:rsidP="00F82F8A">
      <w:pPr>
        <w:ind w:firstLine="360"/>
        <w:rPr>
          <w:szCs w:val="24"/>
        </w:rPr>
      </w:pPr>
      <w:r w:rsidRPr="00F82F8A">
        <w:rPr>
          <w:szCs w:val="24"/>
        </w:rPr>
        <w:t>Количество персонала должно соответствовать текущим объемам работ, и должно исключать возникновение непроизводительного времени, у задействованных сервисов, по вине Претендента.</w:t>
      </w:r>
    </w:p>
    <w:p w:rsidR="00F82F8A" w:rsidRDefault="00F82F8A" w:rsidP="00F82F8A">
      <w:pPr>
        <w:ind w:firstLine="360"/>
        <w:rPr>
          <w:szCs w:val="24"/>
        </w:rPr>
      </w:pPr>
      <w:r w:rsidRPr="00F82F8A">
        <w:rPr>
          <w:szCs w:val="24"/>
        </w:rPr>
        <w:t>Персонал, как полевой, так и офисный, должен быть обеспечен связью для решения оперативных вопросов (телефон, интернет, в том числе на буровой).</w:t>
      </w:r>
    </w:p>
    <w:p w:rsidR="00F82F8A" w:rsidRDefault="00F82F8A" w:rsidP="00F82F8A">
      <w:pPr>
        <w:rPr>
          <w:szCs w:val="24"/>
        </w:rPr>
      </w:pPr>
    </w:p>
    <w:p w:rsidR="00B17AFA" w:rsidRPr="00F82F8A" w:rsidRDefault="00B17AFA" w:rsidP="007845C8">
      <w:pPr>
        <w:pStyle w:val="ac"/>
        <w:numPr>
          <w:ilvl w:val="1"/>
          <w:numId w:val="25"/>
        </w:numPr>
        <w:outlineLvl w:val="1"/>
        <w:rPr>
          <w:b/>
          <w:szCs w:val="24"/>
        </w:rPr>
      </w:pPr>
      <w:r>
        <w:rPr>
          <w:szCs w:val="24"/>
        </w:rPr>
        <w:t xml:space="preserve"> </w:t>
      </w:r>
      <w:bookmarkStart w:id="49" w:name="_Toc464220892"/>
      <w:r w:rsidRPr="00F82F8A">
        <w:rPr>
          <w:b/>
          <w:szCs w:val="24"/>
        </w:rPr>
        <w:t>Требования в области ОТ, ПБ, ООС</w:t>
      </w:r>
      <w:bookmarkEnd w:id="49"/>
    </w:p>
    <w:p w:rsidR="00B17AFA" w:rsidRPr="00B17AFA" w:rsidRDefault="00B17AFA" w:rsidP="00B17AFA">
      <w:pPr>
        <w:rPr>
          <w:szCs w:val="24"/>
        </w:rPr>
      </w:pPr>
    </w:p>
    <w:p w:rsidR="00B17AFA" w:rsidRPr="00B17AFA" w:rsidRDefault="00B17AFA" w:rsidP="00B17AFA">
      <w:pPr>
        <w:ind w:firstLine="360"/>
        <w:rPr>
          <w:szCs w:val="24"/>
        </w:rPr>
      </w:pPr>
      <w:r w:rsidRPr="00B17AFA">
        <w:rPr>
          <w:szCs w:val="24"/>
        </w:rPr>
        <w:t xml:space="preserve">Обязательное наличие необходимых допусков и разрешений для работы персонала, соблюдение требований законодательства РФ (включая локально-нормативные документы субъектов РФ) по промышленной безопасности, охране труда и окружающей среды, безопасности дорожного движения, пожарной и электробезопасности. </w:t>
      </w:r>
    </w:p>
    <w:p w:rsidR="00B17AFA" w:rsidRPr="00B17AFA" w:rsidRDefault="00B17AFA" w:rsidP="00B17AFA">
      <w:pPr>
        <w:ind w:firstLine="360"/>
        <w:rPr>
          <w:szCs w:val="24"/>
        </w:rPr>
      </w:pPr>
      <w:r w:rsidRPr="00B17AFA">
        <w:rPr>
          <w:szCs w:val="24"/>
        </w:rPr>
        <w:t xml:space="preserve">Наличие, у персонала Претендента, следующих удостоверений: </w:t>
      </w:r>
    </w:p>
    <w:p w:rsidR="00B17AFA" w:rsidRPr="00B17AFA" w:rsidRDefault="00B17AFA" w:rsidP="007845C8">
      <w:pPr>
        <w:numPr>
          <w:ilvl w:val="0"/>
          <w:numId w:val="41"/>
        </w:numPr>
        <w:rPr>
          <w:szCs w:val="24"/>
        </w:rPr>
      </w:pPr>
      <w:r w:rsidRPr="00B17AFA">
        <w:rPr>
          <w:szCs w:val="24"/>
        </w:rPr>
        <w:t>промышленная безопасность (категории А и Б</w:t>
      </w:r>
      <w:proofErr w:type="gramStart"/>
      <w:r w:rsidRPr="00B17AFA">
        <w:rPr>
          <w:szCs w:val="24"/>
        </w:rPr>
        <w:t>2</w:t>
      </w:r>
      <w:proofErr w:type="gramEnd"/>
      <w:r w:rsidRPr="00B17AFA">
        <w:rPr>
          <w:szCs w:val="24"/>
        </w:rPr>
        <w:t>),</w:t>
      </w:r>
    </w:p>
    <w:p w:rsidR="00B17AFA" w:rsidRPr="00B17AFA" w:rsidRDefault="00B17AFA" w:rsidP="007845C8">
      <w:pPr>
        <w:numPr>
          <w:ilvl w:val="0"/>
          <w:numId w:val="41"/>
        </w:numPr>
        <w:rPr>
          <w:szCs w:val="24"/>
        </w:rPr>
      </w:pPr>
      <w:r w:rsidRPr="00B17AFA">
        <w:rPr>
          <w:szCs w:val="24"/>
        </w:rPr>
        <w:t>охрана труда,</w:t>
      </w:r>
    </w:p>
    <w:p w:rsidR="00B17AFA" w:rsidRPr="00B17AFA" w:rsidRDefault="00B17AFA" w:rsidP="007845C8">
      <w:pPr>
        <w:numPr>
          <w:ilvl w:val="0"/>
          <w:numId w:val="41"/>
        </w:numPr>
        <w:rPr>
          <w:szCs w:val="24"/>
        </w:rPr>
      </w:pPr>
      <w:r w:rsidRPr="00B17AFA">
        <w:rPr>
          <w:szCs w:val="24"/>
        </w:rPr>
        <w:t>контроль скважины при ГНВП,</w:t>
      </w:r>
    </w:p>
    <w:p w:rsidR="00B17AFA" w:rsidRPr="00B17AFA" w:rsidRDefault="00B17AFA" w:rsidP="007845C8">
      <w:pPr>
        <w:numPr>
          <w:ilvl w:val="0"/>
          <w:numId w:val="41"/>
        </w:numPr>
        <w:rPr>
          <w:szCs w:val="24"/>
        </w:rPr>
      </w:pPr>
      <w:r w:rsidRPr="00B17AFA">
        <w:rPr>
          <w:szCs w:val="24"/>
        </w:rPr>
        <w:lastRenderedPageBreak/>
        <w:t xml:space="preserve">пожарно-технический минимум. </w:t>
      </w:r>
    </w:p>
    <w:p w:rsidR="00B17AFA" w:rsidRPr="00B17AFA" w:rsidRDefault="00B17AFA" w:rsidP="00B17AFA">
      <w:pPr>
        <w:ind w:firstLine="360"/>
        <w:rPr>
          <w:szCs w:val="24"/>
        </w:rPr>
      </w:pPr>
      <w:r w:rsidRPr="00B17AFA">
        <w:rPr>
          <w:szCs w:val="24"/>
        </w:rPr>
        <w:t>На месте проведения работ персонал Претендента обеспечивает выполнение всех принятых стандартов Заказчика и всех действующих ЛНД Компании в области ОТ, ПБ, ООС.</w:t>
      </w:r>
    </w:p>
    <w:p w:rsidR="007351CB" w:rsidRPr="00EE27EA" w:rsidRDefault="007351CB" w:rsidP="007351CB">
      <w:pPr>
        <w:ind w:firstLine="360"/>
        <w:rPr>
          <w:szCs w:val="24"/>
        </w:rPr>
      </w:pPr>
      <w:r w:rsidRPr="00357B55">
        <w:rPr>
          <w:szCs w:val="24"/>
        </w:rPr>
        <w:t xml:space="preserve">Все </w:t>
      </w:r>
      <w:r w:rsidR="00D267F6">
        <w:rPr>
          <w:szCs w:val="24"/>
        </w:rPr>
        <w:t>средства индивидуальной защиты,</w:t>
      </w:r>
      <w:r w:rsidRPr="00357B55">
        <w:rPr>
          <w:szCs w:val="24"/>
        </w:rPr>
        <w:t xml:space="preserve"> используемые персоналом </w:t>
      </w:r>
      <w:r>
        <w:rPr>
          <w:szCs w:val="24"/>
        </w:rPr>
        <w:t>П</w:t>
      </w:r>
      <w:r w:rsidRPr="00357B55">
        <w:rPr>
          <w:szCs w:val="24"/>
        </w:rPr>
        <w:t>ретендента</w:t>
      </w:r>
      <w:r w:rsidR="00D267F6">
        <w:rPr>
          <w:szCs w:val="24"/>
        </w:rPr>
        <w:t>,</w:t>
      </w:r>
      <w:r w:rsidRPr="00357B55">
        <w:rPr>
          <w:szCs w:val="24"/>
        </w:rPr>
        <w:t xml:space="preserve"> должны соответствовать требованиям Заказчика.</w:t>
      </w:r>
    </w:p>
    <w:p w:rsidR="00F82F8A" w:rsidRDefault="00F82F8A" w:rsidP="007351CB">
      <w:pPr>
        <w:ind w:firstLine="360"/>
        <w:rPr>
          <w:szCs w:val="24"/>
        </w:rPr>
      </w:pPr>
      <w:r w:rsidRPr="00F82F8A">
        <w:rPr>
          <w:szCs w:val="24"/>
        </w:rPr>
        <w:t>Претендент обязан соблюдать требования Заказчика в части медицинского обеспечения.</w:t>
      </w:r>
    </w:p>
    <w:p w:rsidR="00076428" w:rsidRPr="006F0F22" w:rsidRDefault="00076428" w:rsidP="00076428">
      <w:pPr>
        <w:rPr>
          <w:szCs w:val="24"/>
        </w:rPr>
      </w:pPr>
    </w:p>
    <w:p w:rsidR="00A048D5" w:rsidRPr="006F0F22" w:rsidRDefault="00A048D5" w:rsidP="007845C8">
      <w:pPr>
        <w:pStyle w:val="ac"/>
        <w:numPr>
          <w:ilvl w:val="0"/>
          <w:numId w:val="25"/>
        </w:numPr>
        <w:outlineLvl w:val="0"/>
        <w:rPr>
          <w:b/>
          <w:color w:val="000000"/>
          <w:szCs w:val="24"/>
        </w:rPr>
      </w:pPr>
      <w:bookmarkStart w:id="50" w:name="_Toc464220893"/>
      <w:r w:rsidRPr="006F0F22">
        <w:rPr>
          <w:b/>
          <w:szCs w:val="24"/>
        </w:rPr>
        <w:t>СОСТАВ РАБОТ</w:t>
      </w:r>
      <w:bookmarkEnd w:id="50"/>
    </w:p>
    <w:p w:rsidR="00A1526C" w:rsidRPr="005269C8" w:rsidRDefault="00A1526C" w:rsidP="005269C8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BE77F7" w:rsidRDefault="00577F6D" w:rsidP="00B17AFA">
      <w:pPr>
        <w:ind w:firstLine="360"/>
        <w:rPr>
          <w:b/>
          <w:szCs w:val="24"/>
        </w:rPr>
      </w:pPr>
      <w:r w:rsidRPr="00A35323">
        <w:rPr>
          <w:b/>
          <w:szCs w:val="24"/>
        </w:rPr>
        <w:t>Один к</w:t>
      </w:r>
      <w:r w:rsidR="00BE77F7" w:rsidRPr="00A35323">
        <w:rPr>
          <w:b/>
          <w:szCs w:val="24"/>
        </w:rPr>
        <w:t xml:space="preserve">омплект </w:t>
      </w:r>
      <w:r w:rsidRPr="00A35323">
        <w:rPr>
          <w:b/>
          <w:szCs w:val="24"/>
        </w:rPr>
        <w:t xml:space="preserve">оборудования </w:t>
      </w:r>
      <w:r w:rsidR="00FB03CF" w:rsidRPr="00A35323">
        <w:rPr>
          <w:b/>
          <w:szCs w:val="24"/>
        </w:rPr>
        <w:t>в</w:t>
      </w:r>
      <w:r w:rsidR="00BE77F7" w:rsidRPr="00A35323">
        <w:rPr>
          <w:b/>
          <w:szCs w:val="24"/>
        </w:rPr>
        <w:t>ключает в себя:</w:t>
      </w:r>
    </w:p>
    <w:p w:rsidR="00D334FD" w:rsidRPr="00D334FD" w:rsidRDefault="00D334FD" w:rsidP="007845C8">
      <w:pPr>
        <w:pStyle w:val="ac"/>
        <w:numPr>
          <w:ilvl w:val="0"/>
          <w:numId w:val="47"/>
        </w:numPr>
        <w:rPr>
          <w:b/>
          <w:szCs w:val="24"/>
          <w:lang w:val="en-US"/>
        </w:rPr>
      </w:pPr>
      <w:r w:rsidRPr="00D334FD">
        <w:rPr>
          <w:b/>
          <w:szCs w:val="24"/>
        </w:rPr>
        <w:t>МГРП  с</w:t>
      </w:r>
      <w:r w:rsidRPr="00D334FD">
        <w:rPr>
          <w:b/>
          <w:szCs w:val="24"/>
          <w:lang w:val="en-US"/>
        </w:rPr>
        <w:t xml:space="preserve"> </w:t>
      </w:r>
      <w:r w:rsidRPr="00D334FD">
        <w:rPr>
          <w:b/>
          <w:szCs w:val="24"/>
        </w:rPr>
        <w:t>манжетным цементированием</w:t>
      </w:r>
      <w:r w:rsidRPr="00D334FD">
        <w:rPr>
          <w:b/>
          <w:szCs w:val="24"/>
          <w:lang w:val="en-US"/>
        </w:rPr>
        <w:t>:</w:t>
      </w:r>
    </w:p>
    <w:p w:rsidR="0033227F" w:rsidRPr="0033227F" w:rsidRDefault="0033227F" w:rsidP="0033227F">
      <w:pPr>
        <w:rPr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701"/>
      </w:tblGrid>
      <w:tr w:rsidR="00BE77F7" w:rsidRPr="006F0F22" w:rsidTr="00DE4851">
        <w:trPr>
          <w:trHeight w:val="620"/>
        </w:trPr>
        <w:tc>
          <w:tcPr>
            <w:tcW w:w="567" w:type="dxa"/>
            <w:shd w:val="clear" w:color="auto" w:fill="00B050"/>
            <w:vAlign w:val="center"/>
          </w:tcPr>
          <w:p w:rsidR="00BE77F7" w:rsidRPr="006F0F22" w:rsidRDefault="00BE77F7" w:rsidP="00F00DE3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№ </w:t>
            </w:r>
            <w:proofErr w:type="gramStart"/>
            <w:r w:rsidRPr="006F0F22">
              <w:rPr>
                <w:bCs/>
                <w:szCs w:val="24"/>
              </w:rPr>
              <w:t>п</w:t>
            </w:r>
            <w:proofErr w:type="gramEnd"/>
            <w:r w:rsidRPr="006F0F22">
              <w:rPr>
                <w:bCs/>
                <w:szCs w:val="24"/>
              </w:rPr>
              <w:t>/п</w:t>
            </w:r>
          </w:p>
        </w:tc>
        <w:tc>
          <w:tcPr>
            <w:tcW w:w="7371" w:type="dxa"/>
            <w:shd w:val="clear" w:color="auto" w:fill="00B050"/>
            <w:vAlign w:val="center"/>
          </w:tcPr>
          <w:p w:rsidR="00BE77F7" w:rsidRPr="006F0F22" w:rsidRDefault="00BE77F7" w:rsidP="00F00DE3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Перечень </w:t>
            </w:r>
            <w:r w:rsidR="00680836">
              <w:rPr>
                <w:bCs/>
                <w:szCs w:val="24"/>
              </w:rPr>
              <w:t>элементов компоновки</w:t>
            </w:r>
            <w:r w:rsidRPr="006F0F22">
              <w:rPr>
                <w:bCs/>
                <w:szCs w:val="24"/>
              </w:rPr>
              <w:t xml:space="preserve"> хвостовика и инженерное сопровождение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BE77F7" w:rsidRPr="006F0F22" w:rsidRDefault="00BE77F7" w:rsidP="00F00DE3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Количество</w:t>
            </w:r>
          </w:p>
        </w:tc>
      </w:tr>
      <w:tr w:rsidR="00BE77F7" w:rsidRPr="006F0F22" w:rsidTr="00C0658A">
        <w:trPr>
          <w:trHeight w:val="252"/>
        </w:trPr>
        <w:tc>
          <w:tcPr>
            <w:tcW w:w="567" w:type="dxa"/>
            <w:vAlign w:val="center"/>
          </w:tcPr>
          <w:p w:rsidR="00BE77F7" w:rsidRPr="006F0F22" w:rsidRDefault="00BE77F7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BE77F7" w:rsidRPr="00F00DE3" w:rsidRDefault="00F00DE3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Пакер-подвеска</w:t>
            </w:r>
          </w:p>
        </w:tc>
        <w:tc>
          <w:tcPr>
            <w:tcW w:w="1701" w:type="dxa"/>
            <w:vAlign w:val="center"/>
          </w:tcPr>
          <w:p w:rsidR="00BE77F7" w:rsidRPr="006F0F22" w:rsidRDefault="00BE77F7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</w:p>
        </w:tc>
      </w:tr>
      <w:tr w:rsidR="00F00DE3" w:rsidRPr="006F0F22" w:rsidTr="00C0658A">
        <w:trPr>
          <w:trHeight w:val="252"/>
        </w:trPr>
        <w:tc>
          <w:tcPr>
            <w:tcW w:w="567" w:type="dxa"/>
            <w:vAlign w:val="center"/>
          </w:tcPr>
          <w:p w:rsidR="00F00DE3" w:rsidRPr="006F0F22" w:rsidRDefault="00F00DE3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F00DE3" w:rsidRPr="00A149CB" w:rsidRDefault="00F00DE3" w:rsidP="00EC7884">
            <w:pPr>
              <w:jc w:val="left"/>
              <w:rPr>
                <w:szCs w:val="24"/>
              </w:rPr>
            </w:pPr>
            <w:r w:rsidRPr="00652D35">
              <w:rPr>
                <w:szCs w:val="24"/>
              </w:rPr>
              <w:t xml:space="preserve">Башмак </w:t>
            </w:r>
            <w:r w:rsidR="00A149CB">
              <w:rPr>
                <w:szCs w:val="24"/>
              </w:rPr>
              <w:t>вращающийся</w:t>
            </w:r>
            <w:r w:rsidR="00652D35">
              <w:rPr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0DE3" w:rsidRPr="006F0F22" w:rsidRDefault="00F00DE3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77F7" w:rsidRPr="006F0F22" w:rsidTr="00C0658A">
        <w:trPr>
          <w:trHeight w:val="252"/>
        </w:trPr>
        <w:tc>
          <w:tcPr>
            <w:tcW w:w="567" w:type="dxa"/>
            <w:vAlign w:val="center"/>
          </w:tcPr>
          <w:p w:rsidR="00BE77F7" w:rsidRPr="006F0F22" w:rsidRDefault="00BE77F7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BE77F7" w:rsidRPr="006F0F22" w:rsidRDefault="00BE77F7" w:rsidP="00F00DE3">
            <w:pPr>
              <w:jc w:val="left"/>
              <w:rPr>
                <w:szCs w:val="24"/>
                <w:highlight w:val="yellow"/>
              </w:rPr>
            </w:pPr>
            <w:r w:rsidRPr="006F0F22">
              <w:rPr>
                <w:szCs w:val="24"/>
                <w:lang w:val="en-GB"/>
              </w:rPr>
              <w:t>Клапан обратный</w:t>
            </w:r>
          </w:p>
        </w:tc>
        <w:tc>
          <w:tcPr>
            <w:tcW w:w="1701" w:type="dxa"/>
            <w:vAlign w:val="center"/>
          </w:tcPr>
          <w:p w:rsidR="00BE77F7" w:rsidRPr="006F0F22" w:rsidRDefault="00542719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77F7" w:rsidRPr="006F0F22" w:rsidTr="00C0658A">
        <w:trPr>
          <w:trHeight w:val="252"/>
        </w:trPr>
        <w:tc>
          <w:tcPr>
            <w:tcW w:w="567" w:type="dxa"/>
            <w:vAlign w:val="center"/>
          </w:tcPr>
          <w:p w:rsidR="00BE77F7" w:rsidRPr="006F0F22" w:rsidRDefault="00BE77F7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7F7" w:rsidRPr="006F0F22" w:rsidRDefault="00BE77F7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Муфта </w:t>
            </w:r>
            <w:r w:rsidR="00F00DE3">
              <w:rPr>
                <w:szCs w:val="24"/>
              </w:rPr>
              <w:t>активационная</w:t>
            </w:r>
          </w:p>
        </w:tc>
        <w:tc>
          <w:tcPr>
            <w:tcW w:w="1701" w:type="dxa"/>
            <w:vAlign w:val="center"/>
          </w:tcPr>
          <w:p w:rsidR="00BE77F7" w:rsidRPr="006F0F22" w:rsidRDefault="00BE77F7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</w:p>
        </w:tc>
      </w:tr>
      <w:tr w:rsidR="00BE77F7" w:rsidRPr="006F0F22" w:rsidTr="00C0658A">
        <w:trPr>
          <w:trHeight w:val="252"/>
        </w:trPr>
        <w:tc>
          <w:tcPr>
            <w:tcW w:w="567" w:type="dxa"/>
            <w:vAlign w:val="center"/>
          </w:tcPr>
          <w:p w:rsidR="00BE77F7" w:rsidRPr="006F0F22" w:rsidRDefault="00BE77F7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E77F7" w:rsidRPr="00F00DE3" w:rsidRDefault="00680836" w:rsidP="00F00DE3">
            <w:pPr>
              <w:jc w:val="left"/>
              <w:rPr>
                <w:szCs w:val="24"/>
              </w:rPr>
            </w:pPr>
            <w:r>
              <w:rPr>
                <w:szCs w:val="24"/>
                <w:lang w:val="en-GB"/>
              </w:rPr>
              <w:t xml:space="preserve">Центратор </w:t>
            </w:r>
            <w:r w:rsidR="00F00DE3">
              <w:rPr>
                <w:szCs w:val="24"/>
              </w:rPr>
              <w:t>рессорный</w:t>
            </w:r>
          </w:p>
        </w:tc>
        <w:tc>
          <w:tcPr>
            <w:tcW w:w="1701" w:type="dxa"/>
            <w:vAlign w:val="center"/>
          </w:tcPr>
          <w:p w:rsidR="00BE77F7" w:rsidRPr="006F0F22" w:rsidRDefault="002069DF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6112B" w:rsidRPr="006F0F22">
              <w:rPr>
                <w:szCs w:val="24"/>
              </w:rPr>
              <w:t>0</w:t>
            </w:r>
            <w:r w:rsidR="003D0643" w:rsidRPr="006F0F22">
              <w:rPr>
                <w:szCs w:val="24"/>
              </w:rPr>
              <w:t>*</w:t>
            </w:r>
          </w:p>
        </w:tc>
      </w:tr>
      <w:tr w:rsidR="00E8589E" w:rsidRPr="006F0F22" w:rsidTr="00C0658A">
        <w:trPr>
          <w:trHeight w:val="252"/>
        </w:trPr>
        <w:tc>
          <w:tcPr>
            <w:tcW w:w="567" w:type="dxa"/>
            <w:vAlign w:val="center"/>
          </w:tcPr>
          <w:p w:rsidR="00E8589E" w:rsidRPr="006F0F22" w:rsidRDefault="00E8589E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E8589E" w:rsidRPr="006F0F22" w:rsidRDefault="00E8589E" w:rsidP="00F00DE3">
            <w:pPr>
              <w:jc w:val="left"/>
              <w:rPr>
                <w:szCs w:val="24"/>
              </w:rPr>
            </w:pPr>
            <w:r w:rsidRPr="00E8589E">
              <w:rPr>
                <w:szCs w:val="24"/>
              </w:rPr>
              <w:t>Муфта цементировочная МЦ</w:t>
            </w:r>
            <w:proofErr w:type="gramStart"/>
            <w:r w:rsidRPr="00E8589E">
              <w:rPr>
                <w:szCs w:val="24"/>
              </w:rPr>
              <w:t>4</w:t>
            </w:r>
            <w:proofErr w:type="gramEnd"/>
            <w:r w:rsidRPr="00E8589E">
              <w:rPr>
                <w:szCs w:val="24"/>
              </w:rPr>
              <w:t>.114-99-ОТТМ</w:t>
            </w:r>
          </w:p>
        </w:tc>
        <w:tc>
          <w:tcPr>
            <w:tcW w:w="1701" w:type="dxa"/>
            <w:vAlign w:val="center"/>
          </w:tcPr>
          <w:p w:rsidR="00E8589E" w:rsidRDefault="00E8589E" w:rsidP="00F00DE3">
            <w:pPr>
              <w:jc w:val="left"/>
              <w:rPr>
                <w:szCs w:val="24"/>
              </w:rPr>
            </w:pPr>
          </w:p>
        </w:tc>
      </w:tr>
      <w:tr w:rsidR="009B2F75" w:rsidRPr="006F0F22" w:rsidTr="00C0658A">
        <w:trPr>
          <w:trHeight w:val="252"/>
        </w:trPr>
        <w:tc>
          <w:tcPr>
            <w:tcW w:w="567" w:type="dxa"/>
            <w:vAlign w:val="center"/>
          </w:tcPr>
          <w:p w:rsidR="009B2F75" w:rsidRPr="006F0F22" w:rsidRDefault="009B2F75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9B2F75" w:rsidRPr="00D44E18" w:rsidRDefault="009B2F75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Муфта ГРП</w:t>
            </w:r>
            <w:r w:rsidR="00577F6D" w:rsidRPr="006F0F22">
              <w:rPr>
                <w:szCs w:val="24"/>
              </w:rPr>
              <w:t xml:space="preserve"> активируемая шаром</w:t>
            </w:r>
            <w:r w:rsidR="00E8589E" w:rsidRPr="00D44E18">
              <w:rPr>
                <w:szCs w:val="24"/>
              </w:rPr>
              <w:t xml:space="preserve"> (</w:t>
            </w:r>
            <w:r w:rsidR="00E8589E">
              <w:rPr>
                <w:szCs w:val="24"/>
                <w:lang w:val="en-US"/>
              </w:rPr>
              <w:t>c</w:t>
            </w:r>
            <w:r w:rsidR="00E8589E" w:rsidRPr="00D44E18">
              <w:rPr>
                <w:szCs w:val="24"/>
              </w:rPr>
              <w:t xml:space="preserve"> </w:t>
            </w:r>
            <w:r w:rsidR="00E8589E">
              <w:rPr>
                <w:szCs w:val="24"/>
              </w:rPr>
              <w:t>седлом для стирания элементов</w:t>
            </w:r>
            <w:r w:rsidR="00E8589E" w:rsidRPr="00D44E18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B2F75" w:rsidRPr="006F0F22" w:rsidRDefault="00B34916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B2F75" w:rsidRPr="006F0F22">
              <w:rPr>
                <w:szCs w:val="24"/>
              </w:rPr>
              <w:t>*</w:t>
            </w:r>
            <w:r w:rsidR="003D0643" w:rsidRPr="006F0F22">
              <w:rPr>
                <w:szCs w:val="24"/>
              </w:rPr>
              <w:t>*</w:t>
            </w:r>
          </w:p>
        </w:tc>
      </w:tr>
      <w:tr w:rsidR="009B2F75" w:rsidRPr="006F0F22" w:rsidTr="00C0658A">
        <w:trPr>
          <w:trHeight w:val="252"/>
        </w:trPr>
        <w:tc>
          <w:tcPr>
            <w:tcW w:w="567" w:type="dxa"/>
            <w:vAlign w:val="center"/>
          </w:tcPr>
          <w:p w:rsidR="009B2F75" w:rsidRPr="006F0F22" w:rsidRDefault="009B2F75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9B2F75" w:rsidRPr="006F0F22" w:rsidRDefault="009B2F75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Растворимый шар для активации муфты ГРП</w:t>
            </w:r>
          </w:p>
        </w:tc>
        <w:tc>
          <w:tcPr>
            <w:tcW w:w="1701" w:type="dxa"/>
            <w:vAlign w:val="center"/>
          </w:tcPr>
          <w:p w:rsidR="009B2F75" w:rsidRPr="006F0F22" w:rsidRDefault="00B34916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B2F75" w:rsidRPr="006F0F22">
              <w:rPr>
                <w:szCs w:val="24"/>
              </w:rPr>
              <w:t>**</w:t>
            </w:r>
          </w:p>
        </w:tc>
      </w:tr>
      <w:tr w:rsidR="009B2F75" w:rsidRPr="006F0F22" w:rsidTr="00C0658A">
        <w:trPr>
          <w:trHeight w:val="252"/>
        </w:trPr>
        <w:tc>
          <w:tcPr>
            <w:tcW w:w="567" w:type="dxa"/>
            <w:vAlign w:val="center"/>
          </w:tcPr>
          <w:p w:rsidR="009B2F75" w:rsidRPr="006F0F22" w:rsidRDefault="009B2F75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7371" w:type="dxa"/>
            <w:vAlign w:val="center"/>
          </w:tcPr>
          <w:p w:rsidR="009B2F75" w:rsidRPr="006F0F22" w:rsidRDefault="009B2F75" w:rsidP="00D267F6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Пакер</w:t>
            </w:r>
            <w:r w:rsidR="0098149A">
              <w:rPr>
                <w:szCs w:val="24"/>
              </w:rPr>
              <w:t xml:space="preserve"> для разобщения интервала ГРП (</w:t>
            </w:r>
            <w:proofErr w:type="gramStart"/>
            <w:r w:rsidR="00B412B4" w:rsidRPr="00B412B4">
              <w:rPr>
                <w:szCs w:val="24"/>
              </w:rPr>
              <w:t>гидравлический</w:t>
            </w:r>
            <w:proofErr w:type="gramEnd"/>
            <w:r w:rsidR="00B412B4">
              <w:rPr>
                <w:szCs w:val="24"/>
              </w:rPr>
              <w:t xml:space="preserve">, </w:t>
            </w:r>
            <w:r w:rsidRPr="006F0F22">
              <w:rPr>
                <w:szCs w:val="24"/>
              </w:rPr>
              <w:t>водо</w:t>
            </w:r>
            <w:r w:rsidR="00F00DE3">
              <w:rPr>
                <w:szCs w:val="24"/>
              </w:rPr>
              <w:t xml:space="preserve"> / </w:t>
            </w:r>
            <w:r w:rsidR="00B412B4">
              <w:rPr>
                <w:szCs w:val="24"/>
              </w:rPr>
              <w:t>нефтенабухающий</w:t>
            </w:r>
            <w:r w:rsidRPr="006F0F22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9B2F75" w:rsidRPr="006F0F22" w:rsidRDefault="00B34916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05A87">
              <w:rPr>
                <w:szCs w:val="24"/>
              </w:rPr>
              <w:t>**</w:t>
            </w:r>
          </w:p>
        </w:tc>
      </w:tr>
      <w:tr w:rsidR="009B2F75" w:rsidRPr="006F0F22" w:rsidTr="00C0658A">
        <w:trPr>
          <w:trHeight w:val="252"/>
        </w:trPr>
        <w:tc>
          <w:tcPr>
            <w:tcW w:w="567" w:type="dxa"/>
            <w:vAlign w:val="center"/>
          </w:tcPr>
          <w:p w:rsidR="009B2F75" w:rsidRPr="006F0F22" w:rsidRDefault="009B2F75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B2F75" w:rsidRPr="006F0F22" w:rsidRDefault="009B2F75" w:rsidP="00AD242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 xml:space="preserve">Инженерное сопровождение </w:t>
            </w:r>
            <w:r w:rsidR="00AD2420">
              <w:rPr>
                <w:szCs w:val="24"/>
              </w:rPr>
              <w:t>монтажа</w:t>
            </w:r>
            <w:r w:rsidR="00D267F6">
              <w:rPr>
                <w:szCs w:val="24"/>
              </w:rPr>
              <w:t xml:space="preserve">, </w:t>
            </w:r>
            <w:r w:rsidRPr="006F0F22">
              <w:rPr>
                <w:szCs w:val="24"/>
              </w:rPr>
              <w:t>спуск</w:t>
            </w:r>
            <w:r w:rsidR="00AD2420">
              <w:rPr>
                <w:szCs w:val="24"/>
              </w:rPr>
              <w:t>а</w:t>
            </w:r>
            <w:r w:rsidR="00D267F6">
              <w:rPr>
                <w:szCs w:val="24"/>
              </w:rPr>
              <w:t>,</w:t>
            </w:r>
            <w:r w:rsidRPr="006F0F22">
              <w:rPr>
                <w:szCs w:val="24"/>
              </w:rPr>
              <w:t xml:space="preserve"> </w:t>
            </w:r>
            <w:r w:rsidR="00AD2420" w:rsidRPr="006F0F22">
              <w:rPr>
                <w:szCs w:val="24"/>
              </w:rPr>
              <w:t>активаци</w:t>
            </w:r>
            <w:r w:rsidR="00AD2420">
              <w:rPr>
                <w:szCs w:val="24"/>
              </w:rPr>
              <w:t xml:space="preserve">и </w:t>
            </w:r>
            <w:r w:rsidR="00D267F6">
              <w:rPr>
                <w:szCs w:val="24"/>
              </w:rPr>
              <w:t>оборудования заканчивания и разъединение посадочного/установочного инструмента от пакер-подвески</w:t>
            </w:r>
          </w:p>
        </w:tc>
        <w:tc>
          <w:tcPr>
            <w:tcW w:w="1701" w:type="dxa"/>
            <w:vAlign w:val="center"/>
          </w:tcPr>
          <w:p w:rsidR="009B2F75" w:rsidRPr="006F0F22" w:rsidRDefault="009B2F75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</w:p>
        </w:tc>
      </w:tr>
      <w:tr w:rsidR="0096112B" w:rsidRPr="006F0F22" w:rsidTr="00C0658A">
        <w:trPr>
          <w:trHeight w:val="252"/>
        </w:trPr>
        <w:tc>
          <w:tcPr>
            <w:tcW w:w="567" w:type="dxa"/>
            <w:vAlign w:val="center"/>
          </w:tcPr>
          <w:p w:rsidR="0096112B" w:rsidRPr="006F0F22" w:rsidRDefault="0096112B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6112B" w:rsidRPr="006F0F22" w:rsidRDefault="0096112B" w:rsidP="00681884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Стингер</w:t>
            </w:r>
            <w:r w:rsidR="00A149CB">
              <w:rPr>
                <w:szCs w:val="24"/>
              </w:rPr>
              <w:t xml:space="preserve"> </w:t>
            </w:r>
            <w:r w:rsidR="00D267F6">
              <w:rPr>
                <w:szCs w:val="24"/>
              </w:rPr>
              <w:t xml:space="preserve">и посадочный/установочный инструмент </w:t>
            </w:r>
          </w:p>
        </w:tc>
        <w:tc>
          <w:tcPr>
            <w:tcW w:w="1701" w:type="dxa"/>
            <w:vMerge w:val="restart"/>
            <w:vAlign w:val="center"/>
          </w:tcPr>
          <w:p w:rsidR="0096112B" w:rsidRPr="006F0F22" w:rsidRDefault="0096112B" w:rsidP="00F00DE3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  <w:r w:rsidR="00405A87">
              <w:rPr>
                <w:szCs w:val="24"/>
              </w:rPr>
              <w:t>***</w:t>
            </w:r>
          </w:p>
        </w:tc>
      </w:tr>
      <w:tr w:rsidR="0096112B" w:rsidRPr="006F0F22" w:rsidTr="00C0658A">
        <w:trPr>
          <w:trHeight w:val="252"/>
        </w:trPr>
        <w:tc>
          <w:tcPr>
            <w:tcW w:w="567" w:type="dxa"/>
            <w:vAlign w:val="center"/>
          </w:tcPr>
          <w:p w:rsidR="0096112B" w:rsidRPr="006F0F22" w:rsidRDefault="0096112B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6112B" w:rsidRPr="006F0F22" w:rsidRDefault="00680836" w:rsidP="00AD2420">
            <w:pPr>
              <w:jc w:val="left"/>
              <w:rPr>
                <w:szCs w:val="24"/>
              </w:rPr>
            </w:pPr>
            <w:r w:rsidRPr="00680836">
              <w:rPr>
                <w:szCs w:val="24"/>
              </w:rPr>
              <w:t xml:space="preserve">Инженерное сопровождение </w:t>
            </w:r>
            <w:r w:rsidR="00A149CB">
              <w:rPr>
                <w:szCs w:val="24"/>
              </w:rPr>
              <w:t>монтажа</w:t>
            </w:r>
            <w:r w:rsidRPr="00680836">
              <w:rPr>
                <w:szCs w:val="24"/>
              </w:rPr>
              <w:t xml:space="preserve">, </w:t>
            </w:r>
            <w:r w:rsidR="00D267F6">
              <w:rPr>
                <w:szCs w:val="24"/>
              </w:rPr>
              <w:t>активации</w:t>
            </w:r>
            <w:r w:rsidR="00D267F6" w:rsidRPr="00680836">
              <w:rPr>
                <w:szCs w:val="24"/>
              </w:rPr>
              <w:t xml:space="preserve"> </w:t>
            </w:r>
            <w:r w:rsidRPr="00680836">
              <w:rPr>
                <w:szCs w:val="24"/>
              </w:rPr>
              <w:t>и опрессовк</w:t>
            </w:r>
            <w:r w:rsidR="00A149CB">
              <w:rPr>
                <w:szCs w:val="24"/>
              </w:rPr>
              <w:t>и</w:t>
            </w:r>
            <w:r w:rsidRPr="00680836">
              <w:rPr>
                <w:szCs w:val="24"/>
              </w:rPr>
              <w:t xml:space="preserve">, </w:t>
            </w:r>
            <w:r w:rsidR="00D267F6">
              <w:rPr>
                <w:szCs w:val="24"/>
              </w:rPr>
              <w:t>разъединения</w:t>
            </w:r>
            <w:r w:rsidR="00AD2420">
              <w:rPr>
                <w:szCs w:val="24"/>
              </w:rPr>
              <w:t xml:space="preserve"> </w:t>
            </w:r>
            <w:r w:rsidRPr="00680836">
              <w:rPr>
                <w:szCs w:val="24"/>
              </w:rPr>
              <w:t>и демонтаж</w:t>
            </w:r>
            <w:r w:rsidR="00A149CB">
              <w:rPr>
                <w:szCs w:val="24"/>
              </w:rPr>
              <w:t>а</w:t>
            </w:r>
            <w:r w:rsidRPr="00680836">
              <w:rPr>
                <w:szCs w:val="24"/>
              </w:rPr>
              <w:t xml:space="preserve"> стингера</w:t>
            </w:r>
            <w:r w:rsidR="00A149CB">
              <w:rPr>
                <w:szCs w:val="24"/>
              </w:rPr>
              <w:t>,</w:t>
            </w:r>
            <w:r w:rsidRPr="00680836">
              <w:rPr>
                <w:szCs w:val="24"/>
              </w:rPr>
              <w:t xml:space="preserve"> вывоз отработанного стингера </w:t>
            </w:r>
            <w:r w:rsidR="00D267F6">
              <w:rPr>
                <w:szCs w:val="24"/>
              </w:rPr>
              <w:t xml:space="preserve">и </w:t>
            </w:r>
            <w:r w:rsidR="00D267F6" w:rsidRPr="00D267F6">
              <w:rPr>
                <w:szCs w:val="24"/>
              </w:rPr>
              <w:t>посадочн</w:t>
            </w:r>
            <w:r w:rsidR="00D267F6">
              <w:rPr>
                <w:szCs w:val="24"/>
              </w:rPr>
              <w:t>ого</w:t>
            </w:r>
            <w:r w:rsidR="00D267F6" w:rsidRPr="00D267F6">
              <w:rPr>
                <w:szCs w:val="24"/>
              </w:rPr>
              <w:t>/установочн</w:t>
            </w:r>
            <w:r w:rsidR="00D267F6">
              <w:rPr>
                <w:szCs w:val="24"/>
              </w:rPr>
              <w:t>ого</w:t>
            </w:r>
            <w:r w:rsidR="00D267F6" w:rsidRPr="00D267F6">
              <w:rPr>
                <w:szCs w:val="24"/>
              </w:rPr>
              <w:t xml:space="preserve"> инструмент</w:t>
            </w:r>
            <w:r w:rsidR="00D267F6">
              <w:rPr>
                <w:szCs w:val="24"/>
              </w:rPr>
              <w:t>а</w:t>
            </w:r>
            <w:r w:rsidR="00D267F6" w:rsidRPr="00D267F6">
              <w:rPr>
                <w:szCs w:val="24"/>
              </w:rPr>
              <w:t xml:space="preserve"> </w:t>
            </w:r>
            <w:r w:rsidRPr="00680836">
              <w:rPr>
                <w:szCs w:val="24"/>
              </w:rPr>
              <w:t>с кустовой площадки.</w:t>
            </w:r>
          </w:p>
        </w:tc>
        <w:tc>
          <w:tcPr>
            <w:tcW w:w="1701" w:type="dxa"/>
            <w:vMerge/>
            <w:vAlign w:val="center"/>
          </w:tcPr>
          <w:p w:rsidR="0096112B" w:rsidRPr="006F0F22" w:rsidRDefault="0096112B" w:rsidP="00F00DE3">
            <w:pPr>
              <w:jc w:val="left"/>
              <w:rPr>
                <w:szCs w:val="24"/>
              </w:rPr>
            </w:pPr>
          </w:p>
        </w:tc>
      </w:tr>
      <w:tr w:rsidR="00C0658A" w:rsidRPr="006F0F22" w:rsidTr="00C0658A">
        <w:trPr>
          <w:trHeight w:val="252"/>
        </w:trPr>
        <w:tc>
          <w:tcPr>
            <w:tcW w:w="567" w:type="dxa"/>
            <w:vAlign w:val="center"/>
          </w:tcPr>
          <w:p w:rsidR="00C0658A" w:rsidRPr="006F0F22" w:rsidRDefault="00C0658A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0658A" w:rsidRPr="00680836" w:rsidRDefault="00EE27EA" w:rsidP="00EE27E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Инструмент</w:t>
            </w:r>
            <w:r w:rsidRPr="00EE27EA">
              <w:rPr>
                <w:szCs w:val="24"/>
              </w:rPr>
              <w:t xml:space="preserve"> для открытия/закрытия муфт ГРП </w:t>
            </w:r>
            <w:r>
              <w:rPr>
                <w:szCs w:val="24"/>
              </w:rPr>
              <w:t>(п</w:t>
            </w:r>
            <w:r w:rsidR="00C0658A" w:rsidRPr="00C0658A">
              <w:rPr>
                <w:szCs w:val="24"/>
              </w:rPr>
              <w:t>редоставл</w:t>
            </w:r>
            <w:r>
              <w:rPr>
                <w:szCs w:val="24"/>
              </w:rPr>
              <w:t>яется</w:t>
            </w:r>
            <w:r w:rsidR="00C0658A" w:rsidRPr="00C0658A">
              <w:rPr>
                <w:szCs w:val="24"/>
              </w:rPr>
              <w:t xml:space="preserve"> в </w:t>
            </w:r>
            <w:r>
              <w:rPr>
                <w:szCs w:val="24"/>
              </w:rPr>
              <w:t>аренду, по требованию Заказчика)</w:t>
            </w:r>
            <w:r w:rsidR="00C0658A" w:rsidRPr="00C0658A">
              <w:rPr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0658A" w:rsidRPr="006F0F22" w:rsidRDefault="00405A87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1****</w:t>
            </w:r>
          </w:p>
        </w:tc>
      </w:tr>
      <w:tr w:rsidR="00C0658A" w:rsidRPr="006F0F22" w:rsidTr="00C0658A">
        <w:trPr>
          <w:trHeight w:val="252"/>
        </w:trPr>
        <w:tc>
          <w:tcPr>
            <w:tcW w:w="567" w:type="dxa"/>
            <w:vAlign w:val="center"/>
          </w:tcPr>
          <w:p w:rsidR="00C0658A" w:rsidRPr="006F0F22" w:rsidRDefault="00C0658A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0658A" w:rsidRPr="00C0658A" w:rsidRDefault="00EE27EA" w:rsidP="00EE27EA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Ремонтный</w:t>
            </w:r>
            <w:proofErr w:type="gramEnd"/>
            <w:r>
              <w:rPr>
                <w:szCs w:val="24"/>
              </w:rPr>
              <w:t xml:space="preserve"> пакер (предоставляется безвозмездно, в случае негерметичности пакера пакер-подвески)</w:t>
            </w:r>
          </w:p>
        </w:tc>
        <w:tc>
          <w:tcPr>
            <w:tcW w:w="1701" w:type="dxa"/>
            <w:vMerge w:val="restart"/>
            <w:vAlign w:val="center"/>
          </w:tcPr>
          <w:p w:rsidR="00C0658A" w:rsidRPr="00C0658A" w:rsidRDefault="00405A87" w:rsidP="00F00DE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1*****</w:t>
            </w:r>
          </w:p>
        </w:tc>
      </w:tr>
      <w:tr w:rsidR="00C0658A" w:rsidRPr="006F0F22" w:rsidTr="00680836">
        <w:trPr>
          <w:trHeight w:val="252"/>
        </w:trPr>
        <w:tc>
          <w:tcPr>
            <w:tcW w:w="567" w:type="dxa"/>
            <w:vAlign w:val="center"/>
          </w:tcPr>
          <w:p w:rsidR="00C0658A" w:rsidRPr="006F0F22" w:rsidRDefault="00C0658A" w:rsidP="007845C8">
            <w:pPr>
              <w:pStyle w:val="ac"/>
              <w:numPr>
                <w:ilvl w:val="0"/>
                <w:numId w:val="30"/>
              </w:numPr>
              <w:ind w:left="34" w:right="742" w:firstLine="0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C0658A" w:rsidRPr="00C0658A" w:rsidRDefault="00C0658A" w:rsidP="00416F6E">
            <w:pPr>
              <w:jc w:val="left"/>
              <w:rPr>
                <w:szCs w:val="24"/>
              </w:rPr>
            </w:pPr>
            <w:proofErr w:type="gramStart"/>
            <w:r w:rsidRPr="00C0658A">
              <w:rPr>
                <w:szCs w:val="24"/>
              </w:rPr>
              <w:t xml:space="preserve">Инженерное сопровождение </w:t>
            </w:r>
            <w:r w:rsidR="00E837AB">
              <w:rPr>
                <w:szCs w:val="24"/>
              </w:rPr>
              <w:t>монтажа</w:t>
            </w:r>
            <w:r>
              <w:rPr>
                <w:szCs w:val="24"/>
              </w:rPr>
              <w:t xml:space="preserve">, </w:t>
            </w:r>
            <w:r w:rsidR="00E8589E">
              <w:rPr>
                <w:szCs w:val="24"/>
              </w:rPr>
              <w:t>цементной заливки</w:t>
            </w:r>
            <w:r w:rsidR="00E8589E" w:rsidRPr="00E8589E">
              <w:rPr>
                <w:szCs w:val="24"/>
              </w:rPr>
              <w:t xml:space="preserve">, </w:t>
            </w:r>
            <w:r w:rsidR="00D267F6">
              <w:rPr>
                <w:szCs w:val="24"/>
              </w:rPr>
              <w:t>активации</w:t>
            </w:r>
            <w:r w:rsidR="00416F6E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опрессовк</w:t>
            </w:r>
            <w:r w:rsidR="00E837AB">
              <w:rPr>
                <w:szCs w:val="24"/>
              </w:rPr>
              <w:t>и</w:t>
            </w:r>
            <w:proofErr w:type="spellEnd"/>
            <w:r>
              <w:rPr>
                <w:szCs w:val="24"/>
              </w:rPr>
              <w:t xml:space="preserve"> </w:t>
            </w:r>
            <w:r w:rsidR="00416F6E">
              <w:rPr>
                <w:szCs w:val="24"/>
              </w:rPr>
              <w:t xml:space="preserve">и разъединения от </w:t>
            </w:r>
            <w:r>
              <w:rPr>
                <w:szCs w:val="24"/>
              </w:rPr>
              <w:t>ремонтного пакера</w:t>
            </w:r>
            <w:r w:rsidR="00416F6E">
              <w:rPr>
                <w:szCs w:val="24"/>
              </w:rPr>
              <w:t xml:space="preserve"> транспортной колонны</w:t>
            </w:r>
            <w:proofErr w:type="gramEnd"/>
          </w:p>
        </w:tc>
        <w:tc>
          <w:tcPr>
            <w:tcW w:w="1701" w:type="dxa"/>
            <w:vMerge/>
          </w:tcPr>
          <w:p w:rsidR="00C0658A" w:rsidRDefault="00C0658A" w:rsidP="00BD337B">
            <w:pPr>
              <w:rPr>
                <w:szCs w:val="24"/>
              </w:rPr>
            </w:pPr>
          </w:p>
        </w:tc>
      </w:tr>
    </w:tbl>
    <w:p w:rsidR="00F00DE3" w:rsidRDefault="00F00DE3" w:rsidP="00BD337B">
      <w:pPr>
        <w:rPr>
          <w:szCs w:val="24"/>
        </w:rPr>
      </w:pPr>
    </w:p>
    <w:p w:rsidR="003D0643" w:rsidRPr="00405A87" w:rsidRDefault="00405A87" w:rsidP="00405A87">
      <w:pPr>
        <w:rPr>
          <w:szCs w:val="24"/>
        </w:rPr>
      </w:pPr>
      <w:r>
        <w:rPr>
          <w:szCs w:val="24"/>
        </w:rPr>
        <w:t>*</w:t>
      </w:r>
      <w:r w:rsidRPr="00405A87">
        <w:rPr>
          <w:szCs w:val="24"/>
        </w:rPr>
        <w:t xml:space="preserve">Указано </w:t>
      </w:r>
      <w:r>
        <w:rPr>
          <w:szCs w:val="24"/>
        </w:rPr>
        <w:t>среднее</w:t>
      </w:r>
      <w:r w:rsidRPr="00405A87">
        <w:rPr>
          <w:szCs w:val="24"/>
        </w:rPr>
        <w:t xml:space="preserve"> значение</w:t>
      </w:r>
      <w:r w:rsidR="003D0643" w:rsidRPr="00405A87">
        <w:rPr>
          <w:szCs w:val="24"/>
        </w:rPr>
        <w:t xml:space="preserve">. </w:t>
      </w:r>
      <w:r>
        <w:rPr>
          <w:szCs w:val="24"/>
        </w:rPr>
        <w:t>К</w:t>
      </w:r>
      <w:r w:rsidR="003D0643" w:rsidRPr="00405A87">
        <w:rPr>
          <w:szCs w:val="24"/>
        </w:rPr>
        <w:t xml:space="preserve">оличество </w:t>
      </w:r>
      <w:proofErr w:type="spellStart"/>
      <w:r w:rsidR="003D0643" w:rsidRPr="00405A87">
        <w:rPr>
          <w:szCs w:val="24"/>
        </w:rPr>
        <w:t>центраторов</w:t>
      </w:r>
      <w:proofErr w:type="spellEnd"/>
      <w:r w:rsidR="003D0643" w:rsidRPr="00405A87">
        <w:rPr>
          <w:szCs w:val="24"/>
        </w:rPr>
        <w:t xml:space="preserve"> определяется Претендентом </w:t>
      </w:r>
      <w:r w:rsidR="002069DF">
        <w:rPr>
          <w:szCs w:val="24"/>
        </w:rPr>
        <w:t xml:space="preserve">на основе </w:t>
      </w:r>
      <w:r w:rsidR="002069DF" w:rsidRPr="00681884">
        <w:rPr>
          <w:szCs w:val="24"/>
        </w:rPr>
        <w:t>длины хвостовика и средней длины обсадной трубы хвостовика</w:t>
      </w:r>
      <w:r>
        <w:rPr>
          <w:szCs w:val="24"/>
        </w:rPr>
        <w:t>, для конкретной скважины</w:t>
      </w:r>
      <w:r w:rsidR="003D0643" w:rsidRPr="00405A87">
        <w:rPr>
          <w:szCs w:val="24"/>
        </w:rPr>
        <w:t>.</w:t>
      </w:r>
    </w:p>
    <w:p w:rsidR="009B2F75" w:rsidRPr="006F0F22" w:rsidRDefault="009B2F75" w:rsidP="00BD337B">
      <w:pPr>
        <w:rPr>
          <w:szCs w:val="24"/>
        </w:rPr>
      </w:pPr>
      <w:r w:rsidRPr="006F0F22">
        <w:rPr>
          <w:szCs w:val="24"/>
        </w:rPr>
        <w:t>*</w:t>
      </w:r>
      <w:r w:rsidR="003D0643" w:rsidRPr="006F0F22">
        <w:rPr>
          <w:szCs w:val="24"/>
        </w:rPr>
        <w:t>*</w:t>
      </w:r>
      <w:r w:rsidR="00405A87" w:rsidRPr="00405A87">
        <w:rPr>
          <w:szCs w:val="24"/>
        </w:rPr>
        <w:t xml:space="preserve">Указано </w:t>
      </w:r>
      <w:r w:rsidR="00405A87">
        <w:rPr>
          <w:szCs w:val="24"/>
        </w:rPr>
        <w:t>среднее</w:t>
      </w:r>
      <w:r w:rsidR="00405A87" w:rsidRPr="00405A87">
        <w:rPr>
          <w:szCs w:val="24"/>
        </w:rPr>
        <w:t xml:space="preserve"> значение</w:t>
      </w:r>
      <w:r w:rsidR="00E837AB" w:rsidRPr="00E837AB">
        <w:rPr>
          <w:szCs w:val="24"/>
        </w:rPr>
        <w:t>.</w:t>
      </w:r>
      <w:r w:rsidR="00E837AB">
        <w:rPr>
          <w:szCs w:val="24"/>
        </w:rPr>
        <w:t xml:space="preserve"> </w:t>
      </w:r>
      <w:r w:rsidR="00405A87">
        <w:rPr>
          <w:szCs w:val="24"/>
        </w:rPr>
        <w:t>Фактически необходимое количество</w:t>
      </w:r>
      <w:r w:rsidR="000F10B3">
        <w:rPr>
          <w:szCs w:val="24"/>
        </w:rPr>
        <w:t xml:space="preserve"> и модификация</w:t>
      </w:r>
      <w:r w:rsidRPr="006F0F22">
        <w:rPr>
          <w:szCs w:val="24"/>
        </w:rPr>
        <w:t xml:space="preserve"> </w:t>
      </w:r>
      <w:r w:rsidR="00405A87">
        <w:rPr>
          <w:szCs w:val="24"/>
        </w:rPr>
        <w:t xml:space="preserve">определяется Заказчиком, в </w:t>
      </w:r>
      <w:r w:rsidR="00E837AB">
        <w:rPr>
          <w:szCs w:val="24"/>
        </w:rPr>
        <w:t>зависи</w:t>
      </w:r>
      <w:r w:rsidR="00405A87">
        <w:rPr>
          <w:szCs w:val="24"/>
        </w:rPr>
        <w:t>мости</w:t>
      </w:r>
      <w:r w:rsidRPr="006F0F22">
        <w:rPr>
          <w:szCs w:val="24"/>
        </w:rPr>
        <w:t xml:space="preserve"> от кол</w:t>
      </w:r>
      <w:r w:rsidR="00E837AB">
        <w:rPr>
          <w:szCs w:val="24"/>
        </w:rPr>
        <w:t>ичест</w:t>
      </w:r>
      <w:r w:rsidRPr="006F0F22">
        <w:rPr>
          <w:szCs w:val="24"/>
        </w:rPr>
        <w:t>ва стадий ГРП</w:t>
      </w:r>
      <w:r w:rsidR="00B17AFA">
        <w:rPr>
          <w:szCs w:val="24"/>
        </w:rPr>
        <w:t>,</w:t>
      </w:r>
      <w:r w:rsidR="00405A87">
        <w:rPr>
          <w:szCs w:val="24"/>
        </w:rPr>
        <w:t xml:space="preserve"> на конкретной скважине</w:t>
      </w:r>
      <w:r w:rsidRPr="006F0F22">
        <w:rPr>
          <w:szCs w:val="24"/>
        </w:rPr>
        <w:t xml:space="preserve">. </w:t>
      </w:r>
    </w:p>
    <w:p w:rsidR="0060441B" w:rsidRPr="006F0F22" w:rsidRDefault="00405A87" w:rsidP="003D0643">
      <w:pPr>
        <w:rPr>
          <w:szCs w:val="24"/>
          <w:lang w:eastAsia="ru-RU"/>
        </w:rPr>
      </w:pPr>
      <w:r>
        <w:rPr>
          <w:szCs w:val="24"/>
        </w:rPr>
        <w:t>***</w:t>
      </w:r>
      <w:r w:rsidR="00CD04C8" w:rsidRPr="006F0F22">
        <w:rPr>
          <w:szCs w:val="24"/>
          <w:lang w:eastAsia="ru-RU"/>
        </w:rPr>
        <w:t>В случае неудачной попытки стыковки стингера</w:t>
      </w:r>
      <w:r w:rsidR="003D0643" w:rsidRPr="006F0F22">
        <w:rPr>
          <w:szCs w:val="24"/>
          <w:lang w:eastAsia="ru-RU"/>
        </w:rPr>
        <w:t>, все</w:t>
      </w:r>
      <w:r>
        <w:rPr>
          <w:szCs w:val="24"/>
          <w:lang w:eastAsia="ru-RU"/>
        </w:rPr>
        <w:t xml:space="preserve"> последующие </w:t>
      </w:r>
      <w:r w:rsidR="003D0643" w:rsidRPr="006F0F22">
        <w:rPr>
          <w:szCs w:val="24"/>
          <w:lang w:eastAsia="ru-RU"/>
        </w:rPr>
        <w:t>стингеры</w:t>
      </w:r>
      <w:r w:rsidR="00AF34FD">
        <w:rPr>
          <w:szCs w:val="24"/>
          <w:lang w:eastAsia="ru-RU"/>
        </w:rPr>
        <w:t xml:space="preserve"> и ЗИП</w:t>
      </w:r>
      <w:r w:rsidR="003D0643" w:rsidRPr="006F0F22">
        <w:rPr>
          <w:szCs w:val="24"/>
          <w:lang w:eastAsia="ru-RU"/>
        </w:rPr>
        <w:t>,</w:t>
      </w:r>
      <w:r>
        <w:rPr>
          <w:szCs w:val="24"/>
          <w:lang w:eastAsia="ru-RU"/>
        </w:rPr>
        <w:t xml:space="preserve"> до удачной стыковки,</w:t>
      </w:r>
      <w:r w:rsidR="003D0643" w:rsidRPr="006F0F22">
        <w:rPr>
          <w:szCs w:val="24"/>
          <w:lang w:eastAsia="ru-RU"/>
        </w:rPr>
        <w:t xml:space="preserve"> Претендент поставляет за свой счет.</w:t>
      </w:r>
    </w:p>
    <w:p w:rsidR="00A35323" w:rsidRDefault="00405A87" w:rsidP="00BD337B">
      <w:pPr>
        <w:rPr>
          <w:szCs w:val="24"/>
          <w:lang w:eastAsia="ru-RU"/>
        </w:rPr>
      </w:pPr>
      <w:r>
        <w:rPr>
          <w:szCs w:val="24"/>
          <w:lang w:eastAsia="ru-RU"/>
        </w:rPr>
        <w:t>****</w:t>
      </w:r>
      <w:r w:rsidR="00542719">
        <w:rPr>
          <w:szCs w:val="24"/>
          <w:lang w:eastAsia="ru-RU"/>
        </w:rPr>
        <w:t xml:space="preserve">Поставляется при необходимости по требованию Заказчика. </w:t>
      </w:r>
      <w:r w:rsidR="0098149A" w:rsidRPr="0098149A">
        <w:rPr>
          <w:szCs w:val="24"/>
          <w:lang w:eastAsia="ru-RU"/>
        </w:rPr>
        <w:t>В случае повреждения/отказа инструмента, при открытии/закрытии муфт, все дополнительные инструменты Претендент поставляет за свой счет.</w:t>
      </w:r>
    </w:p>
    <w:p w:rsidR="007351CB" w:rsidRDefault="00405A87" w:rsidP="00B17AFA">
      <w:pPr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*****</w:t>
      </w:r>
      <w:r w:rsidR="00C0658A">
        <w:rPr>
          <w:szCs w:val="24"/>
          <w:lang w:eastAsia="ru-RU"/>
        </w:rPr>
        <w:t>Предоставляется Претендентом по требованию Заказчика. Не оплачивается.</w:t>
      </w:r>
    </w:p>
    <w:p w:rsidR="00D334FD" w:rsidRDefault="00D334FD" w:rsidP="00B17AFA">
      <w:pPr>
        <w:rPr>
          <w:szCs w:val="24"/>
          <w:lang w:eastAsia="ru-RU"/>
        </w:rPr>
      </w:pPr>
    </w:p>
    <w:p w:rsidR="00D334FD" w:rsidRDefault="00D334FD" w:rsidP="007845C8">
      <w:pPr>
        <w:pStyle w:val="ac"/>
        <w:numPr>
          <w:ilvl w:val="0"/>
          <w:numId w:val="47"/>
        </w:numPr>
        <w:rPr>
          <w:b/>
          <w:szCs w:val="24"/>
          <w:lang w:eastAsia="ru-RU"/>
        </w:rPr>
      </w:pPr>
      <w:r w:rsidRPr="00D334FD">
        <w:rPr>
          <w:b/>
          <w:szCs w:val="24"/>
          <w:lang w:eastAsia="ru-RU"/>
        </w:rPr>
        <w:t>ЦХГМЦ 114</w:t>
      </w:r>
      <w:r w:rsidRPr="00D334FD">
        <w:rPr>
          <w:b/>
          <w:szCs w:val="24"/>
          <w:lang w:val="en-US" w:eastAsia="ru-RU"/>
        </w:rPr>
        <w:t>/</w:t>
      </w:r>
      <w:r w:rsidRPr="00D334FD">
        <w:rPr>
          <w:b/>
          <w:szCs w:val="24"/>
          <w:lang w:eastAsia="ru-RU"/>
        </w:rPr>
        <w:t>168</w:t>
      </w: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701"/>
      </w:tblGrid>
      <w:tr w:rsidR="00D334FD" w:rsidRPr="006F0F22" w:rsidTr="00D334FD">
        <w:trPr>
          <w:trHeight w:val="620"/>
        </w:trPr>
        <w:tc>
          <w:tcPr>
            <w:tcW w:w="567" w:type="dxa"/>
            <w:shd w:val="clear" w:color="auto" w:fill="00B050"/>
            <w:vAlign w:val="center"/>
          </w:tcPr>
          <w:p w:rsidR="00D334FD" w:rsidRPr="006F0F22" w:rsidRDefault="00D334FD" w:rsidP="00F37870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№ </w:t>
            </w:r>
            <w:proofErr w:type="gramStart"/>
            <w:r w:rsidRPr="006F0F22">
              <w:rPr>
                <w:bCs/>
                <w:szCs w:val="24"/>
              </w:rPr>
              <w:t>п</w:t>
            </w:r>
            <w:proofErr w:type="gramEnd"/>
            <w:r w:rsidRPr="006F0F22">
              <w:rPr>
                <w:bCs/>
                <w:szCs w:val="24"/>
              </w:rPr>
              <w:t>/п</w:t>
            </w:r>
          </w:p>
        </w:tc>
        <w:tc>
          <w:tcPr>
            <w:tcW w:w="7371" w:type="dxa"/>
            <w:shd w:val="clear" w:color="auto" w:fill="00B050"/>
            <w:vAlign w:val="center"/>
          </w:tcPr>
          <w:p w:rsidR="00D334FD" w:rsidRPr="006F0F22" w:rsidRDefault="00D334FD" w:rsidP="00F37870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 xml:space="preserve">Перечень </w:t>
            </w:r>
            <w:r>
              <w:rPr>
                <w:bCs/>
                <w:szCs w:val="24"/>
              </w:rPr>
              <w:t>элементов компоновки</w:t>
            </w:r>
            <w:r w:rsidRPr="006F0F22">
              <w:rPr>
                <w:bCs/>
                <w:szCs w:val="24"/>
              </w:rPr>
              <w:t xml:space="preserve"> хвостовика и инженерное сопровождение</w:t>
            </w:r>
          </w:p>
        </w:tc>
        <w:tc>
          <w:tcPr>
            <w:tcW w:w="1701" w:type="dxa"/>
            <w:shd w:val="clear" w:color="auto" w:fill="00B050"/>
            <w:vAlign w:val="center"/>
          </w:tcPr>
          <w:p w:rsidR="00D334FD" w:rsidRPr="006F0F22" w:rsidRDefault="00D334FD" w:rsidP="00F37870">
            <w:pPr>
              <w:jc w:val="left"/>
              <w:rPr>
                <w:bCs/>
                <w:szCs w:val="24"/>
              </w:rPr>
            </w:pPr>
            <w:r w:rsidRPr="006F0F22">
              <w:rPr>
                <w:bCs/>
                <w:szCs w:val="24"/>
              </w:rPr>
              <w:t>Количество</w:t>
            </w:r>
          </w:p>
        </w:tc>
      </w:tr>
      <w:tr w:rsidR="00D334FD" w:rsidRPr="006F0F22" w:rsidTr="00D334FD">
        <w:trPr>
          <w:trHeight w:val="252"/>
        </w:trPr>
        <w:tc>
          <w:tcPr>
            <w:tcW w:w="567" w:type="dxa"/>
            <w:vAlign w:val="center"/>
          </w:tcPr>
          <w:p w:rsidR="00D334FD" w:rsidRPr="006F0F22" w:rsidRDefault="00D334FD" w:rsidP="007845C8">
            <w:pPr>
              <w:pStyle w:val="ac"/>
              <w:numPr>
                <w:ilvl w:val="0"/>
                <w:numId w:val="48"/>
              </w:numPr>
              <w:ind w:right="742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334FD" w:rsidRPr="00F00DE3" w:rsidRDefault="00E8589E" w:rsidP="00F37870">
            <w:pPr>
              <w:jc w:val="left"/>
              <w:rPr>
                <w:szCs w:val="24"/>
              </w:rPr>
            </w:pPr>
            <w:r w:rsidRPr="00E8589E">
              <w:rPr>
                <w:szCs w:val="24"/>
              </w:rPr>
              <w:t>Подвеска хвостовика гидромеханическая цементируемая ПХГМЦ.114/168 ОТТМ с пробкой ПЦВ 114-78/64-01</w:t>
            </w:r>
          </w:p>
        </w:tc>
        <w:tc>
          <w:tcPr>
            <w:tcW w:w="1701" w:type="dxa"/>
            <w:vAlign w:val="center"/>
          </w:tcPr>
          <w:p w:rsidR="00D334FD" w:rsidRPr="006F0F22" w:rsidRDefault="00D334FD" w:rsidP="00F3787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</w:p>
        </w:tc>
      </w:tr>
      <w:tr w:rsidR="00D334FD" w:rsidRPr="006F0F22" w:rsidTr="00D334FD">
        <w:trPr>
          <w:trHeight w:val="252"/>
        </w:trPr>
        <w:tc>
          <w:tcPr>
            <w:tcW w:w="567" w:type="dxa"/>
            <w:vAlign w:val="center"/>
          </w:tcPr>
          <w:p w:rsidR="00D334FD" w:rsidRPr="006F0F22" w:rsidRDefault="00D334FD" w:rsidP="007845C8">
            <w:pPr>
              <w:pStyle w:val="ac"/>
              <w:numPr>
                <w:ilvl w:val="0"/>
                <w:numId w:val="48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334FD" w:rsidRPr="00A149CB" w:rsidRDefault="00E8589E" w:rsidP="00F37870">
            <w:pPr>
              <w:jc w:val="left"/>
              <w:rPr>
                <w:szCs w:val="24"/>
              </w:rPr>
            </w:pPr>
            <w:r w:rsidRPr="00E8589E">
              <w:rPr>
                <w:szCs w:val="24"/>
              </w:rPr>
              <w:t>Башмак колонный БК114.1-ОТТМ</w:t>
            </w:r>
          </w:p>
        </w:tc>
        <w:tc>
          <w:tcPr>
            <w:tcW w:w="1701" w:type="dxa"/>
            <w:vAlign w:val="center"/>
          </w:tcPr>
          <w:p w:rsidR="00D334FD" w:rsidRPr="006F0F22" w:rsidRDefault="00D334FD" w:rsidP="00F3787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334FD" w:rsidRPr="006F0F22" w:rsidTr="00D334FD">
        <w:trPr>
          <w:trHeight w:val="252"/>
        </w:trPr>
        <w:tc>
          <w:tcPr>
            <w:tcW w:w="567" w:type="dxa"/>
            <w:vAlign w:val="center"/>
          </w:tcPr>
          <w:p w:rsidR="00D334FD" w:rsidRPr="006F0F22" w:rsidRDefault="00D334FD" w:rsidP="007845C8">
            <w:pPr>
              <w:pStyle w:val="ac"/>
              <w:numPr>
                <w:ilvl w:val="0"/>
                <w:numId w:val="48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bottom"/>
          </w:tcPr>
          <w:p w:rsidR="00D334FD" w:rsidRPr="00E8589E" w:rsidRDefault="00E8589E" w:rsidP="00F37870">
            <w:pPr>
              <w:jc w:val="left"/>
              <w:rPr>
                <w:szCs w:val="24"/>
                <w:highlight w:val="yellow"/>
              </w:rPr>
            </w:pPr>
            <w:r w:rsidRPr="00E8589E">
              <w:rPr>
                <w:szCs w:val="24"/>
              </w:rPr>
              <w:t>Клапан обратный ПХЦ</w:t>
            </w:r>
            <w:proofErr w:type="gramStart"/>
            <w:r w:rsidRPr="00E8589E">
              <w:rPr>
                <w:szCs w:val="24"/>
              </w:rPr>
              <w:t>1</w:t>
            </w:r>
            <w:proofErr w:type="gramEnd"/>
            <w:r w:rsidRPr="00E8589E">
              <w:rPr>
                <w:szCs w:val="24"/>
              </w:rPr>
              <w:t>.114/168.080АЛ-ОТТМ</w:t>
            </w:r>
          </w:p>
        </w:tc>
        <w:tc>
          <w:tcPr>
            <w:tcW w:w="1701" w:type="dxa"/>
            <w:vAlign w:val="center"/>
          </w:tcPr>
          <w:p w:rsidR="00D334FD" w:rsidRPr="006F0F22" w:rsidRDefault="00D334FD" w:rsidP="00F3787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334FD" w:rsidRPr="006F0F22" w:rsidTr="00D334FD">
        <w:trPr>
          <w:trHeight w:val="252"/>
        </w:trPr>
        <w:tc>
          <w:tcPr>
            <w:tcW w:w="567" w:type="dxa"/>
            <w:vAlign w:val="center"/>
          </w:tcPr>
          <w:p w:rsidR="00D334FD" w:rsidRPr="006F0F22" w:rsidRDefault="00D334FD" w:rsidP="007845C8">
            <w:pPr>
              <w:pStyle w:val="ac"/>
              <w:numPr>
                <w:ilvl w:val="0"/>
                <w:numId w:val="48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34FD" w:rsidRPr="006F0F22" w:rsidRDefault="00E8589E" w:rsidP="00F37870">
            <w:pPr>
              <w:jc w:val="left"/>
              <w:rPr>
                <w:szCs w:val="24"/>
              </w:rPr>
            </w:pPr>
            <w:proofErr w:type="gramStart"/>
            <w:r w:rsidRPr="00E8589E">
              <w:rPr>
                <w:szCs w:val="24"/>
              </w:rPr>
              <w:t>Стоп-патрубок</w:t>
            </w:r>
            <w:proofErr w:type="gramEnd"/>
            <w:r w:rsidRPr="00E8589E">
              <w:rPr>
                <w:szCs w:val="24"/>
              </w:rPr>
              <w:t xml:space="preserve"> для шара СПШ.114-ОТТМ</w:t>
            </w:r>
          </w:p>
        </w:tc>
        <w:tc>
          <w:tcPr>
            <w:tcW w:w="1701" w:type="dxa"/>
            <w:vAlign w:val="center"/>
          </w:tcPr>
          <w:p w:rsidR="00D334FD" w:rsidRPr="006F0F22" w:rsidRDefault="00D334FD" w:rsidP="00F37870">
            <w:pPr>
              <w:jc w:val="left"/>
              <w:rPr>
                <w:szCs w:val="24"/>
              </w:rPr>
            </w:pPr>
            <w:r w:rsidRPr="006F0F22">
              <w:rPr>
                <w:szCs w:val="24"/>
              </w:rPr>
              <w:t>1</w:t>
            </w:r>
          </w:p>
        </w:tc>
      </w:tr>
      <w:tr w:rsidR="00D334FD" w:rsidRPr="006F0F22" w:rsidTr="00D334FD">
        <w:trPr>
          <w:trHeight w:val="252"/>
        </w:trPr>
        <w:tc>
          <w:tcPr>
            <w:tcW w:w="567" w:type="dxa"/>
            <w:vAlign w:val="center"/>
          </w:tcPr>
          <w:p w:rsidR="00D334FD" w:rsidRPr="006F0F22" w:rsidRDefault="00D334FD" w:rsidP="007845C8">
            <w:pPr>
              <w:pStyle w:val="ac"/>
              <w:numPr>
                <w:ilvl w:val="0"/>
                <w:numId w:val="48"/>
              </w:numPr>
              <w:ind w:left="34" w:right="742" w:firstLine="0"/>
              <w:jc w:val="left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34FD" w:rsidRPr="00F00DE3" w:rsidRDefault="00E8589E" w:rsidP="00F37870">
            <w:pPr>
              <w:jc w:val="left"/>
              <w:rPr>
                <w:szCs w:val="24"/>
              </w:rPr>
            </w:pPr>
            <w:proofErr w:type="spellStart"/>
            <w:r w:rsidRPr="00E8589E">
              <w:rPr>
                <w:szCs w:val="24"/>
                <w:lang w:val="en-GB"/>
              </w:rPr>
              <w:t>Центратор</w:t>
            </w:r>
            <w:proofErr w:type="spellEnd"/>
            <w:r w:rsidRPr="00E8589E">
              <w:rPr>
                <w:szCs w:val="24"/>
                <w:lang w:val="en-GB"/>
              </w:rPr>
              <w:t xml:space="preserve"> ПЦ5.114/143ФК</w:t>
            </w:r>
          </w:p>
        </w:tc>
        <w:tc>
          <w:tcPr>
            <w:tcW w:w="1701" w:type="dxa"/>
            <w:vAlign w:val="center"/>
          </w:tcPr>
          <w:p w:rsidR="00D334FD" w:rsidRPr="00E8589E" w:rsidRDefault="00D334FD" w:rsidP="00F37870">
            <w:pPr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5</w:t>
            </w:r>
            <w:r w:rsidRPr="006F0F22">
              <w:rPr>
                <w:szCs w:val="24"/>
              </w:rPr>
              <w:t>0</w:t>
            </w:r>
          </w:p>
        </w:tc>
      </w:tr>
      <w:tr w:rsidR="00D334FD" w:rsidRPr="006F0F22" w:rsidTr="00D334FD">
        <w:trPr>
          <w:trHeight w:val="252"/>
        </w:trPr>
        <w:tc>
          <w:tcPr>
            <w:tcW w:w="567" w:type="dxa"/>
            <w:vAlign w:val="center"/>
          </w:tcPr>
          <w:p w:rsidR="00D334FD" w:rsidRPr="006F0F22" w:rsidRDefault="00D334FD" w:rsidP="007845C8">
            <w:pPr>
              <w:pStyle w:val="ac"/>
              <w:numPr>
                <w:ilvl w:val="0"/>
                <w:numId w:val="48"/>
              </w:numPr>
              <w:ind w:left="34" w:right="742" w:firstLine="0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334FD" w:rsidRPr="00C0658A" w:rsidRDefault="00D334FD" w:rsidP="00E8589E">
            <w:pPr>
              <w:jc w:val="left"/>
              <w:rPr>
                <w:szCs w:val="24"/>
              </w:rPr>
            </w:pPr>
            <w:r w:rsidRPr="00C0658A">
              <w:rPr>
                <w:szCs w:val="24"/>
              </w:rPr>
              <w:t xml:space="preserve">Инженерное сопровождение </w:t>
            </w:r>
            <w:r>
              <w:rPr>
                <w:szCs w:val="24"/>
              </w:rPr>
              <w:t>монтажа,</w:t>
            </w:r>
            <w:r w:rsidR="00E8589E">
              <w:rPr>
                <w:szCs w:val="24"/>
              </w:rPr>
              <w:t xml:space="preserve"> крепления цементом</w:t>
            </w:r>
            <w:r w:rsidR="00E8589E" w:rsidRPr="00E8589E">
              <w:rPr>
                <w:szCs w:val="24"/>
              </w:rPr>
              <w:t>,</w:t>
            </w:r>
            <w:r>
              <w:rPr>
                <w:szCs w:val="24"/>
              </w:rPr>
              <w:t xml:space="preserve"> активации,</w:t>
            </w:r>
            <w:r w:rsidR="00E8589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опрессовки</w:t>
            </w:r>
            <w:proofErr w:type="spellEnd"/>
            <w:r>
              <w:rPr>
                <w:szCs w:val="24"/>
              </w:rPr>
              <w:t xml:space="preserve"> и разъединения от транспортной колонны</w:t>
            </w:r>
          </w:p>
        </w:tc>
        <w:tc>
          <w:tcPr>
            <w:tcW w:w="1701" w:type="dxa"/>
          </w:tcPr>
          <w:p w:rsidR="00D334FD" w:rsidRDefault="00E8589E" w:rsidP="00D334FD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D334FD" w:rsidRPr="00D334FD" w:rsidRDefault="00D334FD" w:rsidP="00D334FD">
      <w:pPr>
        <w:pStyle w:val="ac"/>
        <w:rPr>
          <w:b/>
          <w:szCs w:val="24"/>
          <w:lang w:eastAsia="ru-RU"/>
        </w:rPr>
      </w:pPr>
    </w:p>
    <w:p w:rsidR="007351CB" w:rsidRPr="007351CB" w:rsidRDefault="007351CB" w:rsidP="008109C3">
      <w:pPr>
        <w:rPr>
          <w:b/>
          <w:color w:val="000000"/>
          <w:szCs w:val="24"/>
        </w:rPr>
      </w:pPr>
    </w:p>
    <w:p w:rsidR="009C2FC4" w:rsidRPr="00F0158A" w:rsidRDefault="009C2FC4" w:rsidP="007845C8">
      <w:pPr>
        <w:pStyle w:val="ac"/>
        <w:numPr>
          <w:ilvl w:val="0"/>
          <w:numId w:val="25"/>
        </w:numPr>
        <w:outlineLvl w:val="0"/>
        <w:rPr>
          <w:b/>
          <w:color w:val="000000"/>
          <w:szCs w:val="24"/>
        </w:rPr>
      </w:pPr>
      <w:bookmarkStart w:id="51" w:name="_Toc464220894"/>
      <w:r w:rsidRPr="00F0158A">
        <w:rPr>
          <w:b/>
          <w:color w:val="000000"/>
          <w:szCs w:val="24"/>
        </w:rPr>
        <w:t>ДРУГИЕ УСЛОВИЯ</w:t>
      </w:r>
      <w:bookmarkEnd w:id="51"/>
    </w:p>
    <w:p w:rsidR="009C2FC4" w:rsidRPr="006F0F22" w:rsidRDefault="009C2FC4" w:rsidP="00F0158A">
      <w:pPr>
        <w:rPr>
          <w:color w:val="000000"/>
          <w:szCs w:val="24"/>
        </w:rPr>
      </w:pP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В процессе проведения закупки Претендент должен предоставить информацию о наличии возможности оказания услуг в полном объеме.</w:t>
      </w:r>
    </w:p>
    <w:p w:rsidR="009C2FC4" w:rsidRPr="006F0F22" w:rsidRDefault="00E97824" w:rsidP="0033227F">
      <w:pPr>
        <w:ind w:firstLine="360"/>
        <w:rPr>
          <w:color w:val="000000"/>
          <w:szCs w:val="24"/>
        </w:rPr>
      </w:pPr>
      <w:r>
        <w:rPr>
          <w:color w:val="000000"/>
          <w:szCs w:val="24"/>
        </w:rPr>
        <w:t>До</w:t>
      </w:r>
      <w:r w:rsidR="009C2FC4" w:rsidRPr="006F0F22">
        <w:rPr>
          <w:color w:val="000000"/>
          <w:szCs w:val="24"/>
        </w:rPr>
        <w:t xml:space="preserve"> заключени</w:t>
      </w:r>
      <w:r>
        <w:rPr>
          <w:color w:val="000000"/>
          <w:szCs w:val="24"/>
        </w:rPr>
        <w:t>я</w:t>
      </w:r>
      <w:r w:rsidR="009C2FC4" w:rsidRPr="006F0F22">
        <w:rPr>
          <w:color w:val="000000"/>
          <w:szCs w:val="24"/>
        </w:rPr>
        <w:t xml:space="preserve"> договора Претендент вправе предложить технические решения, выходящие за рамки технического задания, но способные повысить качество </w:t>
      </w:r>
      <w:r w:rsidR="00F0158A">
        <w:rPr>
          <w:color w:val="000000"/>
          <w:szCs w:val="24"/>
        </w:rPr>
        <w:t>оказываемых услуг.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Претендент должен пред</w:t>
      </w:r>
      <w:r w:rsidR="00C96924" w:rsidRPr="006F0F22">
        <w:rPr>
          <w:color w:val="000000"/>
          <w:szCs w:val="24"/>
        </w:rPr>
        <w:t>о</w:t>
      </w:r>
      <w:r w:rsidRPr="006F0F22">
        <w:rPr>
          <w:color w:val="000000"/>
          <w:szCs w:val="24"/>
        </w:rPr>
        <w:t>ставить информацию по услугам и обору</w:t>
      </w:r>
      <w:r w:rsidR="00E837AB">
        <w:rPr>
          <w:color w:val="000000"/>
          <w:szCs w:val="24"/>
        </w:rPr>
        <w:t xml:space="preserve">дованию, </w:t>
      </w:r>
      <w:r w:rsidRPr="006F0F22">
        <w:rPr>
          <w:color w:val="000000"/>
          <w:szCs w:val="24"/>
        </w:rPr>
        <w:t>производимым собственными силами</w:t>
      </w:r>
      <w:r w:rsidR="00E837AB">
        <w:rPr>
          <w:color w:val="000000"/>
          <w:szCs w:val="24"/>
        </w:rPr>
        <w:t>,</w:t>
      </w:r>
      <w:r w:rsidRPr="006F0F22">
        <w:rPr>
          <w:color w:val="000000"/>
          <w:szCs w:val="24"/>
        </w:rPr>
        <w:t xml:space="preserve"> </w:t>
      </w:r>
      <w:r w:rsidR="00E837AB">
        <w:rPr>
          <w:color w:val="000000"/>
          <w:szCs w:val="24"/>
        </w:rPr>
        <w:t xml:space="preserve">и </w:t>
      </w:r>
      <w:r w:rsidRPr="006F0F22">
        <w:rPr>
          <w:color w:val="000000"/>
          <w:szCs w:val="24"/>
        </w:rPr>
        <w:t xml:space="preserve">услугам, для оказания которых требуется привлечение </w:t>
      </w:r>
      <w:r w:rsidR="00E837AB">
        <w:rPr>
          <w:color w:val="000000"/>
          <w:szCs w:val="24"/>
        </w:rPr>
        <w:t>субподрядчиков</w:t>
      </w:r>
      <w:r w:rsidR="00CD04C8" w:rsidRPr="006F0F22">
        <w:rPr>
          <w:color w:val="000000"/>
          <w:szCs w:val="24"/>
        </w:rPr>
        <w:t>.</w:t>
      </w:r>
    </w:p>
    <w:p w:rsidR="009C2FC4" w:rsidRPr="006F0F22" w:rsidRDefault="008E6EFA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Заказчик </w:t>
      </w:r>
      <w:r w:rsidR="009C2FC4" w:rsidRPr="006F0F22">
        <w:rPr>
          <w:color w:val="000000"/>
          <w:szCs w:val="24"/>
        </w:rPr>
        <w:t>имеет право потребовать замену того или иного субподрядчика</w:t>
      </w:r>
      <w:r w:rsidR="00CD04C8" w:rsidRPr="006F0F22">
        <w:rPr>
          <w:color w:val="000000"/>
          <w:szCs w:val="24"/>
        </w:rPr>
        <w:t>.</w:t>
      </w:r>
    </w:p>
    <w:p w:rsidR="00CD04C8" w:rsidRPr="006F0F22" w:rsidRDefault="009C2FC4" w:rsidP="0033227F">
      <w:pPr>
        <w:ind w:firstLine="360"/>
        <w:rPr>
          <w:color w:val="000000"/>
          <w:szCs w:val="24"/>
        </w:rPr>
      </w:pPr>
      <w:r w:rsidRPr="00723C59">
        <w:rPr>
          <w:color w:val="000000"/>
          <w:szCs w:val="24"/>
        </w:rPr>
        <w:t xml:space="preserve">Претендент может менять субподрядчиков </w:t>
      </w:r>
      <w:r w:rsidR="00CD04C8" w:rsidRPr="00304156">
        <w:rPr>
          <w:color w:val="000000"/>
          <w:szCs w:val="24"/>
        </w:rPr>
        <w:t>в пределах стои</w:t>
      </w:r>
      <w:r w:rsidR="00E837AB" w:rsidRPr="00304156">
        <w:rPr>
          <w:color w:val="000000"/>
          <w:szCs w:val="24"/>
        </w:rPr>
        <w:t>мости, определенной договором.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Каждый новый субподрядчик должен быть согласован с </w:t>
      </w:r>
      <w:r w:rsidR="008E6EFA" w:rsidRPr="006F0F22">
        <w:rPr>
          <w:color w:val="000000"/>
          <w:szCs w:val="24"/>
        </w:rPr>
        <w:t>Зак</w:t>
      </w:r>
      <w:r w:rsidR="00E83EEA" w:rsidRPr="006F0F22">
        <w:rPr>
          <w:color w:val="000000"/>
          <w:szCs w:val="24"/>
        </w:rPr>
        <w:t>а</w:t>
      </w:r>
      <w:r w:rsidR="008E6EFA" w:rsidRPr="006F0F22">
        <w:rPr>
          <w:color w:val="000000"/>
          <w:szCs w:val="24"/>
        </w:rPr>
        <w:t>зчиком.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Претендент несет ответственность за качество </w:t>
      </w:r>
      <w:r w:rsidR="00FE7BE3">
        <w:rPr>
          <w:color w:val="000000"/>
          <w:szCs w:val="24"/>
        </w:rPr>
        <w:t>предоставляемых услуг</w:t>
      </w:r>
      <w:r w:rsidR="008E6EFA" w:rsidRPr="006F0F22">
        <w:rPr>
          <w:color w:val="000000"/>
          <w:szCs w:val="24"/>
        </w:rPr>
        <w:t>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Претендент несет ответственность за своевременное и качественное выполнение программы работ.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В случае некачественного выполнения работ, к Претенденту применяются штрафные санкции вплоть до компенсации </w:t>
      </w:r>
      <w:r w:rsidR="00E837AB">
        <w:rPr>
          <w:color w:val="000000"/>
          <w:szCs w:val="24"/>
        </w:rPr>
        <w:t>стоимости исправительных работ.</w:t>
      </w:r>
    </w:p>
    <w:p w:rsidR="009C2FC4" w:rsidRPr="006F0F22" w:rsidRDefault="009C2FC4" w:rsidP="0033227F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 xml:space="preserve">Претендент выполняет </w:t>
      </w:r>
      <w:r w:rsidR="00CD04C8" w:rsidRPr="006F0F22">
        <w:rPr>
          <w:color w:val="000000"/>
          <w:szCs w:val="24"/>
        </w:rPr>
        <w:t>у</w:t>
      </w:r>
      <w:r w:rsidRPr="006F0F22">
        <w:rPr>
          <w:color w:val="000000"/>
          <w:szCs w:val="24"/>
        </w:rPr>
        <w:t xml:space="preserve">слуги в соответствии с документально оформленным заданием </w:t>
      </w:r>
      <w:r w:rsidR="008E6EFA" w:rsidRPr="006F0F22">
        <w:rPr>
          <w:color w:val="000000"/>
          <w:szCs w:val="24"/>
        </w:rPr>
        <w:t>Заказчика</w:t>
      </w:r>
      <w:r w:rsidR="00CD04C8" w:rsidRPr="006F0F22">
        <w:rPr>
          <w:color w:val="000000"/>
          <w:szCs w:val="24"/>
        </w:rPr>
        <w:t>.</w:t>
      </w:r>
    </w:p>
    <w:p w:rsidR="009C2FC4" w:rsidRPr="006F0F22" w:rsidRDefault="0033227F" w:rsidP="0033227F">
      <w:pPr>
        <w:ind w:firstLine="360"/>
        <w:rPr>
          <w:color w:val="000000"/>
          <w:szCs w:val="24"/>
        </w:rPr>
      </w:pPr>
      <w:r>
        <w:rPr>
          <w:color w:val="000000"/>
          <w:szCs w:val="24"/>
        </w:rPr>
        <w:t>Претендент</w:t>
      </w:r>
      <w:r w:rsidR="009C2FC4" w:rsidRPr="006F0F22">
        <w:rPr>
          <w:color w:val="000000"/>
          <w:szCs w:val="24"/>
        </w:rPr>
        <w:t xml:space="preserve"> обеспечивает себя транспортом, офисами,</w:t>
      </w:r>
      <w:r>
        <w:rPr>
          <w:color w:val="000000"/>
          <w:szCs w:val="24"/>
        </w:rPr>
        <w:t xml:space="preserve"> </w:t>
      </w:r>
      <w:r w:rsidR="00F0158A">
        <w:rPr>
          <w:color w:val="000000"/>
          <w:szCs w:val="24"/>
        </w:rPr>
        <w:t>складскими помещениями и т.д.</w:t>
      </w:r>
    </w:p>
    <w:p w:rsidR="00A568AB" w:rsidRDefault="009C2FC4" w:rsidP="00F82F8A">
      <w:pPr>
        <w:ind w:firstLine="360"/>
        <w:rPr>
          <w:color w:val="000000"/>
          <w:szCs w:val="24"/>
        </w:rPr>
      </w:pPr>
      <w:r w:rsidRPr="006F0F22">
        <w:rPr>
          <w:color w:val="000000"/>
          <w:szCs w:val="24"/>
        </w:rPr>
        <w:t>Претендент после проведения работ должен утилизировать все отходы, полученны</w:t>
      </w:r>
      <w:r w:rsidR="00F0158A">
        <w:rPr>
          <w:color w:val="000000"/>
          <w:szCs w:val="24"/>
        </w:rPr>
        <w:t>е в процессе в</w:t>
      </w:r>
      <w:r w:rsidR="00F82F8A">
        <w:rPr>
          <w:color w:val="000000"/>
          <w:szCs w:val="24"/>
        </w:rPr>
        <w:t>ыполнения работ.</w:t>
      </w:r>
    </w:p>
    <w:p w:rsidR="00582376" w:rsidRPr="00582376" w:rsidRDefault="00582376" w:rsidP="00F82F8A">
      <w:pPr>
        <w:ind w:firstLine="360"/>
        <w:rPr>
          <w:color w:val="000000"/>
          <w:szCs w:val="24"/>
        </w:rPr>
      </w:pPr>
      <w:r>
        <w:rPr>
          <w:szCs w:val="24"/>
        </w:rPr>
        <w:t>Претендент о</w:t>
      </w:r>
      <w:r w:rsidRPr="001E4388">
        <w:rPr>
          <w:szCs w:val="24"/>
        </w:rPr>
        <w:t>рганизов</w:t>
      </w:r>
      <w:r>
        <w:rPr>
          <w:szCs w:val="24"/>
        </w:rPr>
        <w:t>ывает</w:t>
      </w:r>
      <w:r w:rsidRPr="001E4388">
        <w:rPr>
          <w:szCs w:val="24"/>
        </w:rPr>
        <w:t xml:space="preserve"> работу базы производственного обслуживания для хранения</w:t>
      </w:r>
      <w:r w:rsidR="00DC3F6F">
        <w:rPr>
          <w:szCs w:val="24"/>
        </w:rPr>
        <w:t xml:space="preserve"> </w:t>
      </w:r>
      <w:r w:rsidRPr="001E4388">
        <w:rPr>
          <w:szCs w:val="24"/>
        </w:rPr>
        <w:t xml:space="preserve"> и подготовки оборудования</w:t>
      </w:r>
      <w:r w:rsidR="006E7E95">
        <w:rPr>
          <w:szCs w:val="24"/>
        </w:rPr>
        <w:t>, в случае, если для хранения оборудования используется база Претендента</w:t>
      </w:r>
    </w:p>
    <w:p w:rsidR="00490DA9" w:rsidRPr="001E4388" w:rsidRDefault="00490DA9" w:rsidP="001E4388">
      <w:pPr>
        <w:ind w:firstLine="360"/>
        <w:rPr>
          <w:szCs w:val="24"/>
        </w:rPr>
      </w:pPr>
      <w:r w:rsidRPr="001E4388">
        <w:rPr>
          <w:szCs w:val="24"/>
        </w:rPr>
        <w:t>Претендент со своим тендерным предложением должен предоставить следующее:</w:t>
      </w:r>
    </w:p>
    <w:p w:rsidR="00490DA9" w:rsidRPr="001E4388" w:rsidRDefault="00490DA9" w:rsidP="007845C8">
      <w:pPr>
        <w:numPr>
          <w:ilvl w:val="0"/>
          <w:numId w:val="45"/>
        </w:numPr>
        <w:spacing w:before="60"/>
        <w:jc w:val="left"/>
        <w:rPr>
          <w:szCs w:val="24"/>
        </w:rPr>
      </w:pPr>
      <w:r w:rsidRPr="001E4388">
        <w:rPr>
          <w:szCs w:val="24"/>
        </w:rPr>
        <w:t>График поставки оборудования заканчивания в виде диаграммы с указанием различных этапов (дизайн, изготовление, испытание, доставка оборудования в район проведения работ).</w:t>
      </w:r>
    </w:p>
    <w:p w:rsidR="00490DA9" w:rsidRPr="001E4388" w:rsidRDefault="00490DA9" w:rsidP="007845C8">
      <w:pPr>
        <w:numPr>
          <w:ilvl w:val="0"/>
          <w:numId w:val="45"/>
        </w:numPr>
        <w:spacing w:before="60"/>
        <w:jc w:val="left"/>
        <w:rPr>
          <w:szCs w:val="24"/>
        </w:rPr>
      </w:pPr>
      <w:r w:rsidRPr="001E4388">
        <w:rPr>
          <w:szCs w:val="24"/>
        </w:rPr>
        <w:t>План контроля качества при изготовлении и транспортировке оборудования заканчивания.</w:t>
      </w:r>
    </w:p>
    <w:p w:rsidR="00490DA9" w:rsidRPr="001E4388" w:rsidRDefault="00490DA9" w:rsidP="007845C8">
      <w:pPr>
        <w:numPr>
          <w:ilvl w:val="0"/>
          <w:numId w:val="45"/>
        </w:numPr>
        <w:spacing w:before="60"/>
        <w:jc w:val="left"/>
        <w:rPr>
          <w:szCs w:val="24"/>
        </w:rPr>
      </w:pPr>
      <w:r w:rsidRPr="001E4388">
        <w:rPr>
          <w:szCs w:val="24"/>
        </w:rPr>
        <w:lastRenderedPageBreak/>
        <w:t xml:space="preserve">Подробные </w:t>
      </w:r>
      <w:r w:rsidR="00FE7BE3">
        <w:rPr>
          <w:szCs w:val="24"/>
        </w:rPr>
        <w:t>схемы</w:t>
      </w:r>
      <w:r w:rsidRPr="001E4388">
        <w:rPr>
          <w:szCs w:val="24"/>
        </w:rPr>
        <w:t xml:space="preserve"> оборудования заканчивания</w:t>
      </w:r>
      <w:r w:rsidR="00DC3F6F">
        <w:rPr>
          <w:szCs w:val="24"/>
        </w:rPr>
        <w:t>,</w:t>
      </w:r>
      <w:r w:rsidRPr="001E4388">
        <w:rPr>
          <w:szCs w:val="24"/>
        </w:rPr>
        <w:t xml:space="preserve"> с указанием основных геометрических размеров</w:t>
      </w:r>
      <w:r w:rsidR="00DC3F6F">
        <w:rPr>
          <w:szCs w:val="24"/>
        </w:rPr>
        <w:t xml:space="preserve">, </w:t>
      </w:r>
      <w:r w:rsidRPr="001E4388">
        <w:rPr>
          <w:szCs w:val="24"/>
        </w:rPr>
        <w:t>вид</w:t>
      </w:r>
      <w:r w:rsidR="00DC3F6F">
        <w:rPr>
          <w:szCs w:val="24"/>
        </w:rPr>
        <w:t>ов</w:t>
      </w:r>
      <w:r w:rsidRPr="001E4388">
        <w:rPr>
          <w:szCs w:val="24"/>
        </w:rPr>
        <w:t xml:space="preserve"> и сечени</w:t>
      </w:r>
      <w:r w:rsidR="00DC3F6F">
        <w:rPr>
          <w:szCs w:val="24"/>
        </w:rPr>
        <w:t>й</w:t>
      </w:r>
      <w:r w:rsidRPr="001E4388">
        <w:rPr>
          <w:szCs w:val="24"/>
        </w:rPr>
        <w:t xml:space="preserve"> на русском языке</w:t>
      </w:r>
      <w:r w:rsidR="00DC3F6F">
        <w:rPr>
          <w:szCs w:val="24"/>
        </w:rPr>
        <w:t>,</w:t>
      </w:r>
      <w:r w:rsidRPr="001E4388">
        <w:rPr>
          <w:szCs w:val="24"/>
        </w:rPr>
        <w:t xml:space="preserve"> в метрической системе.</w:t>
      </w:r>
    </w:p>
    <w:p w:rsidR="00490DA9" w:rsidRPr="001E4388" w:rsidRDefault="00490DA9" w:rsidP="007845C8">
      <w:pPr>
        <w:numPr>
          <w:ilvl w:val="0"/>
          <w:numId w:val="45"/>
        </w:numPr>
        <w:spacing w:before="60"/>
        <w:jc w:val="left"/>
        <w:rPr>
          <w:szCs w:val="24"/>
        </w:rPr>
      </w:pPr>
      <w:r w:rsidRPr="001E4388">
        <w:rPr>
          <w:szCs w:val="24"/>
        </w:rPr>
        <w:t>Процедуры, подготовки, монтажа/демонтажа, спуска, установки, активации и разъединения оборудования заканчивания на русском языке.</w:t>
      </w:r>
    </w:p>
    <w:p w:rsidR="00490DA9" w:rsidRPr="001E4388" w:rsidRDefault="00490DA9" w:rsidP="007845C8">
      <w:pPr>
        <w:numPr>
          <w:ilvl w:val="0"/>
          <w:numId w:val="45"/>
        </w:numPr>
        <w:spacing w:before="60"/>
        <w:jc w:val="left"/>
        <w:rPr>
          <w:szCs w:val="24"/>
        </w:rPr>
      </w:pPr>
      <w:r w:rsidRPr="001E4388">
        <w:rPr>
          <w:szCs w:val="24"/>
        </w:rPr>
        <w:t>Процедуры по ликвидации нештатных ситуаций и проведению аварийных работ в скважине.</w:t>
      </w:r>
    </w:p>
    <w:p w:rsidR="00490DA9" w:rsidRDefault="00490DA9" w:rsidP="007845C8">
      <w:pPr>
        <w:numPr>
          <w:ilvl w:val="0"/>
          <w:numId w:val="45"/>
        </w:numPr>
        <w:spacing w:before="60"/>
        <w:jc w:val="left"/>
        <w:rPr>
          <w:szCs w:val="24"/>
        </w:rPr>
      </w:pPr>
      <w:r w:rsidRPr="001E4388">
        <w:rPr>
          <w:szCs w:val="24"/>
        </w:rPr>
        <w:t>Разрешение на применение оборудования заканчивания в РФ.</w:t>
      </w:r>
    </w:p>
    <w:p w:rsidR="00582376" w:rsidRPr="001E4388" w:rsidRDefault="00582376" w:rsidP="007845C8">
      <w:pPr>
        <w:numPr>
          <w:ilvl w:val="0"/>
          <w:numId w:val="45"/>
        </w:numPr>
        <w:spacing w:before="60"/>
        <w:rPr>
          <w:szCs w:val="24"/>
        </w:rPr>
      </w:pPr>
      <w:r>
        <w:rPr>
          <w:szCs w:val="24"/>
        </w:rPr>
        <w:t xml:space="preserve"> Для случая применения стингера плавающего типа, р</w:t>
      </w:r>
      <w:r w:rsidRPr="001E4388">
        <w:rPr>
          <w:szCs w:val="24"/>
        </w:rPr>
        <w:t xml:space="preserve">асчёты необходимой длины стингера, с учётом величины  его перемещения в полированной </w:t>
      </w:r>
      <w:r w:rsidR="00FE7BE3">
        <w:rPr>
          <w:szCs w:val="24"/>
        </w:rPr>
        <w:t>воронке</w:t>
      </w:r>
      <w:r w:rsidRPr="001E4388">
        <w:rPr>
          <w:szCs w:val="24"/>
        </w:rPr>
        <w:t xml:space="preserve"> головы подвески хвостовика, при проведении М</w:t>
      </w:r>
      <w:r>
        <w:rPr>
          <w:szCs w:val="24"/>
        </w:rPr>
        <w:t>С</w:t>
      </w:r>
      <w:r w:rsidRPr="001E4388">
        <w:rPr>
          <w:szCs w:val="24"/>
        </w:rPr>
        <w:t xml:space="preserve">ГРП. Предоставить рекомендации по степени  разгрузки  веса НКТ на голову подвески. </w:t>
      </w:r>
    </w:p>
    <w:p w:rsidR="00490DA9" w:rsidRPr="001E4388" w:rsidRDefault="00490DA9" w:rsidP="00490DA9">
      <w:pPr>
        <w:pStyle w:val="TestoNormale"/>
        <w:tabs>
          <w:tab w:val="left" w:pos="0"/>
        </w:tabs>
        <w:spacing w:after="0"/>
        <w:ind w:left="0" w:right="0" w:firstLine="709"/>
        <w:rPr>
          <w:rFonts w:ascii="Times New Roman" w:hAnsi="Times New Roman"/>
          <w:noProof w:val="0"/>
          <w:sz w:val="24"/>
          <w:szCs w:val="24"/>
          <w:lang w:val="ru-RU"/>
        </w:rPr>
      </w:pPr>
    </w:p>
    <w:p w:rsidR="006E7E95" w:rsidRPr="00634C1E" w:rsidRDefault="00490DA9" w:rsidP="001E4388">
      <w:pPr>
        <w:pStyle w:val="TestoNormale"/>
        <w:tabs>
          <w:tab w:val="left" w:pos="0"/>
        </w:tabs>
        <w:spacing w:after="0"/>
        <w:ind w:left="0" w:right="0" w:firstLine="426"/>
        <w:rPr>
          <w:rFonts w:ascii="Times New Roman" w:hAnsi="Times New Roman"/>
          <w:noProof w:val="0"/>
          <w:sz w:val="24"/>
          <w:szCs w:val="24"/>
          <w:lang w:val="ru-RU"/>
        </w:rPr>
      </w:pPr>
      <w:r>
        <w:rPr>
          <w:rFonts w:ascii="Times New Roman" w:hAnsi="Times New Roman"/>
          <w:noProof w:val="0"/>
          <w:sz w:val="24"/>
          <w:szCs w:val="24"/>
          <w:lang w:val="ru-RU"/>
        </w:rPr>
        <w:t>Претендент</w:t>
      </w:r>
      <w:r w:rsidRPr="001E4388">
        <w:rPr>
          <w:sz w:val="24"/>
          <w:szCs w:val="24"/>
          <w:lang w:val="ru-RU"/>
        </w:rPr>
        <w:t xml:space="preserve"> </w:t>
      </w:r>
      <w:r w:rsidR="00EB343E" w:rsidRPr="004825B3">
        <w:rPr>
          <w:rFonts w:ascii="Times New Roman" w:hAnsi="Times New Roman"/>
          <w:sz w:val="24"/>
          <w:szCs w:val="24"/>
          <w:lang w:val="ru-RU"/>
        </w:rPr>
        <w:t>должен хранить документацию, подтверждающую, что всё оборудование прошло выходные испытания, проверено, откалибровано, имеет необходимые графики, сертификаты качества, разрешения на применени</w:t>
      </w:r>
      <w:r w:rsidR="00EB343E">
        <w:rPr>
          <w:rFonts w:ascii="Times New Roman" w:hAnsi="Times New Roman"/>
          <w:noProof w:val="0"/>
          <w:sz w:val="24"/>
          <w:szCs w:val="24"/>
          <w:lang w:val="ru-RU"/>
        </w:rPr>
        <w:t>е,</w:t>
      </w:r>
      <w:r w:rsidR="00EB343E" w:rsidRPr="004825B3">
        <w:rPr>
          <w:rFonts w:ascii="Times New Roman" w:hAnsi="Times New Roman"/>
          <w:sz w:val="24"/>
          <w:szCs w:val="24"/>
          <w:lang w:val="ru-RU"/>
        </w:rPr>
        <w:t xml:space="preserve"> и паспорта в соответствии с требованиями «Правил безопасности в нефтяной и газовой промышленности» и Заказчика. По требованию Заказчика любой документ и оборудование может быть проверено, и испытано в соответствии с установленными процедурами.</w:t>
      </w:r>
    </w:p>
    <w:p w:rsidR="006E7E95" w:rsidRPr="001E4388" w:rsidRDefault="006E7E95" w:rsidP="001E4388">
      <w:pPr>
        <w:pStyle w:val="TestoNormale"/>
        <w:tabs>
          <w:tab w:val="left" w:pos="0"/>
        </w:tabs>
        <w:spacing w:after="0"/>
        <w:ind w:left="0" w:right="0" w:firstLine="426"/>
        <w:rPr>
          <w:lang w:val="ru-RU"/>
        </w:rPr>
      </w:pPr>
    </w:p>
    <w:p w:rsidR="00660270" w:rsidRDefault="00F37693" w:rsidP="00EC7884">
      <w:pPr>
        <w:ind w:firstLine="426"/>
        <w:rPr>
          <w:szCs w:val="24"/>
        </w:rPr>
      </w:pPr>
      <w:r w:rsidRPr="001E4388">
        <w:rPr>
          <w:szCs w:val="24"/>
        </w:rPr>
        <w:t>Участники могут образовывать совместные предприятия или альянсы для более</w:t>
      </w:r>
      <w:r w:rsidR="00EC7884">
        <w:rPr>
          <w:szCs w:val="24"/>
        </w:rPr>
        <w:t xml:space="preserve"> эффективной поддержки сервиса.</w:t>
      </w:r>
    </w:p>
    <w:p w:rsidR="00DE4851" w:rsidRDefault="00DE4851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0128AA" w:rsidRDefault="000128AA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0128AA" w:rsidRDefault="000128AA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0128AA" w:rsidRDefault="000128AA" w:rsidP="0033227F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DE4851" w:rsidRDefault="00DE4851" w:rsidP="0033227F">
      <w:pPr>
        <w:pStyle w:val="a4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 xml:space="preserve">Главный инженер </w:t>
      </w:r>
    </w:p>
    <w:p w:rsidR="00660270" w:rsidRPr="0095196E" w:rsidRDefault="00DE4851" w:rsidP="00660270">
      <w:pPr>
        <w:rPr>
          <w:szCs w:val="24"/>
        </w:rPr>
      </w:pPr>
      <w:r>
        <w:rPr>
          <w:szCs w:val="24"/>
        </w:rPr>
        <w:t>ОАО «НК «Янгпур»</w:t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EC7884">
        <w:rPr>
          <w:szCs w:val="24"/>
        </w:rPr>
        <w:t xml:space="preserve">          Е.П. Белозор</w:t>
      </w:r>
    </w:p>
    <w:p w:rsidR="00660270" w:rsidRDefault="00660270" w:rsidP="00660270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660270" w:rsidRDefault="00660270" w:rsidP="00660270">
      <w:pPr>
        <w:rPr>
          <w:szCs w:val="24"/>
        </w:rPr>
      </w:pPr>
    </w:p>
    <w:p w:rsidR="00660270" w:rsidRPr="0095196E" w:rsidRDefault="00660270" w:rsidP="00660270">
      <w:pPr>
        <w:rPr>
          <w:szCs w:val="24"/>
        </w:rPr>
      </w:pPr>
    </w:p>
    <w:p w:rsidR="00DE4851" w:rsidRDefault="00E8589E" w:rsidP="00660270">
      <w:pPr>
        <w:rPr>
          <w:szCs w:val="24"/>
        </w:rPr>
      </w:pPr>
      <w:r>
        <w:rPr>
          <w:szCs w:val="24"/>
        </w:rPr>
        <w:t>Н</w:t>
      </w:r>
      <w:r w:rsidR="00DE4851">
        <w:rPr>
          <w:szCs w:val="24"/>
        </w:rPr>
        <w:t xml:space="preserve">ачальник </w:t>
      </w:r>
      <w:r w:rsidR="00B34916">
        <w:rPr>
          <w:szCs w:val="24"/>
        </w:rPr>
        <w:t>о</w:t>
      </w:r>
      <w:r w:rsidR="00DE4851">
        <w:rPr>
          <w:szCs w:val="24"/>
        </w:rPr>
        <w:t xml:space="preserve">тдела </w:t>
      </w:r>
      <w:proofErr w:type="spellStart"/>
      <w:r w:rsidR="00DE4851">
        <w:rPr>
          <w:szCs w:val="24"/>
        </w:rPr>
        <w:t>супервайзинга</w:t>
      </w:r>
      <w:proofErr w:type="spellEnd"/>
      <w:r w:rsidR="00DE4851">
        <w:rPr>
          <w:szCs w:val="24"/>
        </w:rPr>
        <w:t xml:space="preserve"> по бурению</w:t>
      </w:r>
      <w:r w:rsidR="00DE4851" w:rsidRPr="00DE4851">
        <w:rPr>
          <w:szCs w:val="24"/>
        </w:rPr>
        <w:t>,</w:t>
      </w:r>
    </w:p>
    <w:p w:rsidR="00660270" w:rsidRDefault="00DE4851" w:rsidP="00660270">
      <w:pPr>
        <w:rPr>
          <w:szCs w:val="24"/>
        </w:rPr>
      </w:pPr>
      <w:r>
        <w:rPr>
          <w:szCs w:val="24"/>
        </w:rPr>
        <w:t>текущему и капитальному ремонту скважин</w:t>
      </w:r>
      <w:r w:rsidR="00660270" w:rsidRPr="0095196E">
        <w:rPr>
          <w:szCs w:val="24"/>
        </w:rPr>
        <w:tab/>
      </w:r>
    </w:p>
    <w:p w:rsidR="00660270" w:rsidRDefault="00DE4851" w:rsidP="00660270">
      <w:pPr>
        <w:rPr>
          <w:szCs w:val="24"/>
        </w:rPr>
      </w:pPr>
      <w:r w:rsidRPr="00DE4851">
        <w:rPr>
          <w:szCs w:val="24"/>
        </w:rPr>
        <w:t>ОАО «НК «Янгпур»</w:t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 w:rsidR="00660270" w:rsidRPr="0095196E">
        <w:rPr>
          <w:szCs w:val="24"/>
        </w:rPr>
        <w:tab/>
      </w:r>
      <w:r>
        <w:rPr>
          <w:szCs w:val="24"/>
        </w:rPr>
        <w:t xml:space="preserve">           </w:t>
      </w:r>
      <w:r w:rsidR="00E8589E">
        <w:rPr>
          <w:szCs w:val="24"/>
        </w:rPr>
        <w:t>В.В. Потытняков</w:t>
      </w:r>
    </w:p>
    <w:p w:rsidR="00660270" w:rsidRDefault="00660270" w:rsidP="00660270">
      <w:pPr>
        <w:rPr>
          <w:szCs w:val="24"/>
        </w:rPr>
      </w:pPr>
    </w:p>
    <w:p w:rsidR="00DE4851" w:rsidRDefault="00DE4851" w:rsidP="00660270">
      <w:pPr>
        <w:rPr>
          <w:szCs w:val="24"/>
        </w:rPr>
      </w:pPr>
    </w:p>
    <w:p w:rsidR="00811774" w:rsidRPr="00811774" w:rsidRDefault="000128AA" w:rsidP="00660270">
      <w:pPr>
        <w:pStyle w:val="a4"/>
        <w:tabs>
          <w:tab w:val="clear" w:pos="4677"/>
          <w:tab w:val="clear" w:pos="935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:rsidR="00660270" w:rsidRDefault="00660270" w:rsidP="00660270">
      <w:pPr>
        <w:pStyle w:val="a4"/>
        <w:tabs>
          <w:tab w:val="clear" w:pos="4677"/>
          <w:tab w:val="clear" w:pos="9355"/>
        </w:tabs>
        <w:rPr>
          <w:szCs w:val="24"/>
        </w:rPr>
      </w:pPr>
    </w:p>
    <w:sectPr w:rsidR="00660270" w:rsidSect="00007856">
      <w:headerReference w:type="even" r:id="rId20"/>
      <w:headerReference w:type="default" r:id="rId21"/>
      <w:headerReference w:type="first" r:id="rId22"/>
      <w:pgSz w:w="11906" w:h="16838"/>
      <w:pgMar w:top="510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F1" w:rsidRDefault="00261AF1" w:rsidP="00A8215B">
      <w:r>
        <w:separator/>
      </w:r>
    </w:p>
  </w:endnote>
  <w:endnote w:type="continuationSeparator" w:id="0">
    <w:p w:rsidR="00261AF1" w:rsidRDefault="00261AF1" w:rsidP="00A8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Gabriola"/>
    <w:charset w:val="CC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70" w:rsidRDefault="00F37870" w:rsidP="0005723F">
    <w:pPr>
      <w:rPr>
        <w:rFonts w:ascii="Arial" w:hAnsi="Arial" w:cs="Arial"/>
        <w:sz w:val="16"/>
        <w:szCs w:val="16"/>
      </w:rPr>
    </w:pPr>
  </w:p>
  <w:p w:rsidR="00F37870" w:rsidRPr="00D82E2B" w:rsidRDefault="00F37870" w:rsidP="0005723F">
    <w:pPr>
      <w:pStyle w:val="a6"/>
      <w:tabs>
        <w:tab w:val="clear" w:pos="9355"/>
        <w:tab w:val="right" w:pos="9180"/>
        <w:tab w:val="left" w:pos="9899"/>
      </w:tabs>
      <w:ind w:firstLine="18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® ОАО «НК «Роснефть», 20</w:t>
    </w:r>
    <w:r>
      <w:rPr>
        <w:rFonts w:ascii="Arial" w:hAnsi="Arial" w:cs="Arial"/>
        <w:sz w:val="16"/>
        <w:szCs w:val="16"/>
        <w:lang w:val="en-US"/>
      </w:rPr>
      <w:t>1</w:t>
    </w:r>
    <w:r>
      <w:rPr>
        <w:rFonts w:ascii="Arial" w:hAnsi="Arial" w:cs="Arial"/>
        <w:sz w:val="16"/>
        <w:szCs w:val="16"/>
      </w:rPr>
      <w:t>6</w:t>
    </w:r>
  </w:p>
  <w:p w:rsidR="00F37870" w:rsidRPr="00D27D30" w:rsidRDefault="00F37870" w:rsidP="0005723F">
    <w:pPr>
      <w:pStyle w:val="a6"/>
      <w:rPr>
        <w:sz w:val="10"/>
        <w:szCs w:val="10"/>
      </w:rPr>
    </w:pPr>
  </w:p>
  <w:p w:rsidR="00F37870" w:rsidRPr="00085665" w:rsidRDefault="00F37870" w:rsidP="0005723F">
    <w:pPr>
      <w:pStyle w:val="a6"/>
      <w:rPr>
        <w:szCs w:val="24"/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7887C32" wp14:editId="3A115A7D">
              <wp:simplePos x="0" y="0"/>
              <wp:positionH relativeFrom="column">
                <wp:posOffset>0</wp:posOffset>
              </wp:positionH>
              <wp:positionV relativeFrom="paragraph">
                <wp:posOffset>-36830</wp:posOffset>
              </wp:positionV>
              <wp:extent cx="6229985" cy="431165"/>
              <wp:effectExtent l="9525" t="1270" r="0" b="0"/>
              <wp:wrapNone/>
              <wp:docPr id="6" name="Группа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985" cy="431165"/>
                        <a:chOff x="1191" y="15120"/>
                        <a:chExt cx="9811" cy="679"/>
                      </a:xfrm>
                    </wpg:grpSpPr>
                    <wps:wsp>
                      <wps:cNvPr id="7" name="Text Box 169"/>
                      <wps:cNvSpPr txBox="1">
                        <a:spLocks noChangeArrowheads="1"/>
                      </wps:cNvSpPr>
                      <wps:spPr bwMode="auto">
                        <a:xfrm>
                          <a:off x="1488" y="15120"/>
                          <a:ext cx="8975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70" w:rsidRPr="005A1874" w:rsidRDefault="00F37870" w:rsidP="0005723F">
                            <w:pPr>
                              <w:pStyle w:val="Sf"/>
                              <w:spacing w:before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170"/>
                      <wpg:cNvGrpSpPr>
                        <a:grpSpLocks/>
                      </wpg:cNvGrpSpPr>
                      <wpg:grpSpPr bwMode="auto">
                        <a:xfrm>
                          <a:off x="1191" y="15137"/>
                          <a:ext cx="9811" cy="662"/>
                          <a:chOff x="1191" y="15137"/>
                          <a:chExt cx="9811" cy="662"/>
                        </a:xfrm>
                      </wpg:grpSpPr>
                      <wps:wsp>
                        <wps:cNvPr id="9" name="AutoShap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91" y="15137"/>
                            <a:ext cx="9630" cy="1"/>
                          </a:xfrm>
                          <a:prstGeom prst="straightConnector1">
                            <a:avLst/>
                          </a:pr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rc 172"/>
                        <wps:cNvSpPr>
                          <a:spLocks/>
                        </wps:cNvSpPr>
                        <wps:spPr bwMode="auto">
                          <a:xfrm flipH="1">
                            <a:off x="10463" y="15137"/>
                            <a:ext cx="539" cy="662"/>
                          </a:xfrm>
                          <a:custGeom>
                            <a:avLst/>
                            <a:gdLst>
                              <a:gd name="T0" fmla="*/ 0 w 21363"/>
                              <a:gd name="T1" fmla="*/ 0 h 20196"/>
                              <a:gd name="T2" fmla="*/ 0 w 21363"/>
                              <a:gd name="T3" fmla="*/ 0 h 20196"/>
                              <a:gd name="T4" fmla="*/ 0 w 21363"/>
                              <a:gd name="T5" fmla="*/ 0 h 2019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63" h="20196" fill="none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</a:path>
                              <a:path w="21363" h="20196" stroke="0" extrusionOk="0">
                                <a:moveTo>
                                  <a:pt x="7659" y="-1"/>
                                </a:moveTo>
                                <a:cubicBezTo>
                                  <a:pt x="14966" y="2770"/>
                                  <a:pt x="20206" y="9272"/>
                                  <a:pt x="21362" y="17002"/>
                                </a:cubicBezTo>
                                <a:lnTo>
                                  <a:pt x="0" y="20196"/>
                                </a:lnTo>
                                <a:lnTo>
                                  <a:pt x="7659" y="-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42" y="15685"/>
                            <a:ext cx="3129" cy="0"/>
                          </a:xfrm>
                          <a:prstGeom prst="straightConnector1">
                            <a:avLst/>
                          </a:prstGeom>
                          <a:noFill/>
                          <a:ln w="16510">
                            <a:solidFill>
                              <a:srgbClr val="FDD20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7" o:spid="_x0000_s1029" style="position:absolute;left:0;text-align:left;margin-left:0;margin-top:-2.9pt;width:490.55pt;height:33.95pt;z-index:251654144" coordorigin="1191,15120" coordsize="9811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30" type="#_x0000_t202" style="position:absolute;left:1488;top:15120;width:8975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oO8IA&#10;AADaAAAADwAAAGRycy9kb3ducmV2LnhtbESP3YrCMBSE7xd8h3AEbxZNVVilGkX8Ab3ZZVsf4NAc&#10;22JzUpKo9e2NsLCXw8x8wyzXnWnEnZyvLSsYjxIQxIXVNZcKzvlhOAfhA7LGxjIpeJKH9ar3scRU&#10;2wf/0j0LpYgQ9ikqqEJoUyl9UZFBP7ItcfQu1hkMUbpSaoePCDeNnCTJlzRYc1yosKVtRcU1uxkF&#10;2c93fTw/22nZfI6NO+3zPOxypQb9brMAEagL/+G/9lErm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2g7wgAAANoAAAAPAAAAAAAAAAAAAAAAAJgCAABkcnMvZG93&#10;bnJldi54bWxQSwUGAAAAAAQABAD1AAAAhwMAAAAA&#10;" filled="f" stroked="f" strokeweight="1.3pt">
                <v:textbox>
                  <w:txbxContent>
                    <w:p w:rsidR="00F47C59" w:rsidRPr="005A1874" w:rsidRDefault="00F47C59" w:rsidP="0005723F">
                      <w:pPr>
                        <w:pStyle w:val="Sf"/>
                        <w:spacing w:before="120"/>
                      </w:pPr>
                    </w:p>
                  </w:txbxContent>
                </v:textbox>
              </v:shape>
              <v:group id="Group 170" o:spid="_x0000_s1031" style="position:absolute;left:1191;top:15137;width:9811;height:662" coordorigin="1191,15137" coordsize="9811,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32" type="#_x0000_t32" style="position:absolute;left:1191;top:15137;width:963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jYk8QAAADaAAAADwAAAGRycy9kb3ducmV2LnhtbESPS4vCQBCE7wv+h6EFb+tEDz6yjiLi&#10;C9wcort7bjJtEsz0hMyo8d87C4LHoqq+omaL1lTiRo0rLSsY9CMQxJnVJecKfk6bzwkI55E1VpZJ&#10;wYMcLOadjxnG2t45pdvR5yJA2MWooPC+jqV0WUEGXd/WxME728agD7LJpW7wHuCmksMoGkmDJYeF&#10;AmtaFZRdjlejYDvcXf52q2R5OCc4Hn2v0999kirV67bLLxCeWv8Ov9p7rWAK/1fCDZ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KNiTxAAAANoAAAAPAAAAAAAAAAAA&#10;AAAAAKECAABkcnMvZG93bnJldi54bWxQSwUGAAAAAAQABAD5AAAAkgMAAAAA&#10;" strokecolor="#fdd208" strokeweight="1.3pt"/>
                <v:shape id="Arc 172" o:spid="_x0000_s1033" style="position:absolute;left:10463;top:15137;width:539;height:662;flip:x;visibility:visible;mso-wrap-style:square;v-text-anchor:top" coordsize="21363,20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Z5MQA&#10;AADbAAAADwAAAGRycy9kb3ducmV2LnhtbESPzW7CQAyE70h9h5Ur9QYbfkRKyoKq0kpcQIICZyvr&#10;JlGz3jS7hfD2+IDEzdaMZz7Pl52r1ZnaUHk2MBwkoIhzbysuDBy+v/qvoEJEtlh7JgNXCrBcPPXm&#10;mFl/4R2d97FQEsIhQwNljE2mdchLchgGviEW7ce3DqOsbaFtixcJd7UeJclUO6xYGkps6KOk/Hf/&#10;7wxgMp5tN5sThvXo+Dn80+kkXaXGvDx372+gInXxYb5fr63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meTEAAAA2wAAAA8AAAAAAAAAAAAAAAAAmAIAAGRycy9k&#10;b3ducmV2LnhtbFBLBQYAAAAABAAEAPUAAACJAwAAAAA=&#10;" path="m7659,-1nfc14966,2770,20206,9272,21362,17002em7659,-1nsc14966,2770,20206,9272,21362,17002l,20196,7659,-1xe" filled="f" strokecolor="#fdd208" strokeweight="1.3pt">
                  <v:path arrowok="t" o:extrusionok="f" o:connecttype="custom" o:connectlocs="0,0;0,0;0,0" o:connectangles="0,0,0"/>
                </v:shape>
                <v:shape id="AutoShape 173" o:spid="_x0000_s1034" type="#_x0000_t32" style="position:absolute;left:7342;top:15685;width:312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GwcIAAADbAAAADwAAAGRycy9kb3ducmV2LnhtbERPS4vCMBC+C/sfwgh701QPKl2jiKwP&#10;0B7a3fU8NGNbbCalyWr990YQvM3H95z5sjO1uFLrKssKRsMIBHFudcWFgt+fzWAGwnlkjbVlUnAn&#10;B8vFR2+OsbY3Tuma+UKEEHYxKii9b2IpXV6SQTe0DXHgzrY16ANsC6lbvIVwU8txFE2kwYpDQ4kN&#10;rUvKL9m/UbAd7y6n3TpZHc4JTifH7/Rvn6RKffa71RcIT51/i1/uvQ7zR/D8JRw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sGwcIAAADbAAAADwAAAAAAAAAAAAAA&#10;AAChAgAAZHJzL2Rvd25yZXYueG1sUEsFBgAAAAAEAAQA+QAAAJADAAAAAA==&#10;" strokecolor="#fdd208" strokeweight="1.3pt"/>
              </v:group>
            </v:group>
          </w:pict>
        </mc:Fallback>
      </mc:AlternateContent>
    </w:r>
  </w:p>
  <w:p w:rsidR="00F37870" w:rsidRPr="00085665" w:rsidRDefault="00F37870" w:rsidP="0005723F">
    <w:pPr>
      <w:pStyle w:val="a6"/>
      <w:rPr>
        <w:szCs w:val="24"/>
        <w:lang w:val="en-US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6C93C76" wp14:editId="3121468C">
              <wp:simplePos x="0" y="0"/>
              <wp:positionH relativeFrom="column">
                <wp:posOffset>8890</wp:posOffset>
              </wp:positionH>
              <wp:positionV relativeFrom="paragraph">
                <wp:posOffset>135890</wp:posOffset>
              </wp:positionV>
              <wp:extent cx="5020310" cy="282575"/>
              <wp:effectExtent l="0" t="0" r="0" b="3175"/>
              <wp:wrapNone/>
              <wp:docPr id="2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0310" cy="282575"/>
                        <a:chOff x="1261" y="16096"/>
                        <a:chExt cx="7906" cy="445"/>
                      </a:xfrm>
                    </wpg:grpSpPr>
                    <wps:wsp>
                      <wps:cNvPr id="3" name="Freeform 177"/>
                      <wps:cNvSpPr>
                        <a:spLocks/>
                      </wps:cNvSpPr>
                      <wps:spPr bwMode="auto">
                        <a:xfrm>
                          <a:off x="1261" y="16096"/>
                          <a:ext cx="6186" cy="401"/>
                        </a:xfrm>
                        <a:custGeom>
                          <a:avLst/>
                          <a:gdLst>
                            <a:gd name="T0" fmla="*/ 0 w 9278"/>
                            <a:gd name="T1" fmla="*/ 401 h 401"/>
                            <a:gd name="T2" fmla="*/ 287 w 9278"/>
                            <a:gd name="T3" fmla="*/ 64 h 401"/>
                            <a:gd name="T4" fmla="*/ 1334 w 9278"/>
                            <a:gd name="T5" fmla="*/ 19 h 401"/>
                            <a:gd name="T6" fmla="*/ 4124 w 9278"/>
                            <a:gd name="T7" fmla="*/ 25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78" h="401">
                              <a:moveTo>
                                <a:pt x="0" y="401"/>
                              </a:moveTo>
                              <a:cubicBezTo>
                                <a:pt x="72" y="264"/>
                                <a:pt x="146" y="128"/>
                                <a:pt x="646" y="64"/>
                              </a:cubicBezTo>
                              <a:cubicBezTo>
                                <a:pt x="1145" y="0"/>
                                <a:pt x="1562" y="26"/>
                                <a:pt x="3001" y="19"/>
                              </a:cubicBezTo>
                              <a:cubicBezTo>
                                <a:pt x="4440" y="12"/>
                                <a:pt x="7970" y="24"/>
                                <a:pt x="9278" y="25"/>
                              </a:cubicBez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78"/>
                      <wps:cNvSpPr txBox="1">
                        <a:spLocks noChangeArrowheads="1"/>
                      </wps:cNvSpPr>
                      <wps:spPr bwMode="auto">
                        <a:xfrm>
                          <a:off x="1570" y="16120"/>
                          <a:ext cx="7597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651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70" w:rsidRPr="009E3DBE" w:rsidRDefault="00F37870" w:rsidP="0005723F">
                            <w:pPr>
                              <w:spacing w:before="60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24" o:spid="_x0000_s1035" style="position:absolute;left:0;text-align:left;margin-left:.7pt;margin-top:10.7pt;width:395.3pt;height:22.25pt;z-index:251657216" coordorigin="1261,16096" coordsize="7906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">
              <v:shape id="Freeform 177" o:spid="_x0000_s1036" style="position:absolute;left:1261;top:16096;width:6186;height:401;visibility:visible;mso-wrap-style:square;v-text-anchor:top" coordsize="9278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oV8QA&#10;AADaAAAADwAAAGRycy9kb3ducmV2LnhtbESPQWvCQBSE7wX/w/IEb3VjA0FTVxGL2EtFoxR6e2Rf&#10;k2D2bciuJvn33YLgcZiZb5jluje1uFPrKssKZtMIBHFudcWFgst59zoH4TyyxtoyKRjIwXo1elli&#10;qm3HJ7pnvhABwi5FBaX3TSqly0sy6Ka2IQ7er20N+iDbQuoWuwA3tXyLokQarDgslNjQtqT8mt2M&#10;gv3xsIh/ko/BNLPz9+Hrcqwzs1FqMu437yA89f4ZfrQ/tYIY/q+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aFfEAAAA2gAAAA8AAAAAAAAAAAAAAAAAmAIAAGRycy9k&#10;b3ducmV2LnhtbFBLBQYAAAAABAAEAPUAAACJAwAAAAA=&#10;" path="m,401c72,264,146,128,646,64,1145,,1562,26,3001,19v1439,-7,4969,5,6277,6e" filled="f" strokecolor="#fdd208" strokeweight="1.3pt">
                <v:path arrowok="t" o:connecttype="custom" o:connectlocs="0,401;191,64;889,19;2750,25" o:connectangles="0,0,0,0"/>
              </v:shape>
              <v:shape id="Text Box 178" o:spid="_x0000_s1037" type="#_x0000_t202" style="position:absolute;left:1570;top:16120;width:7597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2TMIA&#10;AADaAAAADwAAAGRycy9kb3ducmV2LnhtbESP3YrCMBSE7xd8h3AEbxZN1UWkGkX8Ab3ZZVsf4NAc&#10;22JzUpKo9e2NsLCXw8x8wyzXnWnEnZyvLSsYjxIQxIXVNZcKzvlhOAfhA7LGxjIpeJKH9ar3scRU&#10;2wf/0j0LpYgQ9ikqqEJoUyl9UZFBP7ItcfQu1hkMUbpSaoePCDeNnCTJTBqsOS5U2NK2ouKa3YyC&#10;7Oe7Pp6f7bRsPsfGnfZ5Hna5UoN+t1mACNSF//Bf+6gVfMH7Srw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fZMwgAAANoAAAAPAAAAAAAAAAAAAAAAAJgCAABkcnMvZG93&#10;bnJldi54bWxQSwUGAAAAAAQABAD1AAAAhwMAAAAA&#10;" filled="f" stroked="f" strokeweight="1.3pt">
                <v:textbox>
                  <w:txbxContent>
                    <w:p w:rsidR="00F47C59" w:rsidRPr="009E3DBE" w:rsidRDefault="00F47C59" w:rsidP="0005723F">
                      <w:pPr>
                        <w:spacing w:before="60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szCs w:val="24"/>
        <w:lang w:eastAsia="ru-RU"/>
      </w:rPr>
      <mc:AlternateContent>
        <mc:Choice Requires="wps">
          <w:drawing>
            <wp:anchor distT="4294967291" distB="4294967291" distL="114300" distR="114300" simplePos="0" relativeHeight="251938304" behindDoc="0" locked="0" layoutInCell="1" allowOverlap="1" wp14:anchorId="649C2DDE" wp14:editId="569882A7">
              <wp:simplePos x="0" y="0"/>
              <wp:positionH relativeFrom="column">
                <wp:posOffset>0</wp:posOffset>
              </wp:positionH>
              <wp:positionV relativeFrom="paragraph">
                <wp:posOffset>390524</wp:posOffset>
              </wp:positionV>
              <wp:extent cx="2447925" cy="0"/>
              <wp:effectExtent l="0" t="0" r="9525" b="19050"/>
              <wp:wrapNone/>
              <wp:docPr id="47" name="Прямая со стрелко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447925" cy="0"/>
                      </a:xfrm>
                      <a:prstGeom prst="straightConnector1">
                        <a:avLst/>
                      </a:prstGeom>
                      <a:noFill/>
                      <a:ln w="1651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23" o:spid="_x0000_s1026" type="#_x0000_t32" style="position:absolute;margin-left:0;margin-top:30.75pt;width:192.75pt;height:0;flip:x;z-index:2519383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" strokecolor="#fdd208" strokeweight="1.3pt"/>
          </w:pict>
        </mc:Fallback>
      </mc:AlternateContent>
    </w:r>
    <w:r>
      <w:rPr>
        <w:noProof/>
        <w:szCs w:val="24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3D914D0" wp14:editId="2A0048BB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46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870" w:rsidRPr="004511AD" w:rsidRDefault="00F37870" w:rsidP="0005723F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22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38" type="#_x0000_t202" style="position:absolute;left:0;text-align:left;margin-left:397.15pt;margin-top:15.55pt;width:79.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" filled="f" stroked="f" strokeweight="1.3pt">
              <v:textbox>
                <w:txbxContent>
                  <w:p w:rsidR="00F37870" w:rsidRPr="004511AD" w:rsidRDefault="00F37870" w:rsidP="0005723F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>
                        <w:rPr>
                          <w:noProof/>
                        </w:rPr>
                        <w:t>22</w:t>
                      </w:r>
                    </w:fldSimple>
                  </w:p>
                </w:txbxContent>
              </v:textbox>
            </v:shape>
          </w:pict>
        </mc:Fallback>
      </mc:AlternateContent>
    </w:r>
  </w:p>
  <w:p w:rsidR="00F37870" w:rsidRPr="0005723F" w:rsidRDefault="00F37870" w:rsidP="000572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70" w:rsidRDefault="00F37870" w:rsidP="00080D03">
    <w:pPr>
      <w:rPr>
        <w:rFonts w:ascii="Arial" w:hAnsi="Arial" w:cs="Arial"/>
        <w:sz w:val="16"/>
        <w:szCs w:val="16"/>
      </w:rPr>
    </w:pPr>
  </w:p>
  <w:p w:rsidR="00F37870" w:rsidRPr="0037294A" w:rsidRDefault="00F37870" w:rsidP="00080D03">
    <w:pPr>
      <w:pStyle w:val="a6"/>
      <w:tabs>
        <w:tab w:val="clear" w:pos="9355"/>
        <w:tab w:val="right" w:pos="9180"/>
        <w:tab w:val="left" w:pos="9899"/>
      </w:tabs>
      <w:ind w:right="-1" w:firstLine="180"/>
      <w:jc w:val="right"/>
      <w:rPr>
        <w:sz w:val="16"/>
        <w:szCs w:val="16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4927"/>
      <w:gridCol w:w="4927"/>
    </w:tblGrid>
    <w:tr w:rsidR="00F37870" w:rsidRPr="00D70A7B" w:rsidTr="00DE4851">
      <w:tc>
        <w:tcPr>
          <w:tcW w:w="2500" w:type="pct"/>
          <w:tcBorders>
            <w:top w:val="single" w:sz="12" w:space="0" w:color="00B050"/>
          </w:tcBorders>
          <w:vAlign w:val="center"/>
        </w:tcPr>
        <w:p w:rsidR="00F37870" w:rsidRPr="0063443B" w:rsidRDefault="00F37870" w:rsidP="00442C91">
          <w:pPr>
            <w:pStyle w:val="a4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2500" w:type="pct"/>
          <w:tcBorders>
            <w:top w:val="single" w:sz="12" w:space="0" w:color="00B050"/>
          </w:tcBorders>
        </w:tcPr>
        <w:p w:rsidR="00F37870" w:rsidRPr="00E3539A" w:rsidRDefault="00F37870" w:rsidP="001546D7">
          <w:pPr>
            <w:pStyle w:val="a6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37870" w:rsidRPr="00AA422C" w:rsidTr="001546D7">
      <w:tc>
        <w:tcPr>
          <w:tcW w:w="2500" w:type="pct"/>
          <w:vAlign w:val="center"/>
        </w:tcPr>
        <w:p w:rsidR="00F37870" w:rsidRPr="00AA422C" w:rsidRDefault="00F37870" w:rsidP="001546D7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2500" w:type="pct"/>
        </w:tcPr>
        <w:p w:rsidR="00F37870" w:rsidRPr="00AA422C" w:rsidRDefault="00F37870" w:rsidP="001546D7">
          <w:pPr>
            <w:pStyle w:val="a6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37870" w:rsidRPr="00306CF8" w:rsidRDefault="00F37870" w:rsidP="00080D03">
    <w:pPr>
      <w:pStyle w:val="a6"/>
      <w:rPr>
        <w:color w:val="FFFFFF" w:themeColor="background1"/>
      </w:rPr>
    </w:pPr>
    <w:r>
      <w:rPr>
        <w:rFonts w:ascii="Arial" w:hAnsi="Arial"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5196205</wp:posOffset>
              </wp:positionH>
              <wp:positionV relativeFrom="paragraph">
                <wp:posOffset>108585</wp:posOffset>
              </wp:positionV>
              <wp:extent cx="1009650" cy="333375"/>
              <wp:effectExtent l="0" t="0" r="0" b="9525"/>
              <wp:wrapNone/>
              <wp:docPr id="1" name="Text Box 3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870" w:rsidRPr="004511AD" w:rsidRDefault="00F37870" w:rsidP="006E5D30">
                          <w:pPr>
                            <w:pStyle w:val="a4"/>
                            <w:ind w:hanging="180"/>
                            <w:jc w:val="right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СТРАНИЦА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 ИЗ 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2"/>
                              <w:szCs w:val="12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6" o:spid="_x0000_s1039" type="#_x0000_t202" style="position:absolute;left:0;text-align:left;margin-left:409.15pt;margin-top:8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FwtwIAAMM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" filled="f" stroked="f" strokeweight="1.3pt">
              <v:textbox>
                <w:txbxContent>
                  <w:p w:rsidR="00F37870" w:rsidRPr="004511AD" w:rsidRDefault="00F37870" w:rsidP="006E5D30">
                    <w:pPr>
                      <w:pStyle w:val="a4"/>
                      <w:ind w:hanging="180"/>
                      <w:jc w:val="right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СТРАНИЦА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 ИЗ 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12"/>
                        <w:szCs w:val="12"/>
                      </w:rPr>
                      <w:t>22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306CF8">
      <w:rPr>
        <w:rFonts w:ascii="Arial" w:hAnsi="Arial" w:cs="Arial"/>
        <w:b/>
        <w:color w:val="FFFFFF" w:themeColor="background1"/>
        <w:sz w:val="12"/>
        <w:szCs w:val="12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F1" w:rsidRDefault="00261AF1" w:rsidP="00A8215B">
      <w:r>
        <w:separator/>
      </w:r>
    </w:p>
  </w:footnote>
  <w:footnote w:type="continuationSeparator" w:id="0">
    <w:p w:rsidR="00261AF1" w:rsidRDefault="00261AF1" w:rsidP="00A8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70" w:rsidRDefault="00F37870" w:rsidP="00F34D53">
    <w:pPr>
      <w:pStyle w:val="a4"/>
      <w:jc w:val="right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FC4480" wp14:editId="0BDCEFAB">
              <wp:simplePos x="0" y="0"/>
              <wp:positionH relativeFrom="column">
                <wp:posOffset>-12065</wp:posOffset>
              </wp:positionH>
              <wp:positionV relativeFrom="paragraph">
                <wp:posOffset>86995</wp:posOffset>
              </wp:positionV>
              <wp:extent cx="6137910" cy="407035"/>
              <wp:effectExtent l="0" t="0" r="15240" b="12065"/>
              <wp:wrapNone/>
              <wp:docPr id="13" name="Группа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7910" cy="407035"/>
                        <a:chOff x="1200" y="516"/>
                        <a:chExt cx="9495" cy="641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72" y="555"/>
                          <a:ext cx="8823" cy="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870" w:rsidRPr="0070464E" w:rsidRDefault="00F37870" w:rsidP="00F34D53">
                            <w:pPr>
                              <w:pStyle w:val="S6"/>
                            </w:pPr>
                            <w:r>
                              <w:t>СОДЕРЖАНИЕ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1200" y="516"/>
                          <a:ext cx="9495" cy="641"/>
                        </a:xfrm>
                        <a:custGeom>
                          <a:avLst/>
                          <a:gdLst>
                            <a:gd name="T0" fmla="*/ 0 w 9472"/>
                            <a:gd name="T1" fmla="*/ 1025 h 401"/>
                            <a:gd name="T2" fmla="*/ 476 w 9472"/>
                            <a:gd name="T3" fmla="*/ 163 h 401"/>
                            <a:gd name="T4" fmla="*/ 2213 w 9472"/>
                            <a:gd name="T5" fmla="*/ 48 h 401"/>
                            <a:gd name="T6" fmla="*/ 9518 w 9472"/>
                            <a:gd name="T7" fmla="*/ 10 h 40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472" h="401">
                              <a:moveTo>
                                <a:pt x="0" y="401"/>
                              </a:moveTo>
                              <a:cubicBezTo>
                                <a:pt x="53" y="264"/>
                                <a:pt x="107" y="128"/>
                                <a:pt x="474" y="64"/>
                              </a:cubicBezTo>
                              <a:cubicBezTo>
                                <a:pt x="840" y="0"/>
                                <a:pt x="703" y="29"/>
                                <a:pt x="2203" y="19"/>
                              </a:cubicBezTo>
                              <a:cubicBezTo>
                                <a:pt x="3703" y="9"/>
                                <a:pt x="7958" y="7"/>
                                <a:pt x="9472" y="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DD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66" o:spid="_x0000_s1026" style="position:absolute;left:0;text-align:left;margin-left:-.95pt;margin-top:6.85pt;width:483.3pt;height:32.05pt;z-index:251659264" coordorigin="1200,516" coordsize="94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872;top:555;width:8823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pMAA&#10;AADbAAAADwAAAGRycy9kb3ducmV2LnhtbERPyWrDMBC9F/oPYgq5NbJLKMWNYpKQQA6hkMTQ62BN&#10;LVNrZCTVy99HhUJv83jrrMvJdmIgH1rHCvJlBoK4drrlRkF1Oz6/gQgRWWPnmBTMFKDcPD6ssdBu&#10;5AsN19iIFMKhQAUmxr6QMtSGLIal64kT9+W8xZigb6T2OKZw28mXLHuVFltODQZ72huqv68/VoE9&#10;Z5+Xj0NuqrkaMM63nedxUmrxNG3fQUSa4r/4z33Saf4K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qKpMAAAADbAAAADwAAAAAAAAAAAAAAAACYAgAAZHJzL2Rvd25y&#10;ZXYueG1sUEsFBgAAAAAEAAQA9QAAAIUDAAAAAA==&#10;" filled="f" stroked="f" strokeweight="1.5pt">
                <v:textbox>
                  <w:txbxContent>
                    <w:p w:rsidR="00F47C59" w:rsidRPr="0070464E" w:rsidRDefault="00F47C59" w:rsidP="00F34D53">
                      <w:pPr>
                        <w:pStyle w:val="S6"/>
                      </w:pPr>
                      <w:r>
                        <w:t>СОДЕРЖАНИЕ</w:t>
                      </w:r>
                    </w:p>
                  </w:txbxContent>
                </v:textbox>
              </v:shape>
              <v:shape id="Freeform 4" o:spid="_x0000_s1028" style="position:absolute;left:1200;top:516;width:9495;height:641;visibility:visible;mso-wrap-style:square;v-text-anchor:top" coordsize="9472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cAr8A&#10;AADbAAAADwAAAGRycy9kb3ducmV2LnhtbERPTYvCMBC9C/6HMMLeNFVY3XZNyyKU6tEq7HVoxrZs&#10;MylNVuu/N4LgbR7vc7bZaDpxpcG1lhUsFxEI4srqlmsF51M+/wLhPLLGzjIpuJODLJ1Otphoe+Mj&#10;XUtfixDCLkEFjfd9IqWrGjLoFrYnDtzFDgZ9gEMt9YC3EG46uYqitTTYcmhosKddQ9Vf+W8UrM5F&#10;kR/ynTZxcamWmzL+dSZW6mM2/nyD8DT6t/jl3usw/xOev4QDZP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1BwCvwAAANsAAAAPAAAAAAAAAAAAAAAAAJgCAABkcnMvZG93bnJl&#10;di54bWxQSwUGAAAAAAQABAD1AAAAhAMAAAAA&#10;" path="m,401c53,264,107,128,474,64,840,,703,29,2203,19,3703,9,7958,7,9472,4e" filled="f" strokecolor="#fdd208" strokeweight="1.5pt">
                <v:path arrowok="t" o:connecttype="custom" o:connectlocs="0,1638;477,261;2218,77;9541,16" o:connectangles="0,0,0,0"/>
              </v:shape>
            </v:group>
          </w:pict>
        </mc:Fallback>
      </mc:AlternateContent>
    </w:r>
  </w:p>
  <w:p w:rsidR="00F37870" w:rsidRDefault="00F37870" w:rsidP="00F34D53">
    <w:pPr>
      <w:pStyle w:val="a4"/>
      <w:jc w:val="right"/>
    </w:pPr>
  </w:p>
  <w:p w:rsidR="00F37870" w:rsidRDefault="00F37870" w:rsidP="00F34D53">
    <w:pPr>
      <w:pStyle w:val="a4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940352" behindDoc="0" locked="0" layoutInCell="1" allowOverlap="1" wp14:anchorId="35E32EB1" wp14:editId="6782FF49">
              <wp:simplePos x="0" y="0"/>
              <wp:positionH relativeFrom="column">
                <wp:posOffset>-15240</wp:posOffset>
              </wp:positionH>
              <wp:positionV relativeFrom="paragraph">
                <wp:posOffset>141605</wp:posOffset>
              </wp:positionV>
              <wp:extent cx="6121400" cy="1905"/>
              <wp:effectExtent l="0" t="0" r="12700" b="36195"/>
              <wp:wrapNone/>
              <wp:docPr id="57" name="Прямая со стрелкой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21400" cy="19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DD2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9" o:spid="_x0000_s1026" type="#_x0000_t32" style="position:absolute;margin-left:-1.2pt;margin-top:11.15pt;width:482pt;height:.15pt;flip:x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" strokecolor="#fdd20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70" w:rsidRDefault="00F378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37870" w:rsidTr="00DE4851">
      <w:trPr>
        <w:trHeight w:val="253"/>
      </w:trPr>
      <w:tc>
        <w:tcPr>
          <w:tcW w:w="5000" w:type="pct"/>
          <w:tcBorders>
            <w:bottom w:val="single" w:sz="12" w:space="0" w:color="00B050"/>
          </w:tcBorders>
          <w:vAlign w:val="center"/>
        </w:tcPr>
        <w:p w:rsidR="00F37870" w:rsidRPr="00AA422C" w:rsidRDefault="00F37870" w:rsidP="001546D7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37870" w:rsidRPr="00311F1D" w:rsidRDefault="00F37870" w:rsidP="00D150F4">
    <w:pPr>
      <w:pStyle w:val="a4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70" w:rsidRDefault="00F3787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70" w:rsidRDefault="00F37870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37870" w:rsidTr="00DE4851">
      <w:trPr>
        <w:trHeight w:val="253"/>
      </w:trPr>
      <w:tc>
        <w:tcPr>
          <w:tcW w:w="5000" w:type="pct"/>
          <w:tcBorders>
            <w:bottom w:val="single" w:sz="12" w:space="0" w:color="00B050"/>
          </w:tcBorders>
          <w:vAlign w:val="center"/>
        </w:tcPr>
        <w:p w:rsidR="00F37870" w:rsidRPr="001546D7" w:rsidRDefault="00F37870" w:rsidP="001546D7">
          <w:pPr>
            <w:pStyle w:val="a4"/>
            <w:jc w:val="right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37870" w:rsidRPr="00311F1D" w:rsidRDefault="00F37870" w:rsidP="00394CDD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70" w:rsidRDefault="00F378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82D"/>
    <w:multiLevelType w:val="hybridMultilevel"/>
    <w:tmpl w:val="38F432A8"/>
    <w:lvl w:ilvl="0" w:tplc="6A6C46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121E4"/>
    <w:multiLevelType w:val="multilevel"/>
    <w:tmpl w:val="890E47E2"/>
    <w:lvl w:ilvl="0">
      <w:start w:val="1"/>
      <w:numFmt w:val="upperLetter"/>
      <w:pStyle w:val="Warning"/>
      <w:lvlText w:val="%1."/>
      <w:lvlJc w:val="left"/>
      <w:pPr>
        <w:tabs>
          <w:tab w:val="num" w:pos="1701"/>
        </w:tabs>
        <w:ind w:left="1701" w:hanging="567"/>
      </w:pPr>
    </w:lvl>
    <w:lvl w:ilvl="1">
      <w:start w:val="1"/>
      <w:numFmt w:val="lowerLetter"/>
      <w:pStyle w:val="Action"/>
      <w:lvlText w:val="%2."/>
      <w:lvlJc w:val="left"/>
      <w:pPr>
        <w:tabs>
          <w:tab w:val="num" w:pos="2268"/>
        </w:tabs>
        <w:ind w:left="2268" w:hanging="567"/>
      </w:pPr>
    </w:lvl>
    <w:lvl w:ilvl="2">
      <w:start w:val="1"/>
      <w:numFmt w:val="ordinal"/>
      <w:pStyle w:val="ParagraphN"/>
      <w:lvlText w:val="%3."/>
      <w:lvlJc w:val="left"/>
      <w:pPr>
        <w:tabs>
          <w:tab w:val="num" w:pos="3348"/>
        </w:tabs>
        <w:ind w:left="2835" w:hanging="567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4BC4F98"/>
    <w:multiLevelType w:val="hybridMultilevel"/>
    <w:tmpl w:val="634A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BC81C12"/>
    <w:multiLevelType w:val="hybridMultilevel"/>
    <w:tmpl w:val="B410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96C11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1D07FEA"/>
    <w:multiLevelType w:val="multilevel"/>
    <w:tmpl w:val="2DBA82DC"/>
    <w:styleLink w:val="1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7">
    <w:nsid w:val="134C067A"/>
    <w:multiLevelType w:val="multilevel"/>
    <w:tmpl w:val="217A91A6"/>
    <w:lvl w:ilvl="0">
      <w:start w:val="1"/>
      <w:numFmt w:val="decimal"/>
      <w:pStyle w:val="Lis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63DF9"/>
    <w:multiLevelType w:val="hybridMultilevel"/>
    <w:tmpl w:val="7B2E2602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40724"/>
    <w:multiLevelType w:val="hybridMultilevel"/>
    <w:tmpl w:val="54801B08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03B"/>
    <w:multiLevelType w:val="hybridMultilevel"/>
    <w:tmpl w:val="0B9E20E0"/>
    <w:lvl w:ilvl="0" w:tplc="6F28D530">
      <w:start w:val="1"/>
      <w:numFmt w:val="decimal"/>
      <w:pStyle w:val="4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35E84"/>
    <w:multiLevelType w:val="multilevel"/>
    <w:tmpl w:val="F148159C"/>
    <w:lvl w:ilvl="0">
      <w:start w:val="1"/>
      <w:numFmt w:val="decimal"/>
      <w:pStyle w:val="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ACC04B2"/>
    <w:multiLevelType w:val="hybridMultilevel"/>
    <w:tmpl w:val="AA4839AE"/>
    <w:lvl w:ilvl="0" w:tplc="6A6C4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F74027"/>
    <w:multiLevelType w:val="multilevel"/>
    <w:tmpl w:val="C1A0D0BC"/>
    <w:lvl w:ilvl="0">
      <w:start w:val="3"/>
      <w:numFmt w:val="decimal"/>
      <w:lvlText w:val="%1.0"/>
      <w:legacy w:legacy="1" w:legacySpace="12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pStyle w:val="T-L1-bull"/>
      <w:lvlText w:val=".%2"/>
      <w:legacy w:legacy="1" w:legacySpace="0" w:legacyIndent="0"/>
      <w:lvlJc w:val="left"/>
      <w:pPr>
        <w:ind w:left="720" w:firstLine="0"/>
      </w:pPr>
      <w:rPr>
        <w:b/>
      </w:rPr>
    </w:lvl>
    <w:lvl w:ilvl="2">
      <w:start w:val="1"/>
      <w:numFmt w:val="decimal"/>
      <w:lvlText w:val=".%2.%3"/>
      <w:legacy w:legacy="1" w:legacySpace="120" w:legacyIndent="720"/>
      <w:lvlJc w:val="left"/>
      <w:pPr>
        <w:ind w:left="1440" w:hanging="720"/>
      </w:pPr>
    </w:lvl>
    <w:lvl w:ilvl="3">
      <w:start w:val="1"/>
      <w:numFmt w:val="lowerLetter"/>
      <w:lvlText w:val="(%4)"/>
      <w:legacy w:legacy="1" w:legacySpace="120" w:legacyIndent="584"/>
      <w:lvlJc w:val="left"/>
      <w:pPr>
        <w:ind w:left="2024" w:hanging="584"/>
      </w:pPr>
    </w:lvl>
    <w:lvl w:ilvl="4">
      <w:start w:val="1"/>
      <w:numFmt w:val="lowerRoman"/>
      <w:lvlText w:val="(%5) "/>
      <w:legacy w:legacy="1" w:legacySpace="120" w:legacyIndent="454"/>
      <w:lvlJc w:val="left"/>
      <w:pPr>
        <w:ind w:left="2478" w:hanging="454"/>
      </w:pPr>
    </w:lvl>
    <w:lvl w:ilvl="5">
      <w:start w:val="1"/>
      <w:numFmt w:val="none"/>
      <w:lvlText w:val=""/>
      <w:legacy w:legacy="1" w:legacySpace="120" w:legacyIndent="397"/>
      <w:lvlJc w:val="left"/>
      <w:pPr>
        <w:ind w:left="2875" w:hanging="397"/>
      </w:pPr>
      <w:rPr>
        <w:rFonts w:ascii="Symbol" w:hAnsi="Symbol" w:hint="default"/>
      </w:rPr>
    </w:lvl>
    <w:lvl w:ilvl="6">
      <w:start w:val="1"/>
      <w:numFmt w:val="decimal"/>
      <w:lvlText w:val=".%7"/>
      <w:legacy w:legacy="1" w:legacySpace="120" w:legacyIndent="1440"/>
      <w:lvlJc w:val="left"/>
      <w:pPr>
        <w:ind w:left="4315" w:hanging="1440"/>
      </w:pPr>
    </w:lvl>
    <w:lvl w:ilvl="7">
      <w:start w:val="1"/>
      <w:numFmt w:val="decimal"/>
      <w:lvlText w:val=".%7.%8"/>
      <w:legacy w:legacy="1" w:legacySpace="120" w:legacyIndent="1440"/>
      <w:lvlJc w:val="left"/>
      <w:pPr>
        <w:ind w:left="5755" w:hanging="1440"/>
      </w:pPr>
    </w:lvl>
    <w:lvl w:ilvl="8">
      <w:start w:val="1"/>
      <w:numFmt w:val="decimal"/>
      <w:lvlText w:val=".%7.%8.%9"/>
      <w:legacy w:legacy="1" w:legacySpace="120" w:legacyIndent="1800"/>
      <w:lvlJc w:val="left"/>
      <w:pPr>
        <w:ind w:left="7555" w:hanging="1800"/>
      </w:pPr>
    </w:lvl>
  </w:abstractNum>
  <w:abstractNum w:abstractNumId="14">
    <w:nsid w:val="2DB12AFD"/>
    <w:multiLevelType w:val="multilevel"/>
    <w:tmpl w:val="5D2E2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EC74D28"/>
    <w:multiLevelType w:val="multilevel"/>
    <w:tmpl w:val="05A8719E"/>
    <w:lvl w:ilvl="0">
      <w:start w:val="1"/>
      <w:numFmt w:val="none"/>
      <w:pStyle w:val="ListNumbered"/>
      <w:lvlText w:val="&lt;&gt;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567" w:hanging="567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567" w:hanging="567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567" w:hanging="567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567" w:hanging="567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567" w:hanging="567"/>
      </w:pPr>
      <w:rPr>
        <w:sz w:val="20"/>
      </w:rPr>
    </w:lvl>
  </w:abstractNum>
  <w:abstractNum w:abstractNumId="16">
    <w:nsid w:val="349922A6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60F2BD4"/>
    <w:multiLevelType w:val="multilevel"/>
    <w:tmpl w:val="E868937E"/>
    <w:lvl w:ilvl="0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>
      <w:start w:val="1"/>
      <w:numFmt w:val="bullet"/>
      <w:pStyle w:val="ListPar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3758697D"/>
    <w:multiLevelType w:val="hybridMultilevel"/>
    <w:tmpl w:val="8182D7CC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7557E"/>
    <w:multiLevelType w:val="hybridMultilevel"/>
    <w:tmpl w:val="A4806842"/>
    <w:lvl w:ilvl="0" w:tplc="203A93C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A1C1B"/>
    <w:multiLevelType w:val="multilevel"/>
    <w:tmpl w:val="615EC220"/>
    <w:lvl w:ilvl="0">
      <w:start w:val="1"/>
      <w:numFmt w:val="decimal"/>
      <w:pStyle w:val="T-L2-bull"/>
      <w:lvlText w:val="WARNING: %1.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3CBE765B"/>
    <w:multiLevelType w:val="multilevel"/>
    <w:tmpl w:val="25C8D452"/>
    <w:lvl w:ilvl="0">
      <w:start w:val="1"/>
      <w:numFmt w:val="bullet"/>
      <w:pStyle w:val="ListL2"/>
      <w:lvlText w:val=""/>
      <w:lvlJc w:val="left"/>
      <w:pPr>
        <w:tabs>
          <w:tab w:val="num" w:pos="-126"/>
        </w:tabs>
        <w:ind w:left="-126" w:hanging="360"/>
      </w:pPr>
      <w:rPr>
        <w:rFonts w:ascii="Wingdings" w:hAnsi="Wingdings" w:hint="default"/>
      </w:rPr>
    </w:lvl>
    <w:lvl w:ilvl="1">
      <w:start w:val="1"/>
      <w:numFmt w:val="bullet"/>
      <w:pStyle w:val="ListL3"/>
      <w:lvlText w:val="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54"/>
        </w:tabs>
        <w:ind w:left="275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474"/>
        </w:tabs>
        <w:ind w:left="3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14"/>
        </w:tabs>
        <w:ind w:left="491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634"/>
        </w:tabs>
        <w:ind w:left="5634" w:hanging="360"/>
      </w:pPr>
      <w:rPr>
        <w:rFonts w:ascii="Wingdings" w:hAnsi="Wingdings" w:hint="default"/>
      </w:rPr>
    </w:lvl>
  </w:abstractNum>
  <w:abstractNum w:abstractNumId="22">
    <w:nsid w:val="3D616587"/>
    <w:multiLevelType w:val="hybridMultilevel"/>
    <w:tmpl w:val="92126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D5FCF"/>
    <w:multiLevelType w:val="singleLevel"/>
    <w:tmpl w:val="002848CC"/>
    <w:lvl w:ilvl="0">
      <w:start w:val="1"/>
      <w:numFmt w:val="upperLetter"/>
      <w:pStyle w:val="T-L3-bull"/>
      <w:lvlText w:val="Action: %1."/>
      <w:lvlJc w:val="left"/>
      <w:pPr>
        <w:tabs>
          <w:tab w:val="num" w:pos="1440"/>
        </w:tabs>
        <w:ind w:left="360" w:hanging="360"/>
      </w:pPr>
      <w:rPr>
        <w:sz w:val="24"/>
      </w:rPr>
    </w:lvl>
  </w:abstractNum>
  <w:abstractNum w:abstractNumId="24">
    <w:nsid w:val="464A51A9"/>
    <w:multiLevelType w:val="hybridMultilevel"/>
    <w:tmpl w:val="92126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50043"/>
    <w:multiLevelType w:val="hybridMultilevel"/>
    <w:tmpl w:val="698ECC56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31FB8"/>
    <w:multiLevelType w:val="singleLevel"/>
    <w:tmpl w:val="A67EC736"/>
    <w:lvl w:ilvl="0">
      <w:start w:val="1"/>
      <w:numFmt w:val="bullet"/>
      <w:pStyle w:val="ParagraphNumbered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27">
    <w:nsid w:val="4CEB186E"/>
    <w:multiLevelType w:val="multilevel"/>
    <w:tmpl w:val="68BEC290"/>
    <w:styleLink w:val="11"/>
    <w:lvl w:ilvl="0">
      <w:start w:val="1"/>
      <w:numFmt w:val="decimal"/>
      <w:pStyle w:val="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20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402179F"/>
    <w:multiLevelType w:val="multilevel"/>
    <w:tmpl w:val="FD7AB3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>
    <w:nsid w:val="567175C6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8C261AD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A0653E2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B505917"/>
    <w:multiLevelType w:val="singleLevel"/>
    <w:tmpl w:val="52B07A62"/>
    <w:lvl w:ilvl="0">
      <w:start w:val="1"/>
      <w:numFmt w:val="decimal"/>
      <w:pStyle w:val="ListActivitie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5BB27C24"/>
    <w:multiLevelType w:val="singleLevel"/>
    <w:tmpl w:val="C5EA3658"/>
    <w:lvl w:ilvl="0">
      <w:start w:val="1"/>
      <w:numFmt w:val="bullet"/>
      <w:pStyle w:val="ListLitteral"/>
      <w:lvlText w:val=""/>
      <w:lvlJc w:val="left"/>
      <w:pPr>
        <w:tabs>
          <w:tab w:val="num" w:pos="1009"/>
        </w:tabs>
        <w:ind w:left="1009" w:hanging="442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</w:abstractNum>
  <w:abstractNum w:abstractNumId="35">
    <w:nsid w:val="5E662A08"/>
    <w:multiLevelType w:val="singleLevel"/>
    <w:tmpl w:val="813430BA"/>
    <w:lvl w:ilvl="0">
      <w:start w:val="1"/>
      <w:numFmt w:val="lowerLetter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36">
    <w:nsid w:val="60323944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0AA221D"/>
    <w:multiLevelType w:val="multilevel"/>
    <w:tmpl w:val="6F6CF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4E47FC"/>
    <w:multiLevelType w:val="hybridMultilevel"/>
    <w:tmpl w:val="CA20D762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082D5D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2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1">
    <w:nsid w:val="6A0E5880"/>
    <w:multiLevelType w:val="hybridMultilevel"/>
    <w:tmpl w:val="0540DF36"/>
    <w:lvl w:ilvl="0" w:tplc="6A6C46F0">
      <w:start w:val="1"/>
      <w:numFmt w:val="bullet"/>
      <w:lvlText w:val="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2">
    <w:nsid w:val="6EE33FAD"/>
    <w:multiLevelType w:val="hybridMultilevel"/>
    <w:tmpl w:val="175EE818"/>
    <w:lvl w:ilvl="0" w:tplc="6A6C4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E16DAC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E86789"/>
    <w:multiLevelType w:val="multilevel"/>
    <w:tmpl w:val="BF88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21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7F483E81"/>
    <w:multiLevelType w:val="singleLevel"/>
    <w:tmpl w:val="4F98DCCC"/>
    <w:lvl w:ilvl="0">
      <w:start w:val="1"/>
      <w:numFmt w:val="bullet"/>
      <w:pStyle w:val="Paragraph"/>
      <w:lvlText w:val=""/>
      <w:lvlJc w:val="left"/>
      <w:pPr>
        <w:tabs>
          <w:tab w:val="num" w:pos="1009"/>
        </w:tabs>
        <w:ind w:left="1009" w:hanging="442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47">
    <w:nsid w:val="7FAE0229"/>
    <w:multiLevelType w:val="multilevel"/>
    <w:tmpl w:val="FC28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30"/>
  </w:num>
  <w:num w:numId="4">
    <w:abstractNumId w:val="3"/>
  </w:num>
  <w:num w:numId="5">
    <w:abstractNumId w:val="11"/>
  </w:num>
  <w:num w:numId="6">
    <w:abstractNumId w:val="40"/>
  </w:num>
  <w:num w:numId="7">
    <w:abstractNumId w:val="10"/>
  </w:num>
  <w:num w:numId="8">
    <w:abstractNumId w:val="6"/>
  </w:num>
  <w:num w:numId="9">
    <w:abstractNumId w:val="23"/>
  </w:num>
  <w:num w:numId="10">
    <w:abstractNumId w:val="46"/>
  </w:num>
  <w:num w:numId="11">
    <w:abstractNumId w:val="35"/>
  </w:num>
  <w:num w:numId="12">
    <w:abstractNumId w:val="7"/>
  </w:num>
  <w:num w:numId="13">
    <w:abstractNumId w:val="21"/>
  </w:num>
  <w:num w:numId="14">
    <w:abstractNumId w:val="1"/>
  </w:num>
  <w:num w:numId="15">
    <w:abstractNumId w:val="17"/>
  </w:num>
  <w:num w:numId="16">
    <w:abstractNumId w:val="13"/>
  </w:num>
  <w:num w:numId="17">
    <w:abstractNumId w:val="20"/>
  </w:num>
  <w:num w:numId="18">
    <w:abstractNumId w:val="15"/>
  </w:num>
  <w:num w:numId="19">
    <w:abstractNumId w:val="34"/>
  </w:num>
  <w:num w:numId="20">
    <w:abstractNumId w:val="33"/>
  </w:num>
  <w:num w:numId="21">
    <w:abstractNumId w:val="26"/>
  </w:num>
  <w:num w:numId="22">
    <w:abstractNumId w:val="19"/>
  </w:num>
  <w:num w:numId="23">
    <w:abstractNumId w:val="24"/>
  </w:num>
  <w:num w:numId="24">
    <w:abstractNumId w:val="8"/>
  </w:num>
  <w:num w:numId="25">
    <w:abstractNumId w:val="36"/>
  </w:num>
  <w:num w:numId="26">
    <w:abstractNumId w:val="28"/>
  </w:num>
  <w:num w:numId="27">
    <w:abstractNumId w:val="44"/>
  </w:num>
  <w:num w:numId="28">
    <w:abstractNumId w:val="16"/>
  </w:num>
  <w:num w:numId="29">
    <w:abstractNumId w:val="42"/>
  </w:num>
  <w:num w:numId="30">
    <w:abstractNumId w:val="29"/>
  </w:num>
  <w:num w:numId="31">
    <w:abstractNumId w:val="41"/>
  </w:num>
  <w:num w:numId="32">
    <w:abstractNumId w:val="9"/>
  </w:num>
  <w:num w:numId="33">
    <w:abstractNumId w:val="2"/>
  </w:num>
  <w:num w:numId="34">
    <w:abstractNumId w:val="37"/>
  </w:num>
  <w:num w:numId="35">
    <w:abstractNumId w:val="39"/>
  </w:num>
  <w:num w:numId="36">
    <w:abstractNumId w:val="31"/>
  </w:num>
  <w:num w:numId="37">
    <w:abstractNumId w:val="32"/>
  </w:num>
  <w:num w:numId="38">
    <w:abstractNumId w:val="47"/>
  </w:num>
  <w:num w:numId="39">
    <w:abstractNumId w:val="43"/>
  </w:num>
  <w:num w:numId="40">
    <w:abstractNumId w:val="5"/>
  </w:num>
  <w:num w:numId="41">
    <w:abstractNumId w:val="0"/>
  </w:num>
  <w:num w:numId="42">
    <w:abstractNumId w:val="38"/>
  </w:num>
  <w:num w:numId="43">
    <w:abstractNumId w:val="22"/>
  </w:num>
  <w:num w:numId="44">
    <w:abstractNumId w:val="25"/>
  </w:num>
  <w:num w:numId="45">
    <w:abstractNumId w:val="18"/>
  </w:num>
  <w:num w:numId="46">
    <w:abstractNumId w:val="12"/>
  </w:num>
  <w:num w:numId="47">
    <w:abstractNumId w:val="4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3A"/>
    <w:rsid w:val="00000EDD"/>
    <w:rsid w:val="00001378"/>
    <w:rsid w:val="00001C41"/>
    <w:rsid w:val="000024D6"/>
    <w:rsid w:val="00003ED8"/>
    <w:rsid w:val="00003FCE"/>
    <w:rsid w:val="00004574"/>
    <w:rsid w:val="00004A0B"/>
    <w:rsid w:val="00004F33"/>
    <w:rsid w:val="000054D4"/>
    <w:rsid w:val="0000567B"/>
    <w:rsid w:val="00006845"/>
    <w:rsid w:val="00006C6A"/>
    <w:rsid w:val="00006CB1"/>
    <w:rsid w:val="00007247"/>
    <w:rsid w:val="0000725E"/>
    <w:rsid w:val="00007312"/>
    <w:rsid w:val="00007321"/>
    <w:rsid w:val="00007856"/>
    <w:rsid w:val="00007A8F"/>
    <w:rsid w:val="00011018"/>
    <w:rsid w:val="00011AB2"/>
    <w:rsid w:val="000128A5"/>
    <w:rsid w:val="000128AA"/>
    <w:rsid w:val="00013CFC"/>
    <w:rsid w:val="000148C7"/>
    <w:rsid w:val="00014BA0"/>
    <w:rsid w:val="00014E85"/>
    <w:rsid w:val="00015D0A"/>
    <w:rsid w:val="00015DCF"/>
    <w:rsid w:val="00015E4F"/>
    <w:rsid w:val="00015F74"/>
    <w:rsid w:val="0001602F"/>
    <w:rsid w:val="000162A9"/>
    <w:rsid w:val="00016EA1"/>
    <w:rsid w:val="00016FC9"/>
    <w:rsid w:val="0001764F"/>
    <w:rsid w:val="00017A5B"/>
    <w:rsid w:val="00017F12"/>
    <w:rsid w:val="0002029B"/>
    <w:rsid w:val="00020E5C"/>
    <w:rsid w:val="00021095"/>
    <w:rsid w:val="00021438"/>
    <w:rsid w:val="00022823"/>
    <w:rsid w:val="0002358A"/>
    <w:rsid w:val="00023721"/>
    <w:rsid w:val="00023E00"/>
    <w:rsid w:val="000248F1"/>
    <w:rsid w:val="00024C95"/>
    <w:rsid w:val="0002563B"/>
    <w:rsid w:val="0002596C"/>
    <w:rsid w:val="00026181"/>
    <w:rsid w:val="00026C42"/>
    <w:rsid w:val="00027AEB"/>
    <w:rsid w:val="0003003D"/>
    <w:rsid w:val="00030E28"/>
    <w:rsid w:val="00031210"/>
    <w:rsid w:val="000317C9"/>
    <w:rsid w:val="00031877"/>
    <w:rsid w:val="00032F46"/>
    <w:rsid w:val="00033A8D"/>
    <w:rsid w:val="00033C83"/>
    <w:rsid w:val="00033F03"/>
    <w:rsid w:val="00034075"/>
    <w:rsid w:val="00034B68"/>
    <w:rsid w:val="00034F34"/>
    <w:rsid w:val="00035528"/>
    <w:rsid w:val="00035BC0"/>
    <w:rsid w:val="00036D84"/>
    <w:rsid w:val="0003751B"/>
    <w:rsid w:val="000402AC"/>
    <w:rsid w:val="00040428"/>
    <w:rsid w:val="00041385"/>
    <w:rsid w:val="0004151A"/>
    <w:rsid w:val="00041967"/>
    <w:rsid w:val="00041C08"/>
    <w:rsid w:val="00042005"/>
    <w:rsid w:val="00042167"/>
    <w:rsid w:val="000430E0"/>
    <w:rsid w:val="00043271"/>
    <w:rsid w:val="00043626"/>
    <w:rsid w:val="000436E8"/>
    <w:rsid w:val="00043D4F"/>
    <w:rsid w:val="00044B62"/>
    <w:rsid w:val="00046A15"/>
    <w:rsid w:val="00046B02"/>
    <w:rsid w:val="00046FE4"/>
    <w:rsid w:val="000474E6"/>
    <w:rsid w:val="00051A91"/>
    <w:rsid w:val="00052A19"/>
    <w:rsid w:val="00052B26"/>
    <w:rsid w:val="00052EDF"/>
    <w:rsid w:val="00053BF0"/>
    <w:rsid w:val="00053EB5"/>
    <w:rsid w:val="000540A2"/>
    <w:rsid w:val="000552F5"/>
    <w:rsid w:val="000552FE"/>
    <w:rsid w:val="00055729"/>
    <w:rsid w:val="000557D9"/>
    <w:rsid w:val="00055A5E"/>
    <w:rsid w:val="000562E5"/>
    <w:rsid w:val="000564D4"/>
    <w:rsid w:val="0005672B"/>
    <w:rsid w:val="0005723F"/>
    <w:rsid w:val="00057B6D"/>
    <w:rsid w:val="00057DF5"/>
    <w:rsid w:val="00060540"/>
    <w:rsid w:val="000605DB"/>
    <w:rsid w:val="000606AF"/>
    <w:rsid w:val="00060AE2"/>
    <w:rsid w:val="000614F2"/>
    <w:rsid w:val="000615F4"/>
    <w:rsid w:val="00062BCB"/>
    <w:rsid w:val="00062C56"/>
    <w:rsid w:val="00062E26"/>
    <w:rsid w:val="000641AF"/>
    <w:rsid w:val="00064643"/>
    <w:rsid w:val="000647BD"/>
    <w:rsid w:val="00064D00"/>
    <w:rsid w:val="00064F89"/>
    <w:rsid w:val="000650B1"/>
    <w:rsid w:val="000656C8"/>
    <w:rsid w:val="00065CB6"/>
    <w:rsid w:val="00065EFE"/>
    <w:rsid w:val="00067CA2"/>
    <w:rsid w:val="00067E29"/>
    <w:rsid w:val="00070BCF"/>
    <w:rsid w:val="00070DED"/>
    <w:rsid w:val="000711CC"/>
    <w:rsid w:val="0007209E"/>
    <w:rsid w:val="00072471"/>
    <w:rsid w:val="000728A6"/>
    <w:rsid w:val="00072D76"/>
    <w:rsid w:val="00073C04"/>
    <w:rsid w:val="00073E70"/>
    <w:rsid w:val="000742DA"/>
    <w:rsid w:val="00075229"/>
    <w:rsid w:val="000758E8"/>
    <w:rsid w:val="00075986"/>
    <w:rsid w:val="00076428"/>
    <w:rsid w:val="000772F0"/>
    <w:rsid w:val="00077A3A"/>
    <w:rsid w:val="00077BF4"/>
    <w:rsid w:val="00077C51"/>
    <w:rsid w:val="00077F8A"/>
    <w:rsid w:val="00080ABD"/>
    <w:rsid w:val="00080D03"/>
    <w:rsid w:val="00080EAF"/>
    <w:rsid w:val="0008106F"/>
    <w:rsid w:val="00081D73"/>
    <w:rsid w:val="00081DDB"/>
    <w:rsid w:val="000822B4"/>
    <w:rsid w:val="000822B5"/>
    <w:rsid w:val="00083E73"/>
    <w:rsid w:val="000846D1"/>
    <w:rsid w:val="00084C8A"/>
    <w:rsid w:val="0008615B"/>
    <w:rsid w:val="00086FFD"/>
    <w:rsid w:val="000874CD"/>
    <w:rsid w:val="00090651"/>
    <w:rsid w:val="000908AE"/>
    <w:rsid w:val="00093119"/>
    <w:rsid w:val="000938C8"/>
    <w:rsid w:val="000944B5"/>
    <w:rsid w:val="00094CF4"/>
    <w:rsid w:val="000951B0"/>
    <w:rsid w:val="00095BCC"/>
    <w:rsid w:val="00095D71"/>
    <w:rsid w:val="00096427"/>
    <w:rsid w:val="00096CF1"/>
    <w:rsid w:val="00096EDF"/>
    <w:rsid w:val="00096EFA"/>
    <w:rsid w:val="00097511"/>
    <w:rsid w:val="000979FA"/>
    <w:rsid w:val="00097A29"/>
    <w:rsid w:val="00097CCF"/>
    <w:rsid w:val="000A032B"/>
    <w:rsid w:val="000A19EE"/>
    <w:rsid w:val="000A2A1A"/>
    <w:rsid w:val="000A4E41"/>
    <w:rsid w:val="000A5F9A"/>
    <w:rsid w:val="000A647C"/>
    <w:rsid w:val="000A6CAF"/>
    <w:rsid w:val="000A7768"/>
    <w:rsid w:val="000A7E05"/>
    <w:rsid w:val="000B2449"/>
    <w:rsid w:val="000B261E"/>
    <w:rsid w:val="000B2888"/>
    <w:rsid w:val="000B3213"/>
    <w:rsid w:val="000B3AEE"/>
    <w:rsid w:val="000B3DD2"/>
    <w:rsid w:val="000B3F51"/>
    <w:rsid w:val="000B49B6"/>
    <w:rsid w:val="000B55CB"/>
    <w:rsid w:val="000B5C87"/>
    <w:rsid w:val="000B62E2"/>
    <w:rsid w:val="000B66B3"/>
    <w:rsid w:val="000B674D"/>
    <w:rsid w:val="000B6B91"/>
    <w:rsid w:val="000B7180"/>
    <w:rsid w:val="000B7202"/>
    <w:rsid w:val="000B73CF"/>
    <w:rsid w:val="000B775F"/>
    <w:rsid w:val="000B7AE2"/>
    <w:rsid w:val="000B7EA8"/>
    <w:rsid w:val="000C000A"/>
    <w:rsid w:val="000C048C"/>
    <w:rsid w:val="000C04BD"/>
    <w:rsid w:val="000C088B"/>
    <w:rsid w:val="000C0A65"/>
    <w:rsid w:val="000C0D35"/>
    <w:rsid w:val="000C1421"/>
    <w:rsid w:val="000C14FE"/>
    <w:rsid w:val="000C19A0"/>
    <w:rsid w:val="000C2263"/>
    <w:rsid w:val="000C22B0"/>
    <w:rsid w:val="000C2DF5"/>
    <w:rsid w:val="000C3245"/>
    <w:rsid w:val="000C35E7"/>
    <w:rsid w:val="000C3A6A"/>
    <w:rsid w:val="000C4FC1"/>
    <w:rsid w:val="000C540D"/>
    <w:rsid w:val="000C5786"/>
    <w:rsid w:val="000C67F7"/>
    <w:rsid w:val="000C7148"/>
    <w:rsid w:val="000C7906"/>
    <w:rsid w:val="000C7BB9"/>
    <w:rsid w:val="000D0150"/>
    <w:rsid w:val="000D0C5F"/>
    <w:rsid w:val="000D13D3"/>
    <w:rsid w:val="000D1D84"/>
    <w:rsid w:val="000D3EFD"/>
    <w:rsid w:val="000D4064"/>
    <w:rsid w:val="000D5001"/>
    <w:rsid w:val="000D5101"/>
    <w:rsid w:val="000D57A9"/>
    <w:rsid w:val="000D5D78"/>
    <w:rsid w:val="000D6454"/>
    <w:rsid w:val="000D65F8"/>
    <w:rsid w:val="000D667E"/>
    <w:rsid w:val="000D6A9A"/>
    <w:rsid w:val="000E11A0"/>
    <w:rsid w:val="000E141C"/>
    <w:rsid w:val="000E15A6"/>
    <w:rsid w:val="000E1665"/>
    <w:rsid w:val="000E278A"/>
    <w:rsid w:val="000E2B0F"/>
    <w:rsid w:val="000E32AC"/>
    <w:rsid w:val="000E461D"/>
    <w:rsid w:val="000E488F"/>
    <w:rsid w:val="000E51B0"/>
    <w:rsid w:val="000F10B3"/>
    <w:rsid w:val="000F250B"/>
    <w:rsid w:val="000F2A5D"/>
    <w:rsid w:val="000F3C44"/>
    <w:rsid w:val="000F3D98"/>
    <w:rsid w:val="000F4193"/>
    <w:rsid w:val="000F48BD"/>
    <w:rsid w:val="000F5502"/>
    <w:rsid w:val="000F557C"/>
    <w:rsid w:val="000F5727"/>
    <w:rsid w:val="000F5D98"/>
    <w:rsid w:val="000F5DFE"/>
    <w:rsid w:val="000F5FA3"/>
    <w:rsid w:val="000F7665"/>
    <w:rsid w:val="000F793E"/>
    <w:rsid w:val="000F7B94"/>
    <w:rsid w:val="000F7EAF"/>
    <w:rsid w:val="00102A95"/>
    <w:rsid w:val="00103893"/>
    <w:rsid w:val="00103A75"/>
    <w:rsid w:val="00103AF7"/>
    <w:rsid w:val="00103E27"/>
    <w:rsid w:val="0010478C"/>
    <w:rsid w:val="00104D96"/>
    <w:rsid w:val="00104ECD"/>
    <w:rsid w:val="001056F5"/>
    <w:rsid w:val="0010587F"/>
    <w:rsid w:val="00105BB8"/>
    <w:rsid w:val="001063D2"/>
    <w:rsid w:val="00106660"/>
    <w:rsid w:val="00106D39"/>
    <w:rsid w:val="00106D66"/>
    <w:rsid w:val="00107773"/>
    <w:rsid w:val="00107FB3"/>
    <w:rsid w:val="0011015B"/>
    <w:rsid w:val="00110222"/>
    <w:rsid w:val="0011064B"/>
    <w:rsid w:val="0011264E"/>
    <w:rsid w:val="00112792"/>
    <w:rsid w:val="00112B92"/>
    <w:rsid w:val="00113944"/>
    <w:rsid w:val="00113A5F"/>
    <w:rsid w:val="00114AC1"/>
    <w:rsid w:val="00115CA5"/>
    <w:rsid w:val="001177D4"/>
    <w:rsid w:val="00117A6B"/>
    <w:rsid w:val="00121319"/>
    <w:rsid w:val="00123024"/>
    <w:rsid w:val="00123099"/>
    <w:rsid w:val="0012331F"/>
    <w:rsid w:val="00123BD1"/>
    <w:rsid w:val="00123F7E"/>
    <w:rsid w:val="001240D0"/>
    <w:rsid w:val="001244C8"/>
    <w:rsid w:val="00124709"/>
    <w:rsid w:val="0012507E"/>
    <w:rsid w:val="0012526D"/>
    <w:rsid w:val="001256E5"/>
    <w:rsid w:val="001265DE"/>
    <w:rsid w:val="00126A1F"/>
    <w:rsid w:val="00126BD4"/>
    <w:rsid w:val="0012772B"/>
    <w:rsid w:val="00127776"/>
    <w:rsid w:val="00127B7F"/>
    <w:rsid w:val="00130598"/>
    <w:rsid w:val="001312D6"/>
    <w:rsid w:val="0013131D"/>
    <w:rsid w:val="00132562"/>
    <w:rsid w:val="00133F72"/>
    <w:rsid w:val="001340A2"/>
    <w:rsid w:val="001343D6"/>
    <w:rsid w:val="00134718"/>
    <w:rsid w:val="00134B4E"/>
    <w:rsid w:val="00135388"/>
    <w:rsid w:val="00135532"/>
    <w:rsid w:val="0013637B"/>
    <w:rsid w:val="00136420"/>
    <w:rsid w:val="001365BE"/>
    <w:rsid w:val="001366B2"/>
    <w:rsid w:val="00136BF0"/>
    <w:rsid w:val="00136C1E"/>
    <w:rsid w:val="00136D14"/>
    <w:rsid w:val="0013742B"/>
    <w:rsid w:val="00140427"/>
    <w:rsid w:val="001414AB"/>
    <w:rsid w:val="00141C4D"/>
    <w:rsid w:val="001426A6"/>
    <w:rsid w:val="00142A6D"/>
    <w:rsid w:val="0014318E"/>
    <w:rsid w:val="0014340E"/>
    <w:rsid w:val="00143CA6"/>
    <w:rsid w:val="00144EFE"/>
    <w:rsid w:val="001453D9"/>
    <w:rsid w:val="001454D8"/>
    <w:rsid w:val="001467EB"/>
    <w:rsid w:val="001468D8"/>
    <w:rsid w:val="001468F0"/>
    <w:rsid w:val="00146BA3"/>
    <w:rsid w:val="001471F5"/>
    <w:rsid w:val="00147D2B"/>
    <w:rsid w:val="0015024B"/>
    <w:rsid w:val="00150992"/>
    <w:rsid w:val="00153C8D"/>
    <w:rsid w:val="00153D1B"/>
    <w:rsid w:val="001546D7"/>
    <w:rsid w:val="0015497B"/>
    <w:rsid w:val="00156FCE"/>
    <w:rsid w:val="0016088B"/>
    <w:rsid w:val="001615AB"/>
    <w:rsid w:val="001617BA"/>
    <w:rsid w:val="00161884"/>
    <w:rsid w:val="00163003"/>
    <w:rsid w:val="00163110"/>
    <w:rsid w:val="00163789"/>
    <w:rsid w:val="0016386A"/>
    <w:rsid w:val="0016510E"/>
    <w:rsid w:val="00165A7D"/>
    <w:rsid w:val="001669E0"/>
    <w:rsid w:val="00166C7E"/>
    <w:rsid w:val="00167EA1"/>
    <w:rsid w:val="00170525"/>
    <w:rsid w:val="00171F7D"/>
    <w:rsid w:val="001724AC"/>
    <w:rsid w:val="00172AC3"/>
    <w:rsid w:val="00172BD4"/>
    <w:rsid w:val="00173389"/>
    <w:rsid w:val="00175C7B"/>
    <w:rsid w:val="0017652A"/>
    <w:rsid w:val="00176608"/>
    <w:rsid w:val="00176A39"/>
    <w:rsid w:val="00176DAF"/>
    <w:rsid w:val="001772B1"/>
    <w:rsid w:val="001774EA"/>
    <w:rsid w:val="001776E0"/>
    <w:rsid w:val="001819D4"/>
    <w:rsid w:val="00181FAC"/>
    <w:rsid w:val="00183074"/>
    <w:rsid w:val="00183FD0"/>
    <w:rsid w:val="00184C81"/>
    <w:rsid w:val="001856FB"/>
    <w:rsid w:val="0018637F"/>
    <w:rsid w:val="00186BBB"/>
    <w:rsid w:val="001873A9"/>
    <w:rsid w:val="001873B3"/>
    <w:rsid w:val="00187912"/>
    <w:rsid w:val="00187B62"/>
    <w:rsid w:val="00187D5A"/>
    <w:rsid w:val="00187E3E"/>
    <w:rsid w:val="00190769"/>
    <w:rsid w:val="00191A64"/>
    <w:rsid w:val="00191C75"/>
    <w:rsid w:val="001926E7"/>
    <w:rsid w:val="00192B99"/>
    <w:rsid w:val="00192E80"/>
    <w:rsid w:val="00194DEF"/>
    <w:rsid w:val="001966AF"/>
    <w:rsid w:val="00196DD1"/>
    <w:rsid w:val="00196F0F"/>
    <w:rsid w:val="001A013B"/>
    <w:rsid w:val="001A15E1"/>
    <w:rsid w:val="001A3080"/>
    <w:rsid w:val="001A390E"/>
    <w:rsid w:val="001A3D3F"/>
    <w:rsid w:val="001A489E"/>
    <w:rsid w:val="001A4B9F"/>
    <w:rsid w:val="001A4EA7"/>
    <w:rsid w:val="001A5497"/>
    <w:rsid w:val="001A55EE"/>
    <w:rsid w:val="001A5BCF"/>
    <w:rsid w:val="001A6B16"/>
    <w:rsid w:val="001A6BC6"/>
    <w:rsid w:val="001A6E43"/>
    <w:rsid w:val="001A7BAC"/>
    <w:rsid w:val="001A7C0C"/>
    <w:rsid w:val="001B0D33"/>
    <w:rsid w:val="001B1332"/>
    <w:rsid w:val="001B1618"/>
    <w:rsid w:val="001B1863"/>
    <w:rsid w:val="001B1F62"/>
    <w:rsid w:val="001B2116"/>
    <w:rsid w:val="001B23F5"/>
    <w:rsid w:val="001B2A26"/>
    <w:rsid w:val="001B3254"/>
    <w:rsid w:val="001B3F02"/>
    <w:rsid w:val="001B44E5"/>
    <w:rsid w:val="001B4B8E"/>
    <w:rsid w:val="001B5414"/>
    <w:rsid w:val="001B7024"/>
    <w:rsid w:val="001C0204"/>
    <w:rsid w:val="001C155C"/>
    <w:rsid w:val="001C21A7"/>
    <w:rsid w:val="001C25F9"/>
    <w:rsid w:val="001C3392"/>
    <w:rsid w:val="001C3793"/>
    <w:rsid w:val="001C3A28"/>
    <w:rsid w:val="001C5CFC"/>
    <w:rsid w:val="001C5E66"/>
    <w:rsid w:val="001C5FBB"/>
    <w:rsid w:val="001C6337"/>
    <w:rsid w:val="001C6A14"/>
    <w:rsid w:val="001C6A5C"/>
    <w:rsid w:val="001C6B62"/>
    <w:rsid w:val="001C7385"/>
    <w:rsid w:val="001C77C7"/>
    <w:rsid w:val="001C7C97"/>
    <w:rsid w:val="001D0D91"/>
    <w:rsid w:val="001D0FE3"/>
    <w:rsid w:val="001D1976"/>
    <w:rsid w:val="001D2830"/>
    <w:rsid w:val="001D3114"/>
    <w:rsid w:val="001D3514"/>
    <w:rsid w:val="001D559F"/>
    <w:rsid w:val="001D6800"/>
    <w:rsid w:val="001D6C8C"/>
    <w:rsid w:val="001D6F34"/>
    <w:rsid w:val="001D7C52"/>
    <w:rsid w:val="001E01E8"/>
    <w:rsid w:val="001E044C"/>
    <w:rsid w:val="001E0AB2"/>
    <w:rsid w:val="001E114E"/>
    <w:rsid w:val="001E135A"/>
    <w:rsid w:val="001E14B7"/>
    <w:rsid w:val="001E152D"/>
    <w:rsid w:val="001E15D3"/>
    <w:rsid w:val="001E26A9"/>
    <w:rsid w:val="001E2824"/>
    <w:rsid w:val="001E2EE5"/>
    <w:rsid w:val="001E3B8C"/>
    <w:rsid w:val="001E3C92"/>
    <w:rsid w:val="001E4388"/>
    <w:rsid w:val="001E5032"/>
    <w:rsid w:val="001E6E0B"/>
    <w:rsid w:val="001E6EE6"/>
    <w:rsid w:val="001E7445"/>
    <w:rsid w:val="001F0137"/>
    <w:rsid w:val="001F0341"/>
    <w:rsid w:val="001F2A42"/>
    <w:rsid w:val="001F45E4"/>
    <w:rsid w:val="001F500D"/>
    <w:rsid w:val="001F5D4C"/>
    <w:rsid w:val="001F60E4"/>
    <w:rsid w:val="001F6885"/>
    <w:rsid w:val="001F6B71"/>
    <w:rsid w:val="001F78C6"/>
    <w:rsid w:val="001F7939"/>
    <w:rsid w:val="001F7987"/>
    <w:rsid w:val="002005AE"/>
    <w:rsid w:val="002009AB"/>
    <w:rsid w:val="00201586"/>
    <w:rsid w:val="002035E6"/>
    <w:rsid w:val="002047D5"/>
    <w:rsid w:val="00204A16"/>
    <w:rsid w:val="00204F80"/>
    <w:rsid w:val="00205514"/>
    <w:rsid w:val="002057ED"/>
    <w:rsid w:val="00205B49"/>
    <w:rsid w:val="002067C2"/>
    <w:rsid w:val="002069DF"/>
    <w:rsid w:val="00206D12"/>
    <w:rsid w:val="00207300"/>
    <w:rsid w:val="00207B77"/>
    <w:rsid w:val="00207FB2"/>
    <w:rsid w:val="00210318"/>
    <w:rsid w:val="002107F4"/>
    <w:rsid w:val="002109E8"/>
    <w:rsid w:val="00210D03"/>
    <w:rsid w:val="00211B7F"/>
    <w:rsid w:val="00211D36"/>
    <w:rsid w:val="00212B35"/>
    <w:rsid w:val="00214B8D"/>
    <w:rsid w:val="00215372"/>
    <w:rsid w:val="00216174"/>
    <w:rsid w:val="00217AC1"/>
    <w:rsid w:val="002204BB"/>
    <w:rsid w:val="0022080E"/>
    <w:rsid w:val="002208E9"/>
    <w:rsid w:val="00221221"/>
    <w:rsid w:val="00222300"/>
    <w:rsid w:val="00222560"/>
    <w:rsid w:val="0022296E"/>
    <w:rsid w:val="00222B00"/>
    <w:rsid w:val="00222C4C"/>
    <w:rsid w:val="002231BA"/>
    <w:rsid w:val="002244A9"/>
    <w:rsid w:val="0022493F"/>
    <w:rsid w:val="0022557B"/>
    <w:rsid w:val="00225849"/>
    <w:rsid w:val="00225F8F"/>
    <w:rsid w:val="00226076"/>
    <w:rsid w:val="0022628D"/>
    <w:rsid w:val="00226357"/>
    <w:rsid w:val="0022684D"/>
    <w:rsid w:val="0022762F"/>
    <w:rsid w:val="00227A3D"/>
    <w:rsid w:val="002302CE"/>
    <w:rsid w:val="00231CAE"/>
    <w:rsid w:val="00232229"/>
    <w:rsid w:val="0023238F"/>
    <w:rsid w:val="00232B2F"/>
    <w:rsid w:val="00232B45"/>
    <w:rsid w:val="0023319A"/>
    <w:rsid w:val="0023337D"/>
    <w:rsid w:val="002341F2"/>
    <w:rsid w:val="00234573"/>
    <w:rsid w:val="002346DF"/>
    <w:rsid w:val="00235178"/>
    <w:rsid w:val="00235C3D"/>
    <w:rsid w:val="00236337"/>
    <w:rsid w:val="00236440"/>
    <w:rsid w:val="00237053"/>
    <w:rsid w:val="00237E65"/>
    <w:rsid w:val="00237EA6"/>
    <w:rsid w:val="00240DD0"/>
    <w:rsid w:val="0024123F"/>
    <w:rsid w:val="0024131B"/>
    <w:rsid w:val="00241A9C"/>
    <w:rsid w:val="0024326B"/>
    <w:rsid w:val="00244CA6"/>
    <w:rsid w:val="00245366"/>
    <w:rsid w:val="002458CE"/>
    <w:rsid w:val="002468F4"/>
    <w:rsid w:val="00247205"/>
    <w:rsid w:val="00247E0C"/>
    <w:rsid w:val="002506A5"/>
    <w:rsid w:val="00250EF6"/>
    <w:rsid w:val="00251565"/>
    <w:rsid w:val="002516C8"/>
    <w:rsid w:val="00253973"/>
    <w:rsid w:val="00254775"/>
    <w:rsid w:val="00254EA9"/>
    <w:rsid w:val="0025624D"/>
    <w:rsid w:val="002563DA"/>
    <w:rsid w:val="0025758A"/>
    <w:rsid w:val="00257746"/>
    <w:rsid w:val="00257ECF"/>
    <w:rsid w:val="00260B68"/>
    <w:rsid w:val="00260C68"/>
    <w:rsid w:val="00261AF1"/>
    <w:rsid w:val="00261B96"/>
    <w:rsid w:val="00261C3A"/>
    <w:rsid w:val="0026206E"/>
    <w:rsid w:val="0026207F"/>
    <w:rsid w:val="00262254"/>
    <w:rsid w:val="00262806"/>
    <w:rsid w:val="002632E7"/>
    <w:rsid w:val="0026392C"/>
    <w:rsid w:val="00263ED1"/>
    <w:rsid w:val="00264253"/>
    <w:rsid w:val="002644D6"/>
    <w:rsid w:val="00264A2C"/>
    <w:rsid w:val="00264B5D"/>
    <w:rsid w:val="0026511A"/>
    <w:rsid w:val="00265740"/>
    <w:rsid w:val="00265A70"/>
    <w:rsid w:val="0026601A"/>
    <w:rsid w:val="00266691"/>
    <w:rsid w:val="002700A1"/>
    <w:rsid w:val="0027030D"/>
    <w:rsid w:val="00270DB6"/>
    <w:rsid w:val="00270F14"/>
    <w:rsid w:val="00272839"/>
    <w:rsid w:val="00272C64"/>
    <w:rsid w:val="00273165"/>
    <w:rsid w:val="00273728"/>
    <w:rsid w:val="002737FE"/>
    <w:rsid w:val="00273A0E"/>
    <w:rsid w:val="00273E1E"/>
    <w:rsid w:val="002743C8"/>
    <w:rsid w:val="002745A2"/>
    <w:rsid w:val="00274DA0"/>
    <w:rsid w:val="002751CD"/>
    <w:rsid w:val="002758AA"/>
    <w:rsid w:val="00275FE1"/>
    <w:rsid w:val="0027654F"/>
    <w:rsid w:val="002766A2"/>
    <w:rsid w:val="002771A9"/>
    <w:rsid w:val="0028144A"/>
    <w:rsid w:val="00284282"/>
    <w:rsid w:val="00284753"/>
    <w:rsid w:val="00284AF2"/>
    <w:rsid w:val="00284C07"/>
    <w:rsid w:val="00284CF3"/>
    <w:rsid w:val="00285769"/>
    <w:rsid w:val="00286A84"/>
    <w:rsid w:val="00286FDC"/>
    <w:rsid w:val="002871E0"/>
    <w:rsid w:val="00287530"/>
    <w:rsid w:val="00287F4B"/>
    <w:rsid w:val="002900D6"/>
    <w:rsid w:val="00290846"/>
    <w:rsid w:val="00290FE2"/>
    <w:rsid w:val="00291745"/>
    <w:rsid w:val="00291F7F"/>
    <w:rsid w:val="00292327"/>
    <w:rsid w:val="002925A8"/>
    <w:rsid w:val="00292879"/>
    <w:rsid w:val="00292BC3"/>
    <w:rsid w:val="00292E3B"/>
    <w:rsid w:val="00292E4B"/>
    <w:rsid w:val="002930C3"/>
    <w:rsid w:val="0029332F"/>
    <w:rsid w:val="00294023"/>
    <w:rsid w:val="00295E87"/>
    <w:rsid w:val="0029636B"/>
    <w:rsid w:val="00296950"/>
    <w:rsid w:val="00296BE8"/>
    <w:rsid w:val="00297036"/>
    <w:rsid w:val="00297213"/>
    <w:rsid w:val="00297695"/>
    <w:rsid w:val="002A0372"/>
    <w:rsid w:val="002A0A10"/>
    <w:rsid w:val="002A1618"/>
    <w:rsid w:val="002A2DCF"/>
    <w:rsid w:val="002A359B"/>
    <w:rsid w:val="002A3966"/>
    <w:rsid w:val="002A3A2F"/>
    <w:rsid w:val="002A4779"/>
    <w:rsid w:val="002A5561"/>
    <w:rsid w:val="002A56EF"/>
    <w:rsid w:val="002A7A5D"/>
    <w:rsid w:val="002B03B4"/>
    <w:rsid w:val="002B0C6E"/>
    <w:rsid w:val="002B0EC7"/>
    <w:rsid w:val="002B0F07"/>
    <w:rsid w:val="002B117D"/>
    <w:rsid w:val="002B15D5"/>
    <w:rsid w:val="002B16EB"/>
    <w:rsid w:val="002B1BF8"/>
    <w:rsid w:val="002B1E5D"/>
    <w:rsid w:val="002B23D3"/>
    <w:rsid w:val="002B2FA6"/>
    <w:rsid w:val="002B37E0"/>
    <w:rsid w:val="002B4014"/>
    <w:rsid w:val="002B469C"/>
    <w:rsid w:val="002B46F4"/>
    <w:rsid w:val="002B4A58"/>
    <w:rsid w:val="002B4CC3"/>
    <w:rsid w:val="002B5440"/>
    <w:rsid w:val="002B5F45"/>
    <w:rsid w:val="002B6473"/>
    <w:rsid w:val="002B7A16"/>
    <w:rsid w:val="002B7D8D"/>
    <w:rsid w:val="002C1155"/>
    <w:rsid w:val="002C17D1"/>
    <w:rsid w:val="002C19F9"/>
    <w:rsid w:val="002C1E8A"/>
    <w:rsid w:val="002C27E7"/>
    <w:rsid w:val="002C2A78"/>
    <w:rsid w:val="002C42B4"/>
    <w:rsid w:val="002C48B8"/>
    <w:rsid w:val="002C699D"/>
    <w:rsid w:val="002C6A09"/>
    <w:rsid w:val="002C74D9"/>
    <w:rsid w:val="002C75AE"/>
    <w:rsid w:val="002C75D6"/>
    <w:rsid w:val="002C7715"/>
    <w:rsid w:val="002D069B"/>
    <w:rsid w:val="002D0736"/>
    <w:rsid w:val="002D106E"/>
    <w:rsid w:val="002D19FC"/>
    <w:rsid w:val="002D1D87"/>
    <w:rsid w:val="002D2A80"/>
    <w:rsid w:val="002D3947"/>
    <w:rsid w:val="002D406E"/>
    <w:rsid w:val="002D44AB"/>
    <w:rsid w:val="002D462E"/>
    <w:rsid w:val="002D4C37"/>
    <w:rsid w:val="002D510E"/>
    <w:rsid w:val="002D54E4"/>
    <w:rsid w:val="002D55DA"/>
    <w:rsid w:val="002D5F24"/>
    <w:rsid w:val="002D6DB5"/>
    <w:rsid w:val="002E06D2"/>
    <w:rsid w:val="002E0796"/>
    <w:rsid w:val="002E09B8"/>
    <w:rsid w:val="002E0BF3"/>
    <w:rsid w:val="002E1903"/>
    <w:rsid w:val="002E284C"/>
    <w:rsid w:val="002E395A"/>
    <w:rsid w:val="002E3D7C"/>
    <w:rsid w:val="002E4362"/>
    <w:rsid w:val="002E50F6"/>
    <w:rsid w:val="002E6845"/>
    <w:rsid w:val="002E7041"/>
    <w:rsid w:val="002E792F"/>
    <w:rsid w:val="002F0277"/>
    <w:rsid w:val="002F0987"/>
    <w:rsid w:val="002F17C5"/>
    <w:rsid w:val="002F28D0"/>
    <w:rsid w:val="002F2BD5"/>
    <w:rsid w:val="002F2EDA"/>
    <w:rsid w:val="002F306D"/>
    <w:rsid w:val="002F32B2"/>
    <w:rsid w:val="002F347E"/>
    <w:rsid w:val="002F34D5"/>
    <w:rsid w:val="002F38E2"/>
    <w:rsid w:val="002F56AA"/>
    <w:rsid w:val="002F5D99"/>
    <w:rsid w:val="002F67C8"/>
    <w:rsid w:val="002F6F68"/>
    <w:rsid w:val="002F72C5"/>
    <w:rsid w:val="002F7DAF"/>
    <w:rsid w:val="0030023B"/>
    <w:rsid w:val="0030081B"/>
    <w:rsid w:val="0030088F"/>
    <w:rsid w:val="00300C55"/>
    <w:rsid w:val="003018C8"/>
    <w:rsid w:val="00302BA1"/>
    <w:rsid w:val="003037C8"/>
    <w:rsid w:val="00303A17"/>
    <w:rsid w:val="00303AD4"/>
    <w:rsid w:val="00304156"/>
    <w:rsid w:val="003055B2"/>
    <w:rsid w:val="00305C62"/>
    <w:rsid w:val="0030672E"/>
    <w:rsid w:val="00306CF8"/>
    <w:rsid w:val="00307324"/>
    <w:rsid w:val="00311AF9"/>
    <w:rsid w:val="00311F1D"/>
    <w:rsid w:val="00312488"/>
    <w:rsid w:val="00312664"/>
    <w:rsid w:val="00312952"/>
    <w:rsid w:val="00313E51"/>
    <w:rsid w:val="0031433E"/>
    <w:rsid w:val="0031496E"/>
    <w:rsid w:val="00314E9C"/>
    <w:rsid w:val="00314FEC"/>
    <w:rsid w:val="00317023"/>
    <w:rsid w:val="0031739E"/>
    <w:rsid w:val="0031799F"/>
    <w:rsid w:val="00321294"/>
    <w:rsid w:val="00321387"/>
    <w:rsid w:val="003213A7"/>
    <w:rsid w:val="003213E0"/>
    <w:rsid w:val="00321BB3"/>
    <w:rsid w:val="0032214B"/>
    <w:rsid w:val="00322520"/>
    <w:rsid w:val="00322790"/>
    <w:rsid w:val="00322B5C"/>
    <w:rsid w:val="00323208"/>
    <w:rsid w:val="00323644"/>
    <w:rsid w:val="003236FC"/>
    <w:rsid w:val="00323739"/>
    <w:rsid w:val="00323C0C"/>
    <w:rsid w:val="003240C9"/>
    <w:rsid w:val="003245CB"/>
    <w:rsid w:val="00324D70"/>
    <w:rsid w:val="00325234"/>
    <w:rsid w:val="00325B34"/>
    <w:rsid w:val="00325B96"/>
    <w:rsid w:val="00326B03"/>
    <w:rsid w:val="00326E04"/>
    <w:rsid w:val="003272C4"/>
    <w:rsid w:val="003276FA"/>
    <w:rsid w:val="00327E99"/>
    <w:rsid w:val="00327EDD"/>
    <w:rsid w:val="00330F62"/>
    <w:rsid w:val="0033123B"/>
    <w:rsid w:val="00331662"/>
    <w:rsid w:val="003318C5"/>
    <w:rsid w:val="0033227F"/>
    <w:rsid w:val="003325B7"/>
    <w:rsid w:val="00332C24"/>
    <w:rsid w:val="00332F22"/>
    <w:rsid w:val="00333338"/>
    <w:rsid w:val="0033447D"/>
    <w:rsid w:val="00335BE4"/>
    <w:rsid w:val="00335E75"/>
    <w:rsid w:val="00336784"/>
    <w:rsid w:val="00336FAF"/>
    <w:rsid w:val="00337D84"/>
    <w:rsid w:val="00340FB1"/>
    <w:rsid w:val="003411BF"/>
    <w:rsid w:val="00341475"/>
    <w:rsid w:val="00341934"/>
    <w:rsid w:val="00341981"/>
    <w:rsid w:val="00341C63"/>
    <w:rsid w:val="00342492"/>
    <w:rsid w:val="003425F0"/>
    <w:rsid w:val="003428B8"/>
    <w:rsid w:val="0034331F"/>
    <w:rsid w:val="0034358D"/>
    <w:rsid w:val="00343CCB"/>
    <w:rsid w:val="00344069"/>
    <w:rsid w:val="00344729"/>
    <w:rsid w:val="00344B2A"/>
    <w:rsid w:val="00345A65"/>
    <w:rsid w:val="00346B21"/>
    <w:rsid w:val="003479FB"/>
    <w:rsid w:val="00350281"/>
    <w:rsid w:val="003508EA"/>
    <w:rsid w:val="00350996"/>
    <w:rsid w:val="00350B8C"/>
    <w:rsid w:val="00352083"/>
    <w:rsid w:val="0035261B"/>
    <w:rsid w:val="003529CD"/>
    <w:rsid w:val="003532C2"/>
    <w:rsid w:val="00353936"/>
    <w:rsid w:val="00354662"/>
    <w:rsid w:val="003547B5"/>
    <w:rsid w:val="00355D16"/>
    <w:rsid w:val="00356ADD"/>
    <w:rsid w:val="00357148"/>
    <w:rsid w:val="00357A0C"/>
    <w:rsid w:val="00357F17"/>
    <w:rsid w:val="00357F3C"/>
    <w:rsid w:val="00361F7D"/>
    <w:rsid w:val="003629F6"/>
    <w:rsid w:val="00363143"/>
    <w:rsid w:val="00363E9F"/>
    <w:rsid w:val="003658BC"/>
    <w:rsid w:val="00365936"/>
    <w:rsid w:val="00365E0F"/>
    <w:rsid w:val="00366855"/>
    <w:rsid w:val="00366942"/>
    <w:rsid w:val="003669B3"/>
    <w:rsid w:val="00366CF3"/>
    <w:rsid w:val="00366D35"/>
    <w:rsid w:val="00366D7F"/>
    <w:rsid w:val="00366F6B"/>
    <w:rsid w:val="003673AA"/>
    <w:rsid w:val="003674EC"/>
    <w:rsid w:val="00370BD2"/>
    <w:rsid w:val="00371172"/>
    <w:rsid w:val="00371346"/>
    <w:rsid w:val="00371439"/>
    <w:rsid w:val="00372307"/>
    <w:rsid w:val="00372541"/>
    <w:rsid w:val="0037294A"/>
    <w:rsid w:val="00373AAF"/>
    <w:rsid w:val="00373CBB"/>
    <w:rsid w:val="003750DD"/>
    <w:rsid w:val="00377237"/>
    <w:rsid w:val="00381971"/>
    <w:rsid w:val="003819D1"/>
    <w:rsid w:val="00382E0F"/>
    <w:rsid w:val="00382F46"/>
    <w:rsid w:val="003835EA"/>
    <w:rsid w:val="00383778"/>
    <w:rsid w:val="00383CAD"/>
    <w:rsid w:val="0038493E"/>
    <w:rsid w:val="00386094"/>
    <w:rsid w:val="0038624B"/>
    <w:rsid w:val="0038781A"/>
    <w:rsid w:val="00387ABD"/>
    <w:rsid w:val="003908B9"/>
    <w:rsid w:val="00391002"/>
    <w:rsid w:val="00391011"/>
    <w:rsid w:val="0039108E"/>
    <w:rsid w:val="00391118"/>
    <w:rsid w:val="00391C73"/>
    <w:rsid w:val="00391D8A"/>
    <w:rsid w:val="00392545"/>
    <w:rsid w:val="003926B4"/>
    <w:rsid w:val="003928D7"/>
    <w:rsid w:val="00392A59"/>
    <w:rsid w:val="003932AB"/>
    <w:rsid w:val="003944BF"/>
    <w:rsid w:val="003949CF"/>
    <w:rsid w:val="00394AA9"/>
    <w:rsid w:val="00394CDD"/>
    <w:rsid w:val="00394E32"/>
    <w:rsid w:val="00394F48"/>
    <w:rsid w:val="0039545F"/>
    <w:rsid w:val="003954A3"/>
    <w:rsid w:val="00395DED"/>
    <w:rsid w:val="00395F61"/>
    <w:rsid w:val="003966C6"/>
    <w:rsid w:val="00396987"/>
    <w:rsid w:val="003A1020"/>
    <w:rsid w:val="003A1321"/>
    <w:rsid w:val="003A1A56"/>
    <w:rsid w:val="003A1C14"/>
    <w:rsid w:val="003A27F1"/>
    <w:rsid w:val="003A3DB5"/>
    <w:rsid w:val="003A43BC"/>
    <w:rsid w:val="003A46C6"/>
    <w:rsid w:val="003A4870"/>
    <w:rsid w:val="003A4DA9"/>
    <w:rsid w:val="003A52D1"/>
    <w:rsid w:val="003A5547"/>
    <w:rsid w:val="003A63FC"/>
    <w:rsid w:val="003A6D17"/>
    <w:rsid w:val="003A7016"/>
    <w:rsid w:val="003A7CE1"/>
    <w:rsid w:val="003B0C67"/>
    <w:rsid w:val="003B1945"/>
    <w:rsid w:val="003B21AB"/>
    <w:rsid w:val="003B2F61"/>
    <w:rsid w:val="003B3D97"/>
    <w:rsid w:val="003B4BF8"/>
    <w:rsid w:val="003B4C66"/>
    <w:rsid w:val="003B4D74"/>
    <w:rsid w:val="003B5060"/>
    <w:rsid w:val="003B6016"/>
    <w:rsid w:val="003B7440"/>
    <w:rsid w:val="003B7520"/>
    <w:rsid w:val="003B759D"/>
    <w:rsid w:val="003C08A6"/>
    <w:rsid w:val="003C2DBD"/>
    <w:rsid w:val="003C350B"/>
    <w:rsid w:val="003C35A3"/>
    <w:rsid w:val="003C38FB"/>
    <w:rsid w:val="003C423B"/>
    <w:rsid w:val="003C4447"/>
    <w:rsid w:val="003C4863"/>
    <w:rsid w:val="003C51E4"/>
    <w:rsid w:val="003C5735"/>
    <w:rsid w:val="003C57F9"/>
    <w:rsid w:val="003C60DA"/>
    <w:rsid w:val="003C625C"/>
    <w:rsid w:val="003C6FF4"/>
    <w:rsid w:val="003C7109"/>
    <w:rsid w:val="003C7344"/>
    <w:rsid w:val="003C7DFD"/>
    <w:rsid w:val="003D0601"/>
    <w:rsid w:val="003D0643"/>
    <w:rsid w:val="003D0B66"/>
    <w:rsid w:val="003D1623"/>
    <w:rsid w:val="003D273F"/>
    <w:rsid w:val="003D2CD1"/>
    <w:rsid w:val="003D31F1"/>
    <w:rsid w:val="003D33EA"/>
    <w:rsid w:val="003D368D"/>
    <w:rsid w:val="003D44AC"/>
    <w:rsid w:val="003D4859"/>
    <w:rsid w:val="003D4F13"/>
    <w:rsid w:val="003D5775"/>
    <w:rsid w:val="003D5AF0"/>
    <w:rsid w:val="003D78D3"/>
    <w:rsid w:val="003D7D59"/>
    <w:rsid w:val="003D7F99"/>
    <w:rsid w:val="003D7FBA"/>
    <w:rsid w:val="003E04CB"/>
    <w:rsid w:val="003E1492"/>
    <w:rsid w:val="003E1A18"/>
    <w:rsid w:val="003E2950"/>
    <w:rsid w:val="003E3017"/>
    <w:rsid w:val="003E3576"/>
    <w:rsid w:val="003E3734"/>
    <w:rsid w:val="003E3A04"/>
    <w:rsid w:val="003E589A"/>
    <w:rsid w:val="003E67FD"/>
    <w:rsid w:val="003E7269"/>
    <w:rsid w:val="003E7306"/>
    <w:rsid w:val="003E7CC5"/>
    <w:rsid w:val="003E7D70"/>
    <w:rsid w:val="003F095E"/>
    <w:rsid w:val="003F0A35"/>
    <w:rsid w:val="003F10B1"/>
    <w:rsid w:val="003F225D"/>
    <w:rsid w:val="003F25DA"/>
    <w:rsid w:val="003F3094"/>
    <w:rsid w:val="003F37D7"/>
    <w:rsid w:val="003F4B18"/>
    <w:rsid w:val="003F4E43"/>
    <w:rsid w:val="003F5BA9"/>
    <w:rsid w:val="003F6073"/>
    <w:rsid w:val="003F620E"/>
    <w:rsid w:val="003F6E93"/>
    <w:rsid w:val="003F7779"/>
    <w:rsid w:val="00400445"/>
    <w:rsid w:val="00400DF1"/>
    <w:rsid w:val="00400EF9"/>
    <w:rsid w:val="0040104C"/>
    <w:rsid w:val="00401FB2"/>
    <w:rsid w:val="004024B5"/>
    <w:rsid w:val="004027E6"/>
    <w:rsid w:val="004033C4"/>
    <w:rsid w:val="00403AA0"/>
    <w:rsid w:val="00403C30"/>
    <w:rsid w:val="00404730"/>
    <w:rsid w:val="00404F86"/>
    <w:rsid w:val="00405A87"/>
    <w:rsid w:val="00411FBD"/>
    <w:rsid w:val="004123DC"/>
    <w:rsid w:val="004126BC"/>
    <w:rsid w:val="004128CB"/>
    <w:rsid w:val="00412FE9"/>
    <w:rsid w:val="004133DF"/>
    <w:rsid w:val="00413DE2"/>
    <w:rsid w:val="00415093"/>
    <w:rsid w:val="00415228"/>
    <w:rsid w:val="00415971"/>
    <w:rsid w:val="004159A8"/>
    <w:rsid w:val="00416026"/>
    <w:rsid w:val="00416482"/>
    <w:rsid w:val="0041657A"/>
    <w:rsid w:val="004165E8"/>
    <w:rsid w:val="0041677B"/>
    <w:rsid w:val="00416F6E"/>
    <w:rsid w:val="0041723E"/>
    <w:rsid w:val="004178B1"/>
    <w:rsid w:val="00420185"/>
    <w:rsid w:val="00420978"/>
    <w:rsid w:val="00422D78"/>
    <w:rsid w:val="0042340E"/>
    <w:rsid w:val="00423448"/>
    <w:rsid w:val="0042366D"/>
    <w:rsid w:val="004245FD"/>
    <w:rsid w:val="004248EB"/>
    <w:rsid w:val="0042515A"/>
    <w:rsid w:val="00426328"/>
    <w:rsid w:val="004265D5"/>
    <w:rsid w:val="00426641"/>
    <w:rsid w:val="004267F3"/>
    <w:rsid w:val="00426A3D"/>
    <w:rsid w:val="0042711C"/>
    <w:rsid w:val="00427D41"/>
    <w:rsid w:val="004306E9"/>
    <w:rsid w:val="00430716"/>
    <w:rsid w:val="00430D23"/>
    <w:rsid w:val="004329A9"/>
    <w:rsid w:val="00433449"/>
    <w:rsid w:val="00433643"/>
    <w:rsid w:val="00433A3C"/>
    <w:rsid w:val="00434650"/>
    <w:rsid w:val="00434690"/>
    <w:rsid w:val="00434BA0"/>
    <w:rsid w:val="00434F0E"/>
    <w:rsid w:val="0043585F"/>
    <w:rsid w:val="00435EAE"/>
    <w:rsid w:val="00435F00"/>
    <w:rsid w:val="00435FAC"/>
    <w:rsid w:val="00440000"/>
    <w:rsid w:val="00440953"/>
    <w:rsid w:val="00440A90"/>
    <w:rsid w:val="00440CDA"/>
    <w:rsid w:val="0044175D"/>
    <w:rsid w:val="0044187B"/>
    <w:rsid w:val="00442847"/>
    <w:rsid w:val="00442974"/>
    <w:rsid w:val="00442C91"/>
    <w:rsid w:val="00443939"/>
    <w:rsid w:val="00443B00"/>
    <w:rsid w:val="00443CE7"/>
    <w:rsid w:val="00444CAB"/>
    <w:rsid w:val="00445822"/>
    <w:rsid w:val="00447152"/>
    <w:rsid w:val="00447959"/>
    <w:rsid w:val="00447D1D"/>
    <w:rsid w:val="004507D7"/>
    <w:rsid w:val="00450A8A"/>
    <w:rsid w:val="00452DD7"/>
    <w:rsid w:val="004534BE"/>
    <w:rsid w:val="00453AC9"/>
    <w:rsid w:val="004541EB"/>
    <w:rsid w:val="004549FF"/>
    <w:rsid w:val="00454B52"/>
    <w:rsid w:val="00454BB9"/>
    <w:rsid w:val="00455046"/>
    <w:rsid w:val="0045511C"/>
    <w:rsid w:val="004558CD"/>
    <w:rsid w:val="0045619B"/>
    <w:rsid w:val="00457F87"/>
    <w:rsid w:val="00460397"/>
    <w:rsid w:val="00460CB5"/>
    <w:rsid w:val="00461334"/>
    <w:rsid w:val="00462044"/>
    <w:rsid w:val="00462DCE"/>
    <w:rsid w:val="00463637"/>
    <w:rsid w:val="00464540"/>
    <w:rsid w:val="00465115"/>
    <w:rsid w:val="004662CC"/>
    <w:rsid w:val="004669B4"/>
    <w:rsid w:val="00467E39"/>
    <w:rsid w:val="00470010"/>
    <w:rsid w:val="00470625"/>
    <w:rsid w:val="004707B4"/>
    <w:rsid w:val="00471456"/>
    <w:rsid w:val="00471FB4"/>
    <w:rsid w:val="00472A78"/>
    <w:rsid w:val="0047345E"/>
    <w:rsid w:val="0047360F"/>
    <w:rsid w:val="00473889"/>
    <w:rsid w:val="00473E30"/>
    <w:rsid w:val="00473F47"/>
    <w:rsid w:val="00473F64"/>
    <w:rsid w:val="00474075"/>
    <w:rsid w:val="0047529C"/>
    <w:rsid w:val="00475AE3"/>
    <w:rsid w:val="00477645"/>
    <w:rsid w:val="00477EF5"/>
    <w:rsid w:val="004809CB"/>
    <w:rsid w:val="00480A02"/>
    <w:rsid w:val="0048111C"/>
    <w:rsid w:val="0048120B"/>
    <w:rsid w:val="0048124C"/>
    <w:rsid w:val="004825B3"/>
    <w:rsid w:val="004830A6"/>
    <w:rsid w:val="00483372"/>
    <w:rsid w:val="0048341F"/>
    <w:rsid w:val="00483C83"/>
    <w:rsid w:val="00485772"/>
    <w:rsid w:val="00485A74"/>
    <w:rsid w:val="00485B6F"/>
    <w:rsid w:val="00486DAC"/>
    <w:rsid w:val="00486FD7"/>
    <w:rsid w:val="004873F7"/>
    <w:rsid w:val="00487467"/>
    <w:rsid w:val="00487662"/>
    <w:rsid w:val="0048793E"/>
    <w:rsid w:val="00490A3F"/>
    <w:rsid w:val="00490C1F"/>
    <w:rsid w:val="00490DA9"/>
    <w:rsid w:val="00490F0E"/>
    <w:rsid w:val="00491747"/>
    <w:rsid w:val="004932C0"/>
    <w:rsid w:val="004932F9"/>
    <w:rsid w:val="004933EE"/>
    <w:rsid w:val="00494CA0"/>
    <w:rsid w:val="00495613"/>
    <w:rsid w:val="00495D63"/>
    <w:rsid w:val="00495EFE"/>
    <w:rsid w:val="00496464"/>
    <w:rsid w:val="0049656C"/>
    <w:rsid w:val="00496862"/>
    <w:rsid w:val="00497055"/>
    <w:rsid w:val="004970B5"/>
    <w:rsid w:val="004975A4"/>
    <w:rsid w:val="00497813"/>
    <w:rsid w:val="00497888"/>
    <w:rsid w:val="004A0B30"/>
    <w:rsid w:val="004A0D26"/>
    <w:rsid w:val="004A0F03"/>
    <w:rsid w:val="004A1D95"/>
    <w:rsid w:val="004A2E89"/>
    <w:rsid w:val="004A3001"/>
    <w:rsid w:val="004A36A0"/>
    <w:rsid w:val="004A3CC6"/>
    <w:rsid w:val="004A3E3F"/>
    <w:rsid w:val="004A40F4"/>
    <w:rsid w:val="004A415B"/>
    <w:rsid w:val="004A4177"/>
    <w:rsid w:val="004A53BF"/>
    <w:rsid w:val="004A56E5"/>
    <w:rsid w:val="004A7742"/>
    <w:rsid w:val="004A78E5"/>
    <w:rsid w:val="004B2032"/>
    <w:rsid w:val="004B26F8"/>
    <w:rsid w:val="004B2BA8"/>
    <w:rsid w:val="004B2CF5"/>
    <w:rsid w:val="004B2E1B"/>
    <w:rsid w:val="004B332F"/>
    <w:rsid w:val="004B4057"/>
    <w:rsid w:val="004B47C3"/>
    <w:rsid w:val="004B4C2E"/>
    <w:rsid w:val="004B4EF4"/>
    <w:rsid w:val="004B63E1"/>
    <w:rsid w:val="004B6839"/>
    <w:rsid w:val="004B6C3B"/>
    <w:rsid w:val="004B7B11"/>
    <w:rsid w:val="004B7D46"/>
    <w:rsid w:val="004C0689"/>
    <w:rsid w:val="004C0EED"/>
    <w:rsid w:val="004C1087"/>
    <w:rsid w:val="004C1845"/>
    <w:rsid w:val="004C1A51"/>
    <w:rsid w:val="004C207A"/>
    <w:rsid w:val="004C26C4"/>
    <w:rsid w:val="004C2E4E"/>
    <w:rsid w:val="004C2EE4"/>
    <w:rsid w:val="004C404F"/>
    <w:rsid w:val="004C4DFA"/>
    <w:rsid w:val="004C54E2"/>
    <w:rsid w:val="004C5E4F"/>
    <w:rsid w:val="004C61A7"/>
    <w:rsid w:val="004C665F"/>
    <w:rsid w:val="004C6A99"/>
    <w:rsid w:val="004C6BD2"/>
    <w:rsid w:val="004C7281"/>
    <w:rsid w:val="004C7379"/>
    <w:rsid w:val="004C796C"/>
    <w:rsid w:val="004C797C"/>
    <w:rsid w:val="004C79AC"/>
    <w:rsid w:val="004C7A1C"/>
    <w:rsid w:val="004C7A68"/>
    <w:rsid w:val="004C7AD8"/>
    <w:rsid w:val="004C7F12"/>
    <w:rsid w:val="004D0900"/>
    <w:rsid w:val="004D10CB"/>
    <w:rsid w:val="004D1A14"/>
    <w:rsid w:val="004D33F8"/>
    <w:rsid w:val="004D3A68"/>
    <w:rsid w:val="004D4ACA"/>
    <w:rsid w:val="004D57DA"/>
    <w:rsid w:val="004D5F92"/>
    <w:rsid w:val="004D639A"/>
    <w:rsid w:val="004D652F"/>
    <w:rsid w:val="004D6997"/>
    <w:rsid w:val="004D6B12"/>
    <w:rsid w:val="004D7247"/>
    <w:rsid w:val="004E09D6"/>
    <w:rsid w:val="004E1069"/>
    <w:rsid w:val="004E1172"/>
    <w:rsid w:val="004E166F"/>
    <w:rsid w:val="004E2391"/>
    <w:rsid w:val="004E2C28"/>
    <w:rsid w:val="004E4C6D"/>
    <w:rsid w:val="004E56A8"/>
    <w:rsid w:val="004E5F75"/>
    <w:rsid w:val="004E676B"/>
    <w:rsid w:val="004E6C14"/>
    <w:rsid w:val="004F032F"/>
    <w:rsid w:val="004F0428"/>
    <w:rsid w:val="004F0B86"/>
    <w:rsid w:val="004F0E9F"/>
    <w:rsid w:val="004F12B3"/>
    <w:rsid w:val="004F1360"/>
    <w:rsid w:val="004F1B02"/>
    <w:rsid w:val="004F1BA7"/>
    <w:rsid w:val="004F1EA9"/>
    <w:rsid w:val="004F3343"/>
    <w:rsid w:val="004F38D8"/>
    <w:rsid w:val="004F3BD5"/>
    <w:rsid w:val="004F474F"/>
    <w:rsid w:val="004F5105"/>
    <w:rsid w:val="004F59D9"/>
    <w:rsid w:val="004F5F00"/>
    <w:rsid w:val="004F6A7E"/>
    <w:rsid w:val="004F7D71"/>
    <w:rsid w:val="004F7F64"/>
    <w:rsid w:val="005002A1"/>
    <w:rsid w:val="0050045B"/>
    <w:rsid w:val="00501D13"/>
    <w:rsid w:val="00501EC5"/>
    <w:rsid w:val="00503934"/>
    <w:rsid w:val="00503A7C"/>
    <w:rsid w:val="005043DB"/>
    <w:rsid w:val="005047CC"/>
    <w:rsid w:val="00504A0A"/>
    <w:rsid w:val="00505067"/>
    <w:rsid w:val="0050507B"/>
    <w:rsid w:val="005059C7"/>
    <w:rsid w:val="005060E4"/>
    <w:rsid w:val="005072F2"/>
    <w:rsid w:val="00510770"/>
    <w:rsid w:val="005119CB"/>
    <w:rsid w:val="005119FB"/>
    <w:rsid w:val="00511C64"/>
    <w:rsid w:val="0051267E"/>
    <w:rsid w:val="0051311B"/>
    <w:rsid w:val="0051407A"/>
    <w:rsid w:val="00514B65"/>
    <w:rsid w:val="005160A2"/>
    <w:rsid w:val="0051626A"/>
    <w:rsid w:val="0051782E"/>
    <w:rsid w:val="00521362"/>
    <w:rsid w:val="00521B3E"/>
    <w:rsid w:val="005220C9"/>
    <w:rsid w:val="00522F3C"/>
    <w:rsid w:val="0052375F"/>
    <w:rsid w:val="005251A8"/>
    <w:rsid w:val="005255B1"/>
    <w:rsid w:val="00525B09"/>
    <w:rsid w:val="005264F3"/>
    <w:rsid w:val="005269C8"/>
    <w:rsid w:val="00526ABD"/>
    <w:rsid w:val="0052754C"/>
    <w:rsid w:val="00527804"/>
    <w:rsid w:val="00530003"/>
    <w:rsid w:val="0053048C"/>
    <w:rsid w:val="00530507"/>
    <w:rsid w:val="0053062D"/>
    <w:rsid w:val="00531990"/>
    <w:rsid w:val="0053236A"/>
    <w:rsid w:val="005343BE"/>
    <w:rsid w:val="00536835"/>
    <w:rsid w:val="00536DA4"/>
    <w:rsid w:val="005372C1"/>
    <w:rsid w:val="00537894"/>
    <w:rsid w:val="00537E6F"/>
    <w:rsid w:val="005411D2"/>
    <w:rsid w:val="005416B2"/>
    <w:rsid w:val="005418D2"/>
    <w:rsid w:val="0054196C"/>
    <w:rsid w:val="00542243"/>
    <w:rsid w:val="00542719"/>
    <w:rsid w:val="00542DC3"/>
    <w:rsid w:val="005441C8"/>
    <w:rsid w:val="005444B5"/>
    <w:rsid w:val="0054533E"/>
    <w:rsid w:val="00546A2D"/>
    <w:rsid w:val="00547882"/>
    <w:rsid w:val="00547B39"/>
    <w:rsid w:val="0055033D"/>
    <w:rsid w:val="00550E0F"/>
    <w:rsid w:val="00551F59"/>
    <w:rsid w:val="005520B1"/>
    <w:rsid w:val="00552D63"/>
    <w:rsid w:val="00553265"/>
    <w:rsid w:val="005534FE"/>
    <w:rsid w:val="0055659C"/>
    <w:rsid w:val="005568C9"/>
    <w:rsid w:val="005568F3"/>
    <w:rsid w:val="00556B08"/>
    <w:rsid w:val="00556BA9"/>
    <w:rsid w:val="00556D79"/>
    <w:rsid w:val="005570A5"/>
    <w:rsid w:val="005572F8"/>
    <w:rsid w:val="00561302"/>
    <w:rsid w:val="00562AEB"/>
    <w:rsid w:val="00562D46"/>
    <w:rsid w:val="00562E96"/>
    <w:rsid w:val="00563065"/>
    <w:rsid w:val="00564106"/>
    <w:rsid w:val="00564A93"/>
    <w:rsid w:val="00565C0A"/>
    <w:rsid w:val="00565C17"/>
    <w:rsid w:val="00565DD8"/>
    <w:rsid w:val="00566363"/>
    <w:rsid w:val="00566916"/>
    <w:rsid w:val="00566956"/>
    <w:rsid w:val="0056702E"/>
    <w:rsid w:val="005674EB"/>
    <w:rsid w:val="0056785D"/>
    <w:rsid w:val="0056792F"/>
    <w:rsid w:val="005700D1"/>
    <w:rsid w:val="00571216"/>
    <w:rsid w:val="005716CF"/>
    <w:rsid w:val="00571C5E"/>
    <w:rsid w:val="00572514"/>
    <w:rsid w:val="005734AC"/>
    <w:rsid w:val="00574003"/>
    <w:rsid w:val="0057464B"/>
    <w:rsid w:val="00574AF1"/>
    <w:rsid w:val="005752BD"/>
    <w:rsid w:val="00575981"/>
    <w:rsid w:val="00576485"/>
    <w:rsid w:val="00577AB6"/>
    <w:rsid w:val="00577F6D"/>
    <w:rsid w:val="00580402"/>
    <w:rsid w:val="005805E9"/>
    <w:rsid w:val="00580755"/>
    <w:rsid w:val="00580E1B"/>
    <w:rsid w:val="005817A6"/>
    <w:rsid w:val="00581D66"/>
    <w:rsid w:val="00582376"/>
    <w:rsid w:val="00584472"/>
    <w:rsid w:val="005845B4"/>
    <w:rsid w:val="00584EBE"/>
    <w:rsid w:val="0058551C"/>
    <w:rsid w:val="005855F4"/>
    <w:rsid w:val="00585C6B"/>
    <w:rsid w:val="00587B44"/>
    <w:rsid w:val="00587E6D"/>
    <w:rsid w:val="005905F9"/>
    <w:rsid w:val="00591552"/>
    <w:rsid w:val="0059193A"/>
    <w:rsid w:val="0059219C"/>
    <w:rsid w:val="005928C3"/>
    <w:rsid w:val="00592A90"/>
    <w:rsid w:val="00593225"/>
    <w:rsid w:val="005933DD"/>
    <w:rsid w:val="0059341E"/>
    <w:rsid w:val="0059437F"/>
    <w:rsid w:val="0059457D"/>
    <w:rsid w:val="0059474D"/>
    <w:rsid w:val="00594DE8"/>
    <w:rsid w:val="00596189"/>
    <w:rsid w:val="00596292"/>
    <w:rsid w:val="00596826"/>
    <w:rsid w:val="005968C8"/>
    <w:rsid w:val="0059725E"/>
    <w:rsid w:val="005A061A"/>
    <w:rsid w:val="005A0B42"/>
    <w:rsid w:val="005A128D"/>
    <w:rsid w:val="005A1F30"/>
    <w:rsid w:val="005A320A"/>
    <w:rsid w:val="005A51C7"/>
    <w:rsid w:val="005A5B2D"/>
    <w:rsid w:val="005A5CA6"/>
    <w:rsid w:val="005A5ED1"/>
    <w:rsid w:val="005A65B5"/>
    <w:rsid w:val="005A761F"/>
    <w:rsid w:val="005A7C36"/>
    <w:rsid w:val="005A7F11"/>
    <w:rsid w:val="005B070B"/>
    <w:rsid w:val="005B0BCF"/>
    <w:rsid w:val="005B1AF9"/>
    <w:rsid w:val="005B26BA"/>
    <w:rsid w:val="005B2714"/>
    <w:rsid w:val="005B2B29"/>
    <w:rsid w:val="005B3040"/>
    <w:rsid w:val="005B3858"/>
    <w:rsid w:val="005B3D9B"/>
    <w:rsid w:val="005B3E77"/>
    <w:rsid w:val="005B40C6"/>
    <w:rsid w:val="005B42E5"/>
    <w:rsid w:val="005B43EA"/>
    <w:rsid w:val="005B4575"/>
    <w:rsid w:val="005B4597"/>
    <w:rsid w:val="005B4A63"/>
    <w:rsid w:val="005B4AD5"/>
    <w:rsid w:val="005B52D9"/>
    <w:rsid w:val="005B5739"/>
    <w:rsid w:val="005B59A0"/>
    <w:rsid w:val="005B69FC"/>
    <w:rsid w:val="005B7111"/>
    <w:rsid w:val="005B7B38"/>
    <w:rsid w:val="005B7B4D"/>
    <w:rsid w:val="005C0315"/>
    <w:rsid w:val="005C0782"/>
    <w:rsid w:val="005C07C1"/>
    <w:rsid w:val="005C0E1C"/>
    <w:rsid w:val="005C1746"/>
    <w:rsid w:val="005C1B2F"/>
    <w:rsid w:val="005C2699"/>
    <w:rsid w:val="005C2AC8"/>
    <w:rsid w:val="005C2E60"/>
    <w:rsid w:val="005C2F17"/>
    <w:rsid w:val="005C3100"/>
    <w:rsid w:val="005C31D9"/>
    <w:rsid w:val="005C3254"/>
    <w:rsid w:val="005C4BFB"/>
    <w:rsid w:val="005C52E0"/>
    <w:rsid w:val="005C5793"/>
    <w:rsid w:val="005C5CE6"/>
    <w:rsid w:val="005C6990"/>
    <w:rsid w:val="005C6F23"/>
    <w:rsid w:val="005D0342"/>
    <w:rsid w:val="005D0786"/>
    <w:rsid w:val="005D0B7D"/>
    <w:rsid w:val="005D1562"/>
    <w:rsid w:val="005D28FA"/>
    <w:rsid w:val="005D2E1D"/>
    <w:rsid w:val="005D3027"/>
    <w:rsid w:val="005D4632"/>
    <w:rsid w:val="005D4D75"/>
    <w:rsid w:val="005D5361"/>
    <w:rsid w:val="005D5C98"/>
    <w:rsid w:val="005D5D2E"/>
    <w:rsid w:val="005D6E53"/>
    <w:rsid w:val="005D773A"/>
    <w:rsid w:val="005D7A3E"/>
    <w:rsid w:val="005D7AFD"/>
    <w:rsid w:val="005D7DAD"/>
    <w:rsid w:val="005E027B"/>
    <w:rsid w:val="005E19D6"/>
    <w:rsid w:val="005E210E"/>
    <w:rsid w:val="005E2308"/>
    <w:rsid w:val="005E27C7"/>
    <w:rsid w:val="005E399B"/>
    <w:rsid w:val="005E3FFC"/>
    <w:rsid w:val="005E43B4"/>
    <w:rsid w:val="005E4D86"/>
    <w:rsid w:val="005E4FD4"/>
    <w:rsid w:val="005E5430"/>
    <w:rsid w:val="005E58A5"/>
    <w:rsid w:val="005E5B05"/>
    <w:rsid w:val="005E5CAA"/>
    <w:rsid w:val="005E5E45"/>
    <w:rsid w:val="005E647C"/>
    <w:rsid w:val="005E66C8"/>
    <w:rsid w:val="005E732F"/>
    <w:rsid w:val="005E736D"/>
    <w:rsid w:val="005E76D3"/>
    <w:rsid w:val="005F0267"/>
    <w:rsid w:val="005F1F8B"/>
    <w:rsid w:val="005F26AD"/>
    <w:rsid w:val="005F284A"/>
    <w:rsid w:val="005F30B9"/>
    <w:rsid w:val="005F3D57"/>
    <w:rsid w:val="005F3EDA"/>
    <w:rsid w:val="005F4200"/>
    <w:rsid w:val="005F466F"/>
    <w:rsid w:val="005F5CED"/>
    <w:rsid w:val="005F5D86"/>
    <w:rsid w:val="005F5DF7"/>
    <w:rsid w:val="005F74FA"/>
    <w:rsid w:val="005F7F18"/>
    <w:rsid w:val="0060010B"/>
    <w:rsid w:val="006007F1"/>
    <w:rsid w:val="00601601"/>
    <w:rsid w:val="006027D8"/>
    <w:rsid w:val="006029EA"/>
    <w:rsid w:val="00602A04"/>
    <w:rsid w:val="0060327D"/>
    <w:rsid w:val="00603D32"/>
    <w:rsid w:val="00603F95"/>
    <w:rsid w:val="00604313"/>
    <w:rsid w:val="0060441B"/>
    <w:rsid w:val="0060442D"/>
    <w:rsid w:val="006054C7"/>
    <w:rsid w:val="006059CF"/>
    <w:rsid w:val="00607FAA"/>
    <w:rsid w:val="00610B2D"/>
    <w:rsid w:val="00610D91"/>
    <w:rsid w:val="00611898"/>
    <w:rsid w:val="006119A8"/>
    <w:rsid w:val="00611E0C"/>
    <w:rsid w:val="00612275"/>
    <w:rsid w:val="00612348"/>
    <w:rsid w:val="0061455A"/>
    <w:rsid w:val="00615F85"/>
    <w:rsid w:val="00616000"/>
    <w:rsid w:val="00616156"/>
    <w:rsid w:val="00616A5D"/>
    <w:rsid w:val="0061722A"/>
    <w:rsid w:val="00620CB2"/>
    <w:rsid w:val="00620E5F"/>
    <w:rsid w:val="00621EA5"/>
    <w:rsid w:val="006227A3"/>
    <w:rsid w:val="00622895"/>
    <w:rsid w:val="00623133"/>
    <w:rsid w:val="00623650"/>
    <w:rsid w:val="00623689"/>
    <w:rsid w:val="00623FED"/>
    <w:rsid w:val="0062463F"/>
    <w:rsid w:val="00624D98"/>
    <w:rsid w:val="00624DFF"/>
    <w:rsid w:val="00625147"/>
    <w:rsid w:val="006259C5"/>
    <w:rsid w:val="00625EB1"/>
    <w:rsid w:val="00625F11"/>
    <w:rsid w:val="00625FD1"/>
    <w:rsid w:val="00626B2E"/>
    <w:rsid w:val="00627B3D"/>
    <w:rsid w:val="00630051"/>
    <w:rsid w:val="00630463"/>
    <w:rsid w:val="00631C97"/>
    <w:rsid w:val="006329D2"/>
    <w:rsid w:val="00632DE2"/>
    <w:rsid w:val="00632E03"/>
    <w:rsid w:val="00634505"/>
    <w:rsid w:val="00634C1E"/>
    <w:rsid w:val="006350C3"/>
    <w:rsid w:val="0063547F"/>
    <w:rsid w:val="00635B45"/>
    <w:rsid w:val="00635BF3"/>
    <w:rsid w:val="00635CB1"/>
    <w:rsid w:val="00636D8D"/>
    <w:rsid w:val="00637007"/>
    <w:rsid w:val="00637EC3"/>
    <w:rsid w:val="006409E7"/>
    <w:rsid w:val="0064348B"/>
    <w:rsid w:val="00643841"/>
    <w:rsid w:val="00643D0E"/>
    <w:rsid w:val="00644859"/>
    <w:rsid w:val="00644CCB"/>
    <w:rsid w:val="00644D00"/>
    <w:rsid w:val="006454BD"/>
    <w:rsid w:val="00645AF7"/>
    <w:rsid w:val="00645FDB"/>
    <w:rsid w:val="006463D3"/>
    <w:rsid w:val="00647330"/>
    <w:rsid w:val="0064773F"/>
    <w:rsid w:val="0064778F"/>
    <w:rsid w:val="0064791F"/>
    <w:rsid w:val="00647A42"/>
    <w:rsid w:val="00650562"/>
    <w:rsid w:val="006505D7"/>
    <w:rsid w:val="00650782"/>
    <w:rsid w:val="00651FCB"/>
    <w:rsid w:val="0065221F"/>
    <w:rsid w:val="0065226C"/>
    <w:rsid w:val="006522D7"/>
    <w:rsid w:val="00652D35"/>
    <w:rsid w:val="00652D80"/>
    <w:rsid w:val="006535E0"/>
    <w:rsid w:val="0065446A"/>
    <w:rsid w:val="00655DB7"/>
    <w:rsid w:val="00655F0A"/>
    <w:rsid w:val="00656396"/>
    <w:rsid w:val="00656609"/>
    <w:rsid w:val="00656C6A"/>
    <w:rsid w:val="00657787"/>
    <w:rsid w:val="00660270"/>
    <w:rsid w:val="006610B7"/>
    <w:rsid w:val="006614FF"/>
    <w:rsid w:val="00661E6E"/>
    <w:rsid w:val="00662185"/>
    <w:rsid w:val="00662530"/>
    <w:rsid w:val="00662755"/>
    <w:rsid w:val="00662BBD"/>
    <w:rsid w:val="00663384"/>
    <w:rsid w:val="00663EF9"/>
    <w:rsid w:val="00664B3E"/>
    <w:rsid w:val="00665742"/>
    <w:rsid w:val="00665CF5"/>
    <w:rsid w:val="006669ED"/>
    <w:rsid w:val="00667F94"/>
    <w:rsid w:val="006704B8"/>
    <w:rsid w:val="006704BA"/>
    <w:rsid w:val="006706F9"/>
    <w:rsid w:val="00670990"/>
    <w:rsid w:val="00670F20"/>
    <w:rsid w:val="00671B75"/>
    <w:rsid w:val="00672096"/>
    <w:rsid w:val="006722EA"/>
    <w:rsid w:val="006726B9"/>
    <w:rsid w:val="00672EC6"/>
    <w:rsid w:val="00673C6D"/>
    <w:rsid w:val="00673D35"/>
    <w:rsid w:val="00676D01"/>
    <w:rsid w:val="00676E4E"/>
    <w:rsid w:val="00677A2A"/>
    <w:rsid w:val="006802B8"/>
    <w:rsid w:val="00680725"/>
    <w:rsid w:val="006807EE"/>
    <w:rsid w:val="00680836"/>
    <w:rsid w:val="0068142C"/>
    <w:rsid w:val="00681880"/>
    <w:rsid w:val="00681884"/>
    <w:rsid w:val="00681AD0"/>
    <w:rsid w:val="00681D6D"/>
    <w:rsid w:val="00681FBE"/>
    <w:rsid w:val="00682094"/>
    <w:rsid w:val="00682EC6"/>
    <w:rsid w:val="006834E4"/>
    <w:rsid w:val="00683840"/>
    <w:rsid w:val="0068443A"/>
    <w:rsid w:val="00684FF8"/>
    <w:rsid w:val="00685E71"/>
    <w:rsid w:val="00686CF8"/>
    <w:rsid w:val="0068708F"/>
    <w:rsid w:val="00687574"/>
    <w:rsid w:val="0068785D"/>
    <w:rsid w:val="00687C2E"/>
    <w:rsid w:val="00690268"/>
    <w:rsid w:val="006902F9"/>
    <w:rsid w:val="00690471"/>
    <w:rsid w:val="00690579"/>
    <w:rsid w:val="006909E8"/>
    <w:rsid w:val="00690E95"/>
    <w:rsid w:val="00691F80"/>
    <w:rsid w:val="0069201A"/>
    <w:rsid w:val="00692640"/>
    <w:rsid w:val="006943DC"/>
    <w:rsid w:val="00694B9A"/>
    <w:rsid w:val="00694C78"/>
    <w:rsid w:val="00695468"/>
    <w:rsid w:val="006954DE"/>
    <w:rsid w:val="00695C66"/>
    <w:rsid w:val="0069657C"/>
    <w:rsid w:val="006968C4"/>
    <w:rsid w:val="0069783E"/>
    <w:rsid w:val="0069797E"/>
    <w:rsid w:val="006A035B"/>
    <w:rsid w:val="006A07E8"/>
    <w:rsid w:val="006A11E1"/>
    <w:rsid w:val="006A1207"/>
    <w:rsid w:val="006A2082"/>
    <w:rsid w:val="006A27CF"/>
    <w:rsid w:val="006A33F9"/>
    <w:rsid w:val="006A3887"/>
    <w:rsid w:val="006A5736"/>
    <w:rsid w:val="006A5A33"/>
    <w:rsid w:val="006A72D6"/>
    <w:rsid w:val="006A7D5F"/>
    <w:rsid w:val="006B02CF"/>
    <w:rsid w:val="006B08A7"/>
    <w:rsid w:val="006B128E"/>
    <w:rsid w:val="006B1B20"/>
    <w:rsid w:val="006B2682"/>
    <w:rsid w:val="006B26F9"/>
    <w:rsid w:val="006B2A59"/>
    <w:rsid w:val="006B34E3"/>
    <w:rsid w:val="006B35FC"/>
    <w:rsid w:val="006B3E7A"/>
    <w:rsid w:val="006B4CDB"/>
    <w:rsid w:val="006B520D"/>
    <w:rsid w:val="006B5984"/>
    <w:rsid w:val="006B6096"/>
    <w:rsid w:val="006B6658"/>
    <w:rsid w:val="006B67F2"/>
    <w:rsid w:val="006B6C4A"/>
    <w:rsid w:val="006B7810"/>
    <w:rsid w:val="006C000D"/>
    <w:rsid w:val="006C099B"/>
    <w:rsid w:val="006C0C68"/>
    <w:rsid w:val="006C18DE"/>
    <w:rsid w:val="006C1D69"/>
    <w:rsid w:val="006C1DA4"/>
    <w:rsid w:val="006C1EE1"/>
    <w:rsid w:val="006C2AAD"/>
    <w:rsid w:val="006C2B1E"/>
    <w:rsid w:val="006C3650"/>
    <w:rsid w:val="006C4093"/>
    <w:rsid w:val="006C5710"/>
    <w:rsid w:val="006C5F7B"/>
    <w:rsid w:val="006C62DB"/>
    <w:rsid w:val="006C7128"/>
    <w:rsid w:val="006D011E"/>
    <w:rsid w:val="006D2377"/>
    <w:rsid w:val="006D2AA3"/>
    <w:rsid w:val="006D3643"/>
    <w:rsid w:val="006D6228"/>
    <w:rsid w:val="006D6600"/>
    <w:rsid w:val="006D66A2"/>
    <w:rsid w:val="006D7ED3"/>
    <w:rsid w:val="006E0368"/>
    <w:rsid w:val="006E072F"/>
    <w:rsid w:val="006E1350"/>
    <w:rsid w:val="006E2791"/>
    <w:rsid w:val="006E3315"/>
    <w:rsid w:val="006E456C"/>
    <w:rsid w:val="006E503B"/>
    <w:rsid w:val="006E5D30"/>
    <w:rsid w:val="006E5F65"/>
    <w:rsid w:val="006E6A6E"/>
    <w:rsid w:val="006E75E6"/>
    <w:rsid w:val="006E7C4D"/>
    <w:rsid w:val="006E7E95"/>
    <w:rsid w:val="006F0A7E"/>
    <w:rsid w:val="006F0D4E"/>
    <w:rsid w:val="006F0F22"/>
    <w:rsid w:val="006F131D"/>
    <w:rsid w:val="006F1BA7"/>
    <w:rsid w:val="006F1BD7"/>
    <w:rsid w:val="006F1D49"/>
    <w:rsid w:val="006F21FC"/>
    <w:rsid w:val="006F2B3C"/>
    <w:rsid w:val="006F35A3"/>
    <w:rsid w:val="006F3767"/>
    <w:rsid w:val="006F40E3"/>
    <w:rsid w:val="006F44E0"/>
    <w:rsid w:val="006F54DF"/>
    <w:rsid w:val="006F581F"/>
    <w:rsid w:val="00700146"/>
    <w:rsid w:val="007004F4"/>
    <w:rsid w:val="00700841"/>
    <w:rsid w:val="007009B4"/>
    <w:rsid w:val="00701EC0"/>
    <w:rsid w:val="00703080"/>
    <w:rsid w:val="0070369C"/>
    <w:rsid w:val="00703BA8"/>
    <w:rsid w:val="0070443F"/>
    <w:rsid w:val="00704EE4"/>
    <w:rsid w:val="00705375"/>
    <w:rsid w:val="00706FA6"/>
    <w:rsid w:val="0070715C"/>
    <w:rsid w:val="007076BC"/>
    <w:rsid w:val="00707EB6"/>
    <w:rsid w:val="00710437"/>
    <w:rsid w:val="007115AB"/>
    <w:rsid w:val="0071264D"/>
    <w:rsid w:val="007134E1"/>
    <w:rsid w:val="007139CB"/>
    <w:rsid w:val="00713C49"/>
    <w:rsid w:val="00713CBC"/>
    <w:rsid w:val="00714372"/>
    <w:rsid w:val="00714B33"/>
    <w:rsid w:val="00715633"/>
    <w:rsid w:val="00720BCF"/>
    <w:rsid w:val="00720D6D"/>
    <w:rsid w:val="0072206B"/>
    <w:rsid w:val="007229EE"/>
    <w:rsid w:val="0072346C"/>
    <w:rsid w:val="00723C59"/>
    <w:rsid w:val="00724109"/>
    <w:rsid w:val="00724952"/>
    <w:rsid w:val="00725D27"/>
    <w:rsid w:val="007268A1"/>
    <w:rsid w:val="00726F34"/>
    <w:rsid w:val="0072769C"/>
    <w:rsid w:val="00730298"/>
    <w:rsid w:val="00730333"/>
    <w:rsid w:val="0073198C"/>
    <w:rsid w:val="00731A65"/>
    <w:rsid w:val="00731B92"/>
    <w:rsid w:val="00731BEE"/>
    <w:rsid w:val="00733060"/>
    <w:rsid w:val="0073491A"/>
    <w:rsid w:val="00734E19"/>
    <w:rsid w:val="007351CB"/>
    <w:rsid w:val="007357F5"/>
    <w:rsid w:val="00735AD4"/>
    <w:rsid w:val="007371DB"/>
    <w:rsid w:val="007376F9"/>
    <w:rsid w:val="00737814"/>
    <w:rsid w:val="00737F5B"/>
    <w:rsid w:val="00740C27"/>
    <w:rsid w:val="007415FC"/>
    <w:rsid w:val="00741948"/>
    <w:rsid w:val="00742967"/>
    <w:rsid w:val="00742D02"/>
    <w:rsid w:val="00742EEB"/>
    <w:rsid w:val="00742F5E"/>
    <w:rsid w:val="0074371E"/>
    <w:rsid w:val="007444E8"/>
    <w:rsid w:val="00744C72"/>
    <w:rsid w:val="00744CC9"/>
    <w:rsid w:val="00745F2D"/>
    <w:rsid w:val="0074638B"/>
    <w:rsid w:val="0074646A"/>
    <w:rsid w:val="0074701B"/>
    <w:rsid w:val="007474E0"/>
    <w:rsid w:val="007502B2"/>
    <w:rsid w:val="00750F31"/>
    <w:rsid w:val="00750FF8"/>
    <w:rsid w:val="00751A74"/>
    <w:rsid w:val="00752700"/>
    <w:rsid w:val="007527C6"/>
    <w:rsid w:val="007537B2"/>
    <w:rsid w:val="0075675D"/>
    <w:rsid w:val="007569F7"/>
    <w:rsid w:val="007579AF"/>
    <w:rsid w:val="00757CD6"/>
    <w:rsid w:val="00761AA8"/>
    <w:rsid w:val="00761DA2"/>
    <w:rsid w:val="00762C7B"/>
    <w:rsid w:val="00762EE6"/>
    <w:rsid w:val="00763029"/>
    <w:rsid w:val="007638C6"/>
    <w:rsid w:val="007651F9"/>
    <w:rsid w:val="007660A8"/>
    <w:rsid w:val="007660BB"/>
    <w:rsid w:val="00766FF2"/>
    <w:rsid w:val="00767DE9"/>
    <w:rsid w:val="00770183"/>
    <w:rsid w:val="00770AAD"/>
    <w:rsid w:val="007712C3"/>
    <w:rsid w:val="0077167D"/>
    <w:rsid w:val="007717B4"/>
    <w:rsid w:val="00771B33"/>
    <w:rsid w:val="00771C82"/>
    <w:rsid w:val="00773108"/>
    <w:rsid w:val="00773139"/>
    <w:rsid w:val="00773945"/>
    <w:rsid w:val="00774ACF"/>
    <w:rsid w:val="00774E64"/>
    <w:rsid w:val="00774F78"/>
    <w:rsid w:val="007753B4"/>
    <w:rsid w:val="00775F68"/>
    <w:rsid w:val="007774E1"/>
    <w:rsid w:val="007775DB"/>
    <w:rsid w:val="0077793A"/>
    <w:rsid w:val="00777C09"/>
    <w:rsid w:val="00780275"/>
    <w:rsid w:val="00780537"/>
    <w:rsid w:val="007809F1"/>
    <w:rsid w:val="00780A93"/>
    <w:rsid w:val="00780CC7"/>
    <w:rsid w:val="007816CD"/>
    <w:rsid w:val="00783A87"/>
    <w:rsid w:val="0078433D"/>
    <w:rsid w:val="007845C8"/>
    <w:rsid w:val="007845D8"/>
    <w:rsid w:val="00785757"/>
    <w:rsid w:val="007873F8"/>
    <w:rsid w:val="007879E5"/>
    <w:rsid w:val="00787F5C"/>
    <w:rsid w:val="007904E9"/>
    <w:rsid w:val="00791000"/>
    <w:rsid w:val="007918B8"/>
    <w:rsid w:val="00792AAD"/>
    <w:rsid w:val="00792FB5"/>
    <w:rsid w:val="0079301C"/>
    <w:rsid w:val="00793466"/>
    <w:rsid w:val="0079356D"/>
    <w:rsid w:val="00793661"/>
    <w:rsid w:val="007939FC"/>
    <w:rsid w:val="00793F6D"/>
    <w:rsid w:val="007942F7"/>
    <w:rsid w:val="007943B7"/>
    <w:rsid w:val="007944EB"/>
    <w:rsid w:val="00795241"/>
    <w:rsid w:val="0079561B"/>
    <w:rsid w:val="00795C31"/>
    <w:rsid w:val="00795E01"/>
    <w:rsid w:val="007966D9"/>
    <w:rsid w:val="00797DC4"/>
    <w:rsid w:val="00797DE5"/>
    <w:rsid w:val="00797E21"/>
    <w:rsid w:val="007A0F68"/>
    <w:rsid w:val="007A238F"/>
    <w:rsid w:val="007A2648"/>
    <w:rsid w:val="007A2769"/>
    <w:rsid w:val="007A36EB"/>
    <w:rsid w:val="007A437F"/>
    <w:rsid w:val="007A481B"/>
    <w:rsid w:val="007A492E"/>
    <w:rsid w:val="007A50BA"/>
    <w:rsid w:val="007A687C"/>
    <w:rsid w:val="007A68B1"/>
    <w:rsid w:val="007A6CEA"/>
    <w:rsid w:val="007A78B7"/>
    <w:rsid w:val="007B0491"/>
    <w:rsid w:val="007B0592"/>
    <w:rsid w:val="007B06A1"/>
    <w:rsid w:val="007B1A74"/>
    <w:rsid w:val="007B226C"/>
    <w:rsid w:val="007B23A2"/>
    <w:rsid w:val="007B24D1"/>
    <w:rsid w:val="007B2845"/>
    <w:rsid w:val="007B2B53"/>
    <w:rsid w:val="007B3074"/>
    <w:rsid w:val="007B321D"/>
    <w:rsid w:val="007B450B"/>
    <w:rsid w:val="007B532B"/>
    <w:rsid w:val="007B55D9"/>
    <w:rsid w:val="007B68BF"/>
    <w:rsid w:val="007B6E0D"/>
    <w:rsid w:val="007B790F"/>
    <w:rsid w:val="007B7DAE"/>
    <w:rsid w:val="007C03CE"/>
    <w:rsid w:val="007C044E"/>
    <w:rsid w:val="007C108C"/>
    <w:rsid w:val="007C1E26"/>
    <w:rsid w:val="007C2525"/>
    <w:rsid w:val="007C2618"/>
    <w:rsid w:val="007C3470"/>
    <w:rsid w:val="007C3BAD"/>
    <w:rsid w:val="007C4204"/>
    <w:rsid w:val="007C44DB"/>
    <w:rsid w:val="007C4B8E"/>
    <w:rsid w:val="007C4F5B"/>
    <w:rsid w:val="007C5A3A"/>
    <w:rsid w:val="007C5E1E"/>
    <w:rsid w:val="007C65C8"/>
    <w:rsid w:val="007C6843"/>
    <w:rsid w:val="007C7849"/>
    <w:rsid w:val="007C7CC5"/>
    <w:rsid w:val="007D0081"/>
    <w:rsid w:val="007D1EB1"/>
    <w:rsid w:val="007D23D5"/>
    <w:rsid w:val="007D2520"/>
    <w:rsid w:val="007D2EE9"/>
    <w:rsid w:val="007D3AEB"/>
    <w:rsid w:val="007D45FD"/>
    <w:rsid w:val="007D56A8"/>
    <w:rsid w:val="007D5C35"/>
    <w:rsid w:val="007D5E2E"/>
    <w:rsid w:val="007D6A5A"/>
    <w:rsid w:val="007D7F38"/>
    <w:rsid w:val="007E0897"/>
    <w:rsid w:val="007E2EC8"/>
    <w:rsid w:val="007E2F75"/>
    <w:rsid w:val="007E321B"/>
    <w:rsid w:val="007E33B1"/>
    <w:rsid w:val="007E3CB5"/>
    <w:rsid w:val="007E4B60"/>
    <w:rsid w:val="007E4E63"/>
    <w:rsid w:val="007E5595"/>
    <w:rsid w:val="007E5B24"/>
    <w:rsid w:val="007E611C"/>
    <w:rsid w:val="007E6184"/>
    <w:rsid w:val="007E6AC1"/>
    <w:rsid w:val="007E6F5B"/>
    <w:rsid w:val="007E7451"/>
    <w:rsid w:val="007E7A34"/>
    <w:rsid w:val="007F06E4"/>
    <w:rsid w:val="007F0838"/>
    <w:rsid w:val="007F0A51"/>
    <w:rsid w:val="007F10A2"/>
    <w:rsid w:val="007F129D"/>
    <w:rsid w:val="007F22E2"/>
    <w:rsid w:val="007F266B"/>
    <w:rsid w:val="007F2DCC"/>
    <w:rsid w:val="007F3B3E"/>
    <w:rsid w:val="007F5536"/>
    <w:rsid w:val="007F5C5A"/>
    <w:rsid w:val="007F6EC8"/>
    <w:rsid w:val="007F7E07"/>
    <w:rsid w:val="00802C36"/>
    <w:rsid w:val="00803D92"/>
    <w:rsid w:val="00803F62"/>
    <w:rsid w:val="00804041"/>
    <w:rsid w:val="008041BF"/>
    <w:rsid w:val="0080598F"/>
    <w:rsid w:val="00805F49"/>
    <w:rsid w:val="00806584"/>
    <w:rsid w:val="00806796"/>
    <w:rsid w:val="008068F2"/>
    <w:rsid w:val="00807034"/>
    <w:rsid w:val="0080730B"/>
    <w:rsid w:val="0080764E"/>
    <w:rsid w:val="008079D6"/>
    <w:rsid w:val="00810024"/>
    <w:rsid w:val="008106FD"/>
    <w:rsid w:val="008109C3"/>
    <w:rsid w:val="0081176C"/>
    <w:rsid w:val="00811774"/>
    <w:rsid w:val="008118D9"/>
    <w:rsid w:val="00812246"/>
    <w:rsid w:val="0081303F"/>
    <w:rsid w:val="0081313E"/>
    <w:rsid w:val="00813BE1"/>
    <w:rsid w:val="00813C81"/>
    <w:rsid w:val="008147D1"/>
    <w:rsid w:val="00816015"/>
    <w:rsid w:val="0081624A"/>
    <w:rsid w:val="00816740"/>
    <w:rsid w:val="00816B52"/>
    <w:rsid w:val="008175D5"/>
    <w:rsid w:val="008179BC"/>
    <w:rsid w:val="008179EF"/>
    <w:rsid w:val="008218FD"/>
    <w:rsid w:val="00822EBD"/>
    <w:rsid w:val="008234DA"/>
    <w:rsid w:val="00824788"/>
    <w:rsid w:val="00824A4C"/>
    <w:rsid w:val="00824ADC"/>
    <w:rsid w:val="00824DFF"/>
    <w:rsid w:val="00825013"/>
    <w:rsid w:val="00825782"/>
    <w:rsid w:val="00825A65"/>
    <w:rsid w:val="00825AF8"/>
    <w:rsid w:val="00826072"/>
    <w:rsid w:val="0082643A"/>
    <w:rsid w:val="00826F61"/>
    <w:rsid w:val="0082750D"/>
    <w:rsid w:val="00830499"/>
    <w:rsid w:val="008309A3"/>
    <w:rsid w:val="00830D4E"/>
    <w:rsid w:val="00830E8A"/>
    <w:rsid w:val="008311C7"/>
    <w:rsid w:val="00831602"/>
    <w:rsid w:val="00831841"/>
    <w:rsid w:val="00831B61"/>
    <w:rsid w:val="0083334D"/>
    <w:rsid w:val="00833415"/>
    <w:rsid w:val="00833C2A"/>
    <w:rsid w:val="00834B0E"/>
    <w:rsid w:val="00836811"/>
    <w:rsid w:val="00836906"/>
    <w:rsid w:val="00836E8D"/>
    <w:rsid w:val="008406E7"/>
    <w:rsid w:val="00840D45"/>
    <w:rsid w:val="0084161F"/>
    <w:rsid w:val="008419F8"/>
    <w:rsid w:val="00841AD1"/>
    <w:rsid w:val="0084262E"/>
    <w:rsid w:val="0084367C"/>
    <w:rsid w:val="00843B16"/>
    <w:rsid w:val="00844CCF"/>
    <w:rsid w:val="00845565"/>
    <w:rsid w:val="00845BF0"/>
    <w:rsid w:val="00845C19"/>
    <w:rsid w:val="00846435"/>
    <w:rsid w:val="00847905"/>
    <w:rsid w:val="0085061B"/>
    <w:rsid w:val="008510E1"/>
    <w:rsid w:val="008517BB"/>
    <w:rsid w:val="00851BCE"/>
    <w:rsid w:val="00851C70"/>
    <w:rsid w:val="008520BB"/>
    <w:rsid w:val="00852F12"/>
    <w:rsid w:val="00853AD2"/>
    <w:rsid w:val="00854046"/>
    <w:rsid w:val="00855140"/>
    <w:rsid w:val="008553B7"/>
    <w:rsid w:val="008554C4"/>
    <w:rsid w:val="0085558F"/>
    <w:rsid w:val="0085569A"/>
    <w:rsid w:val="00855E14"/>
    <w:rsid w:val="00856431"/>
    <w:rsid w:val="008569F9"/>
    <w:rsid w:val="00857C80"/>
    <w:rsid w:val="0086080C"/>
    <w:rsid w:val="00861486"/>
    <w:rsid w:val="008623AD"/>
    <w:rsid w:val="00862F4A"/>
    <w:rsid w:val="008638EB"/>
    <w:rsid w:val="0086449A"/>
    <w:rsid w:val="0086484C"/>
    <w:rsid w:val="008649C0"/>
    <w:rsid w:val="00864A50"/>
    <w:rsid w:val="00865814"/>
    <w:rsid w:val="00865B32"/>
    <w:rsid w:val="00866229"/>
    <w:rsid w:val="0086668D"/>
    <w:rsid w:val="008666BB"/>
    <w:rsid w:val="008675D0"/>
    <w:rsid w:val="008723DF"/>
    <w:rsid w:val="0087256D"/>
    <w:rsid w:val="0087351B"/>
    <w:rsid w:val="00874D37"/>
    <w:rsid w:val="00874DE5"/>
    <w:rsid w:val="0087610D"/>
    <w:rsid w:val="00876DC8"/>
    <w:rsid w:val="00876F8B"/>
    <w:rsid w:val="00877F0A"/>
    <w:rsid w:val="008801BB"/>
    <w:rsid w:val="00881450"/>
    <w:rsid w:val="00881A29"/>
    <w:rsid w:val="00882086"/>
    <w:rsid w:val="00882AB4"/>
    <w:rsid w:val="0088317D"/>
    <w:rsid w:val="00883360"/>
    <w:rsid w:val="0088386C"/>
    <w:rsid w:val="00883C6B"/>
    <w:rsid w:val="00883CFD"/>
    <w:rsid w:val="00884460"/>
    <w:rsid w:val="0088561A"/>
    <w:rsid w:val="00886D95"/>
    <w:rsid w:val="00887755"/>
    <w:rsid w:val="00887BC2"/>
    <w:rsid w:val="00887E20"/>
    <w:rsid w:val="008908E0"/>
    <w:rsid w:val="00892204"/>
    <w:rsid w:val="00892952"/>
    <w:rsid w:val="008942B7"/>
    <w:rsid w:val="00894F53"/>
    <w:rsid w:val="00895186"/>
    <w:rsid w:val="00895498"/>
    <w:rsid w:val="008954BA"/>
    <w:rsid w:val="0089599B"/>
    <w:rsid w:val="00895C55"/>
    <w:rsid w:val="008962B0"/>
    <w:rsid w:val="00896BE0"/>
    <w:rsid w:val="008975F4"/>
    <w:rsid w:val="00897F96"/>
    <w:rsid w:val="008A1D6C"/>
    <w:rsid w:val="008A325D"/>
    <w:rsid w:val="008A33D7"/>
    <w:rsid w:val="008A43BF"/>
    <w:rsid w:val="008A5683"/>
    <w:rsid w:val="008A6671"/>
    <w:rsid w:val="008A68E6"/>
    <w:rsid w:val="008A696F"/>
    <w:rsid w:val="008B0F59"/>
    <w:rsid w:val="008B20C4"/>
    <w:rsid w:val="008B2104"/>
    <w:rsid w:val="008B2587"/>
    <w:rsid w:val="008B2A20"/>
    <w:rsid w:val="008B3C98"/>
    <w:rsid w:val="008B41F0"/>
    <w:rsid w:val="008B4495"/>
    <w:rsid w:val="008B464D"/>
    <w:rsid w:val="008B510B"/>
    <w:rsid w:val="008B6796"/>
    <w:rsid w:val="008B72B6"/>
    <w:rsid w:val="008B77DA"/>
    <w:rsid w:val="008C02A7"/>
    <w:rsid w:val="008C065D"/>
    <w:rsid w:val="008C0AED"/>
    <w:rsid w:val="008C0F04"/>
    <w:rsid w:val="008C30A8"/>
    <w:rsid w:val="008C3741"/>
    <w:rsid w:val="008C3D4E"/>
    <w:rsid w:val="008C40E6"/>
    <w:rsid w:val="008C4E9B"/>
    <w:rsid w:val="008C5206"/>
    <w:rsid w:val="008C55F6"/>
    <w:rsid w:val="008C5624"/>
    <w:rsid w:val="008C5D54"/>
    <w:rsid w:val="008C787D"/>
    <w:rsid w:val="008C7D1A"/>
    <w:rsid w:val="008C7E9C"/>
    <w:rsid w:val="008D0370"/>
    <w:rsid w:val="008D0AC6"/>
    <w:rsid w:val="008D0D2E"/>
    <w:rsid w:val="008D2776"/>
    <w:rsid w:val="008D2FE7"/>
    <w:rsid w:val="008D36EB"/>
    <w:rsid w:val="008D4115"/>
    <w:rsid w:val="008D4428"/>
    <w:rsid w:val="008D5144"/>
    <w:rsid w:val="008D54F5"/>
    <w:rsid w:val="008D5B94"/>
    <w:rsid w:val="008D68DB"/>
    <w:rsid w:val="008D6A20"/>
    <w:rsid w:val="008D6B06"/>
    <w:rsid w:val="008D6C4D"/>
    <w:rsid w:val="008D718D"/>
    <w:rsid w:val="008D787E"/>
    <w:rsid w:val="008D7C3B"/>
    <w:rsid w:val="008D7DCD"/>
    <w:rsid w:val="008E0B9E"/>
    <w:rsid w:val="008E1229"/>
    <w:rsid w:val="008E15A9"/>
    <w:rsid w:val="008E1726"/>
    <w:rsid w:val="008E1FD0"/>
    <w:rsid w:val="008E29C1"/>
    <w:rsid w:val="008E2A51"/>
    <w:rsid w:val="008E3044"/>
    <w:rsid w:val="008E33DD"/>
    <w:rsid w:val="008E3891"/>
    <w:rsid w:val="008E41FD"/>
    <w:rsid w:val="008E4511"/>
    <w:rsid w:val="008E59EA"/>
    <w:rsid w:val="008E60B2"/>
    <w:rsid w:val="008E6D39"/>
    <w:rsid w:val="008E6EFA"/>
    <w:rsid w:val="008E7440"/>
    <w:rsid w:val="008F0003"/>
    <w:rsid w:val="008F05A7"/>
    <w:rsid w:val="008F073E"/>
    <w:rsid w:val="008F1C76"/>
    <w:rsid w:val="008F2D2D"/>
    <w:rsid w:val="008F2F83"/>
    <w:rsid w:val="008F32B2"/>
    <w:rsid w:val="008F377B"/>
    <w:rsid w:val="008F3C56"/>
    <w:rsid w:val="008F472F"/>
    <w:rsid w:val="008F69D6"/>
    <w:rsid w:val="008F7A96"/>
    <w:rsid w:val="00900185"/>
    <w:rsid w:val="009001B2"/>
    <w:rsid w:val="009003B7"/>
    <w:rsid w:val="009022C8"/>
    <w:rsid w:val="0090236D"/>
    <w:rsid w:val="00903346"/>
    <w:rsid w:val="00905420"/>
    <w:rsid w:val="00905776"/>
    <w:rsid w:val="00905CD6"/>
    <w:rsid w:val="009061EA"/>
    <w:rsid w:val="009062FD"/>
    <w:rsid w:val="00907876"/>
    <w:rsid w:val="009078C9"/>
    <w:rsid w:val="00907D99"/>
    <w:rsid w:val="00911311"/>
    <w:rsid w:val="00911348"/>
    <w:rsid w:val="00911413"/>
    <w:rsid w:val="00911E22"/>
    <w:rsid w:val="00912A27"/>
    <w:rsid w:val="00912A7D"/>
    <w:rsid w:val="0091440F"/>
    <w:rsid w:val="00914AFA"/>
    <w:rsid w:val="0091517C"/>
    <w:rsid w:val="009153D8"/>
    <w:rsid w:val="009157DC"/>
    <w:rsid w:val="00915D9F"/>
    <w:rsid w:val="00916422"/>
    <w:rsid w:val="00916430"/>
    <w:rsid w:val="0091653D"/>
    <w:rsid w:val="00916B62"/>
    <w:rsid w:val="0091783A"/>
    <w:rsid w:val="009204DB"/>
    <w:rsid w:val="00920CC4"/>
    <w:rsid w:val="00920F28"/>
    <w:rsid w:val="009218C3"/>
    <w:rsid w:val="009218C7"/>
    <w:rsid w:val="009228BE"/>
    <w:rsid w:val="009232B4"/>
    <w:rsid w:val="00923444"/>
    <w:rsid w:val="00923878"/>
    <w:rsid w:val="009239CA"/>
    <w:rsid w:val="00923B23"/>
    <w:rsid w:val="009244D0"/>
    <w:rsid w:val="009244D5"/>
    <w:rsid w:val="009257F4"/>
    <w:rsid w:val="00925E68"/>
    <w:rsid w:val="0092616D"/>
    <w:rsid w:val="00926D44"/>
    <w:rsid w:val="00927F80"/>
    <w:rsid w:val="00930891"/>
    <w:rsid w:val="0093128A"/>
    <w:rsid w:val="00932EB5"/>
    <w:rsid w:val="00933281"/>
    <w:rsid w:val="0093364C"/>
    <w:rsid w:val="00935242"/>
    <w:rsid w:val="00935375"/>
    <w:rsid w:val="00935590"/>
    <w:rsid w:val="0093583D"/>
    <w:rsid w:val="00935C87"/>
    <w:rsid w:val="00935FE2"/>
    <w:rsid w:val="00936223"/>
    <w:rsid w:val="00937009"/>
    <w:rsid w:val="0094184E"/>
    <w:rsid w:val="00941B4D"/>
    <w:rsid w:val="009421A8"/>
    <w:rsid w:val="009423B6"/>
    <w:rsid w:val="0094328B"/>
    <w:rsid w:val="0094339A"/>
    <w:rsid w:val="00943A18"/>
    <w:rsid w:val="00943CD1"/>
    <w:rsid w:val="00944228"/>
    <w:rsid w:val="00944FFD"/>
    <w:rsid w:val="00945BB3"/>
    <w:rsid w:val="00945C81"/>
    <w:rsid w:val="00946147"/>
    <w:rsid w:val="00946DE1"/>
    <w:rsid w:val="00947222"/>
    <w:rsid w:val="0094780D"/>
    <w:rsid w:val="00947C8E"/>
    <w:rsid w:val="00950658"/>
    <w:rsid w:val="009508CD"/>
    <w:rsid w:val="00950A70"/>
    <w:rsid w:val="00950B4D"/>
    <w:rsid w:val="0095118F"/>
    <w:rsid w:val="00951488"/>
    <w:rsid w:val="00951947"/>
    <w:rsid w:val="00952129"/>
    <w:rsid w:val="009525B3"/>
    <w:rsid w:val="009527DA"/>
    <w:rsid w:val="00952CFA"/>
    <w:rsid w:val="009532D3"/>
    <w:rsid w:val="0095331A"/>
    <w:rsid w:val="00953DBB"/>
    <w:rsid w:val="009547B4"/>
    <w:rsid w:val="00954E44"/>
    <w:rsid w:val="009556EB"/>
    <w:rsid w:val="00955BD3"/>
    <w:rsid w:val="00955D27"/>
    <w:rsid w:val="009560DC"/>
    <w:rsid w:val="009572D2"/>
    <w:rsid w:val="009574B0"/>
    <w:rsid w:val="00957761"/>
    <w:rsid w:val="009578F3"/>
    <w:rsid w:val="0096072D"/>
    <w:rsid w:val="0096112B"/>
    <w:rsid w:val="0096162B"/>
    <w:rsid w:val="00961DE9"/>
    <w:rsid w:val="00961E45"/>
    <w:rsid w:val="00962A65"/>
    <w:rsid w:val="00963805"/>
    <w:rsid w:val="00964AE2"/>
    <w:rsid w:val="00964E07"/>
    <w:rsid w:val="00964E1A"/>
    <w:rsid w:val="0096518D"/>
    <w:rsid w:val="009669A3"/>
    <w:rsid w:val="00966A3B"/>
    <w:rsid w:val="00966D40"/>
    <w:rsid w:val="00966EE6"/>
    <w:rsid w:val="0096753A"/>
    <w:rsid w:val="00967B39"/>
    <w:rsid w:val="00967BB0"/>
    <w:rsid w:val="00970034"/>
    <w:rsid w:val="00970DB1"/>
    <w:rsid w:val="009718C1"/>
    <w:rsid w:val="009725A2"/>
    <w:rsid w:val="00972A8C"/>
    <w:rsid w:val="00972F65"/>
    <w:rsid w:val="009742AE"/>
    <w:rsid w:val="00974904"/>
    <w:rsid w:val="00980651"/>
    <w:rsid w:val="00981051"/>
    <w:rsid w:val="0098149A"/>
    <w:rsid w:val="0098164B"/>
    <w:rsid w:val="009819A4"/>
    <w:rsid w:val="009825CE"/>
    <w:rsid w:val="0098283A"/>
    <w:rsid w:val="00982970"/>
    <w:rsid w:val="00982C9D"/>
    <w:rsid w:val="00983169"/>
    <w:rsid w:val="00984F6C"/>
    <w:rsid w:val="00985063"/>
    <w:rsid w:val="00985926"/>
    <w:rsid w:val="00985C10"/>
    <w:rsid w:val="009866CB"/>
    <w:rsid w:val="00986BB3"/>
    <w:rsid w:val="00987732"/>
    <w:rsid w:val="0099077D"/>
    <w:rsid w:val="00991913"/>
    <w:rsid w:val="00991C34"/>
    <w:rsid w:val="00992F48"/>
    <w:rsid w:val="00994EBD"/>
    <w:rsid w:val="00995068"/>
    <w:rsid w:val="00995437"/>
    <w:rsid w:val="00995A22"/>
    <w:rsid w:val="00996B68"/>
    <w:rsid w:val="00997447"/>
    <w:rsid w:val="00997731"/>
    <w:rsid w:val="009A0C9B"/>
    <w:rsid w:val="009A104B"/>
    <w:rsid w:val="009A14C0"/>
    <w:rsid w:val="009A1722"/>
    <w:rsid w:val="009A59B2"/>
    <w:rsid w:val="009A6A7D"/>
    <w:rsid w:val="009A7693"/>
    <w:rsid w:val="009A7A0A"/>
    <w:rsid w:val="009B0182"/>
    <w:rsid w:val="009B02C7"/>
    <w:rsid w:val="009B02DF"/>
    <w:rsid w:val="009B0622"/>
    <w:rsid w:val="009B1242"/>
    <w:rsid w:val="009B1B45"/>
    <w:rsid w:val="009B2290"/>
    <w:rsid w:val="009B2417"/>
    <w:rsid w:val="009B2E40"/>
    <w:rsid w:val="009B2F75"/>
    <w:rsid w:val="009B30A3"/>
    <w:rsid w:val="009B35A6"/>
    <w:rsid w:val="009B3808"/>
    <w:rsid w:val="009B388B"/>
    <w:rsid w:val="009B3D01"/>
    <w:rsid w:val="009B54EA"/>
    <w:rsid w:val="009B5976"/>
    <w:rsid w:val="009B69A3"/>
    <w:rsid w:val="009B6AB1"/>
    <w:rsid w:val="009B79D1"/>
    <w:rsid w:val="009B7A65"/>
    <w:rsid w:val="009C0A5C"/>
    <w:rsid w:val="009C1739"/>
    <w:rsid w:val="009C2AB5"/>
    <w:rsid w:val="009C2BC5"/>
    <w:rsid w:val="009C2FC4"/>
    <w:rsid w:val="009C3088"/>
    <w:rsid w:val="009C42B2"/>
    <w:rsid w:val="009C452A"/>
    <w:rsid w:val="009C48C2"/>
    <w:rsid w:val="009C4D16"/>
    <w:rsid w:val="009C5806"/>
    <w:rsid w:val="009C5C9D"/>
    <w:rsid w:val="009C5F59"/>
    <w:rsid w:val="009C6D77"/>
    <w:rsid w:val="009C7D44"/>
    <w:rsid w:val="009C7E13"/>
    <w:rsid w:val="009D0D43"/>
    <w:rsid w:val="009D1CF1"/>
    <w:rsid w:val="009D1F07"/>
    <w:rsid w:val="009D2394"/>
    <w:rsid w:val="009D2A8F"/>
    <w:rsid w:val="009D2C5B"/>
    <w:rsid w:val="009D3790"/>
    <w:rsid w:val="009D4393"/>
    <w:rsid w:val="009D4F48"/>
    <w:rsid w:val="009D54C5"/>
    <w:rsid w:val="009D667E"/>
    <w:rsid w:val="009D668C"/>
    <w:rsid w:val="009D6A87"/>
    <w:rsid w:val="009D725F"/>
    <w:rsid w:val="009E0154"/>
    <w:rsid w:val="009E0B56"/>
    <w:rsid w:val="009E0B6E"/>
    <w:rsid w:val="009E0D38"/>
    <w:rsid w:val="009E0D6B"/>
    <w:rsid w:val="009E1325"/>
    <w:rsid w:val="009E150B"/>
    <w:rsid w:val="009E21E9"/>
    <w:rsid w:val="009E2E84"/>
    <w:rsid w:val="009E3F34"/>
    <w:rsid w:val="009E3FC2"/>
    <w:rsid w:val="009E4390"/>
    <w:rsid w:val="009E46A4"/>
    <w:rsid w:val="009E5157"/>
    <w:rsid w:val="009E56C3"/>
    <w:rsid w:val="009E5DEE"/>
    <w:rsid w:val="009E5F39"/>
    <w:rsid w:val="009E6161"/>
    <w:rsid w:val="009E7E02"/>
    <w:rsid w:val="009F129C"/>
    <w:rsid w:val="009F24A7"/>
    <w:rsid w:val="009F2BA4"/>
    <w:rsid w:val="009F2F4F"/>
    <w:rsid w:val="009F3417"/>
    <w:rsid w:val="009F341E"/>
    <w:rsid w:val="009F3BFA"/>
    <w:rsid w:val="009F5E8E"/>
    <w:rsid w:val="009F78EB"/>
    <w:rsid w:val="00A00012"/>
    <w:rsid w:val="00A002AA"/>
    <w:rsid w:val="00A0110F"/>
    <w:rsid w:val="00A01137"/>
    <w:rsid w:val="00A013E4"/>
    <w:rsid w:val="00A016C6"/>
    <w:rsid w:val="00A01A62"/>
    <w:rsid w:val="00A01D5E"/>
    <w:rsid w:val="00A01F63"/>
    <w:rsid w:val="00A0257F"/>
    <w:rsid w:val="00A03001"/>
    <w:rsid w:val="00A03ECD"/>
    <w:rsid w:val="00A048D5"/>
    <w:rsid w:val="00A04CE6"/>
    <w:rsid w:val="00A04DE2"/>
    <w:rsid w:val="00A04E93"/>
    <w:rsid w:val="00A1108D"/>
    <w:rsid w:val="00A12B46"/>
    <w:rsid w:val="00A12FB7"/>
    <w:rsid w:val="00A13118"/>
    <w:rsid w:val="00A1387B"/>
    <w:rsid w:val="00A13A65"/>
    <w:rsid w:val="00A149CB"/>
    <w:rsid w:val="00A1526C"/>
    <w:rsid w:val="00A15604"/>
    <w:rsid w:val="00A156C6"/>
    <w:rsid w:val="00A16259"/>
    <w:rsid w:val="00A178D0"/>
    <w:rsid w:val="00A17D9A"/>
    <w:rsid w:val="00A17DF9"/>
    <w:rsid w:val="00A205DE"/>
    <w:rsid w:val="00A208D1"/>
    <w:rsid w:val="00A20A75"/>
    <w:rsid w:val="00A20AD1"/>
    <w:rsid w:val="00A21531"/>
    <w:rsid w:val="00A219E5"/>
    <w:rsid w:val="00A21D10"/>
    <w:rsid w:val="00A22162"/>
    <w:rsid w:val="00A22266"/>
    <w:rsid w:val="00A22C36"/>
    <w:rsid w:val="00A2374C"/>
    <w:rsid w:val="00A23A74"/>
    <w:rsid w:val="00A2410F"/>
    <w:rsid w:val="00A24D71"/>
    <w:rsid w:val="00A25D48"/>
    <w:rsid w:val="00A26B2E"/>
    <w:rsid w:val="00A27A0F"/>
    <w:rsid w:val="00A27AF3"/>
    <w:rsid w:val="00A303B4"/>
    <w:rsid w:val="00A31794"/>
    <w:rsid w:val="00A31957"/>
    <w:rsid w:val="00A31A54"/>
    <w:rsid w:val="00A32B2E"/>
    <w:rsid w:val="00A35323"/>
    <w:rsid w:val="00A35923"/>
    <w:rsid w:val="00A35F6F"/>
    <w:rsid w:val="00A36386"/>
    <w:rsid w:val="00A36891"/>
    <w:rsid w:val="00A375EE"/>
    <w:rsid w:val="00A37763"/>
    <w:rsid w:val="00A3787F"/>
    <w:rsid w:val="00A40712"/>
    <w:rsid w:val="00A40853"/>
    <w:rsid w:val="00A40D0A"/>
    <w:rsid w:val="00A43005"/>
    <w:rsid w:val="00A43168"/>
    <w:rsid w:val="00A436EF"/>
    <w:rsid w:val="00A4374C"/>
    <w:rsid w:val="00A43C8D"/>
    <w:rsid w:val="00A43EB7"/>
    <w:rsid w:val="00A44E51"/>
    <w:rsid w:val="00A453B0"/>
    <w:rsid w:val="00A4580B"/>
    <w:rsid w:val="00A46834"/>
    <w:rsid w:val="00A47F8E"/>
    <w:rsid w:val="00A50316"/>
    <w:rsid w:val="00A503F1"/>
    <w:rsid w:val="00A509E9"/>
    <w:rsid w:val="00A51188"/>
    <w:rsid w:val="00A51B7B"/>
    <w:rsid w:val="00A521DC"/>
    <w:rsid w:val="00A530BD"/>
    <w:rsid w:val="00A5316A"/>
    <w:rsid w:val="00A54F21"/>
    <w:rsid w:val="00A559CC"/>
    <w:rsid w:val="00A560CA"/>
    <w:rsid w:val="00A5649A"/>
    <w:rsid w:val="00A5664A"/>
    <w:rsid w:val="00A568AB"/>
    <w:rsid w:val="00A56C24"/>
    <w:rsid w:val="00A57149"/>
    <w:rsid w:val="00A573C2"/>
    <w:rsid w:val="00A576ED"/>
    <w:rsid w:val="00A57B6D"/>
    <w:rsid w:val="00A57EB5"/>
    <w:rsid w:val="00A6136C"/>
    <w:rsid w:val="00A61A09"/>
    <w:rsid w:val="00A61A83"/>
    <w:rsid w:val="00A61E4C"/>
    <w:rsid w:val="00A6216B"/>
    <w:rsid w:val="00A628D2"/>
    <w:rsid w:val="00A635E8"/>
    <w:rsid w:val="00A63634"/>
    <w:rsid w:val="00A64DF2"/>
    <w:rsid w:val="00A653C7"/>
    <w:rsid w:val="00A65E74"/>
    <w:rsid w:val="00A65F87"/>
    <w:rsid w:val="00A66298"/>
    <w:rsid w:val="00A66CAA"/>
    <w:rsid w:val="00A66F54"/>
    <w:rsid w:val="00A678C1"/>
    <w:rsid w:val="00A67987"/>
    <w:rsid w:val="00A679F1"/>
    <w:rsid w:val="00A7013C"/>
    <w:rsid w:val="00A709B3"/>
    <w:rsid w:val="00A7108B"/>
    <w:rsid w:val="00A713B4"/>
    <w:rsid w:val="00A71990"/>
    <w:rsid w:val="00A71C79"/>
    <w:rsid w:val="00A735A9"/>
    <w:rsid w:val="00A738C0"/>
    <w:rsid w:val="00A741AD"/>
    <w:rsid w:val="00A74397"/>
    <w:rsid w:val="00A744DF"/>
    <w:rsid w:val="00A74F74"/>
    <w:rsid w:val="00A768CF"/>
    <w:rsid w:val="00A76931"/>
    <w:rsid w:val="00A76BFE"/>
    <w:rsid w:val="00A76E7D"/>
    <w:rsid w:val="00A772D9"/>
    <w:rsid w:val="00A8083F"/>
    <w:rsid w:val="00A8136C"/>
    <w:rsid w:val="00A819AC"/>
    <w:rsid w:val="00A819C9"/>
    <w:rsid w:val="00A81C4D"/>
    <w:rsid w:val="00A8215B"/>
    <w:rsid w:val="00A821B9"/>
    <w:rsid w:val="00A82BC6"/>
    <w:rsid w:val="00A82EB9"/>
    <w:rsid w:val="00A83D9B"/>
    <w:rsid w:val="00A842A4"/>
    <w:rsid w:val="00A84663"/>
    <w:rsid w:val="00A84D2D"/>
    <w:rsid w:val="00A84E10"/>
    <w:rsid w:val="00A84F99"/>
    <w:rsid w:val="00A8519E"/>
    <w:rsid w:val="00A85A25"/>
    <w:rsid w:val="00A86B1E"/>
    <w:rsid w:val="00A87865"/>
    <w:rsid w:val="00A90388"/>
    <w:rsid w:val="00A9061C"/>
    <w:rsid w:val="00A90D76"/>
    <w:rsid w:val="00A90F26"/>
    <w:rsid w:val="00A91536"/>
    <w:rsid w:val="00A9174B"/>
    <w:rsid w:val="00A91A70"/>
    <w:rsid w:val="00A91C17"/>
    <w:rsid w:val="00A92020"/>
    <w:rsid w:val="00A923D2"/>
    <w:rsid w:val="00A92A34"/>
    <w:rsid w:val="00A93D0C"/>
    <w:rsid w:val="00A94AEC"/>
    <w:rsid w:val="00A95B15"/>
    <w:rsid w:val="00A967B5"/>
    <w:rsid w:val="00A97DF7"/>
    <w:rsid w:val="00A97E48"/>
    <w:rsid w:val="00A97FFD"/>
    <w:rsid w:val="00AA0B9F"/>
    <w:rsid w:val="00AA1676"/>
    <w:rsid w:val="00AA17F5"/>
    <w:rsid w:val="00AA1E2C"/>
    <w:rsid w:val="00AA1EBC"/>
    <w:rsid w:val="00AA2AF2"/>
    <w:rsid w:val="00AA2BF2"/>
    <w:rsid w:val="00AA3272"/>
    <w:rsid w:val="00AA3D3E"/>
    <w:rsid w:val="00AA466D"/>
    <w:rsid w:val="00AA4DCE"/>
    <w:rsid w:val="00AA4DCF"/>
    <w:rsid w:val="00AA55F3"/>
    <w:rsid w:val="00AA5616"/>
    <w:rsid w:val="00AA6B6B"/>
    <w:rsid w:val="00AA7176"/>
    <w:rsid w:val="00AA7FA6"/>
    <w:rsid w:val="00AB0259"/>
    <w:rsid w:val="00AB1DBA"/>
    <w:rsid w:val="00AB37BE"/>
    <w:rsid w:val="00AB3DF0"/>
    <w:rsid w:val="00AB4CF1"/>
    <w:rsid w:val="00AB5C5A"/>
    <w:rsid w:val="00AB624E"/>
    <w:rsid w:val="00AB66BD"/>
    <w:rsid w:val="00AB6B4A"/>
    <w:rsid w:val="00AB7687"/>
    <w:rsid w:val="00AB7F6B"/>
    <w:rsid w:val="00AC097F"/>
    <w:rsid w:val="00AC1377"/>
    <w:rsid w:val="00AC157C"/>
    <w:rsid w:val="00AC2255"/>
    <w:rsid w:val="00AC3520"/>
    <w:rsid w:val="00AC3DB4"/>
    <w:rsid w:val="00AC43E5"/>
    <w:rsid w:val="00AC44F7"/>
    <w:rsid w:val="00AC4DF8"/>
    <w:rsid w:val="00AC4F4F"/>
    <w:rsid w:val="00AC5D05"/>
    <w:rsid w:val="00AC6721"/>
    <w:rsid w:val="00AC7EDE"/>
    <w:rsid w:val="00AD0617"/>
    <w:rsid w:val="00AD09E8"/>
    <w:rsid w:val="00AD1737"/>
    <w:rsid w:val="00AD1BCA"/>
    <w:rsid w:val="00AD2420"/>
    <w:rsid w:val="00AD2480"/>
    <w:rsid w:val="00AD26FC"/>
    <w:rsid w:val="00AD2780"/>
    <w:rsid w:val="00AD299B"/>
    <w:rsid w:val="00AD2A2F"/>
    <w:rsid w:val="00AD2FB3"/>
    <w:rsid w:val="00AD2FF2"/>
    <w:rsid w:val="00AD31F2"/>
    <w:rsid w:val="00AD3D23"/>
    <w:rsid w:val="00AD4069"/>
    <w:rsid w:val="00AD4099"/>
    <w:rsid w:val="00AD4299"/>
    <w:rsid w:val="00AD52B0"/>
    <w:rsid w:val="00AD5388"/>
    <w:rsid w:val="00AD57B4"/>
    <w:rsid w:val="00AD57CA"/>
    <w:rsid w:val="00AD6B6B"/>
    <w:rsid w:val="00AE0205"/>
    <w:rsid w:val="00AE0983"/>
    <w:rsid w:val="00AE146A"/>
    <w:rsid w:val="00AE1D9E"/>
    <w:rsid w:val="00AE235D"/>
    <w:rsid w:val="00AE241A"/>
    <w:rsid w:val="00AE3489"/>
    <w:rsid w:val="00AE3973"/>
    <w:rsid w:val="00AE39BF"/>
    <w:rsid w:val="00AE3B0A"/>
    <w:rsid w:val="00AE465B"/>
    <w:rsid w:val="00AE4B17"/>
    <w:rsid w:val="00AE6C8C"/>
    <w:rsid w:val="00AF111A"/>
    <w:rsid w:val="00AF1197"/>
    <w:rsid w:val="00AF237B"/>
    <w:rsid w:val="00AF2C54"/>
    <w:rsid w:val="00AF2F10"/>
    <w:rsid w:val="00AF34FD"/>
    <w:rsid w:val="00AF36D1"/>
    <w:rsid w:val="00AF392B"/>
    <w:rsid w:val="00AF3FD2"/>
    <w:rsid w:val="00AF5969"/>
    <w:rsid w:val="00AF63C5"/>
    <w:rsid w:val="00AF64BE"/>
    <w:rsid w:val="00AF74AB"/>
    <w:rsid w:val="00AF789C"/>
    <w:rsid w:val="00B008A9"/>
    <w:rsid w:val="00B00CE9"/>
    <w:rsid w:val="00B013F9"/>
    <w:rsid w:val="00B01EAC"/>
    <w:rsid w:val="00B01EF8"/>
    <w:rsid w:val="00B02AF3"/>
    <w:rsid w:val="00B031F7"/>
    <w:rsid w:val="00B036C0"/>
    <w:rsid w:val="00B03FAC"/>
    <w:rsid w:val="00B03FB4"/>
    <w:rsid w:val="00B04954"/>
    <w:rsid w:val="00B04C90"/>
    <w:rsid w:val="00B05D80"/>
    <w:rsid w:val="00B06E83"/>
    <w:rsid w:val="00B07A0C"/>
    <w:rsid w:val="00B07C26"/>
    <w:rsid w:val="00B1057E"/>
    <w:rsid w:val="00B107E3"/>
    <w:rsid w:val="00B10C53"/>
    <w:rsid w:val="00B112D7"/>
    <w:rsid w:val="00B1147B"/>
    <w:rsid w:val="00B121C5"/>
    <w:rsid w:val="00B128F4"/>
    <w:rsid w:val="00B12F0A"/>
    <w:rsid w:val="00B139BD"/>
    <w:rsid w:val="00B13D42"/>
    <w:rsid w:val="00B145DB"/>
    <w:rsid w:val="00B150D6"/>
    <w:rsid w:val="00B15282"/>
    <w:rsid w:val="00B1632D"/>
    <w:rsid w:val="00B17AFA"/>
    <w:rsid w:val="00B206AD"/>
    <w:rsid w:val="00B210C4"/>
    <w:rsid w:val="00B2163B"/>
    <w:rsid w:val="00B21850"/>
    <w:rsid w:val="00B2193A"/>
    <w:rsid w:val="00B21A25"/>
    <w:rsid w:val="00B21BF1"/>
    <w:rsid w:val="00B231FA"/>
    <w:rsid w:val="00B23BA0"/>
    <w:rsid w:val="00B25268"/>
    <w:rsid w:val="00B25D20"/>
    <w:rsid w:val="00B2610E"/>
    <w:rsid w:val="00B271C9"/>
    <w:rsid w:val="00B27302"/>
    <w:rsid w:val="00B27BC9"/>
    <w:rsid w:val="00B302D6"/>
    <w:rsid w:val="00B31E18"/>
    <w:rsid w:val="00B32BB0"/>
    <w:rsid w:val="00B33677"/>
    <w:rsid w:val="00B33F0F"/>
    <w:rsid w:val="00B34274"/>
    <w:rsid w:val="00B3436E"/>
    <w:rsid w:val="00B34916"/>
    <w:rsid w:val="00B34D3C"/>
    <w:rsid w:val="00B35DA2"/>
    <w:rsid w:val="00B361CF"/>
    <w:rsid w:val="00B3628A"/>
    <w:rsid w:val="00B365F2"/>
    <w:rsid w:val="00B3777E"/>
    <w:rsid w:val="00B37857"/>
    <w:rsid w:val="00B379A9"/>
    <w:rsid w:val="00B37A0E"/>
    <w:rsid w:val="00B37D27"/>
    <w:rsid w:val="00B37FF4"/>
    <w:rsid w:val="00B40393"/>
    <w:rsid w:val="00B40639"/>
    <w:rsid w:val="00B40A05"/>
    <w:rsid w:val="00B40AAD"/>
    <w:rsid w:val="00B412B4"/>
    <w:rsid w:val="00B42E50"/>
    <w:rsid w:val="00B42E65"/>
    <w:rsid w:val="00B44042"/>
    <w:rsid w:val="00B44173"/>
    <w:rsid w:val="00B45149"/>
    <w:rsid w:val="00B4651A"/>
    <w:rsid w:val="00B47878"/>
    <w:rsid w:val="00B505A5"/>
    <w:rsid w:val="00B507B2"/>
    <w:rsid w:val="00B513C7"/>
    <w:rsid w:val="00B52331"/>
    <w:rsid w:val="00B52679"/>
    <w:rsid w:val="00B530B2"/>
    <w:rsid w:val="00B53214"/>
    <w:rsid w:val="00B537C9"/>
    <w:rsid w:val="00B540DE"/>
    <w:rsid w:val="00B54857"/>
    <w:rsid w:val="00B5556E"/>
    <w:rsid w:val="00B555F3"/>
    <w:rsid w:val="00B557BE"/>
    <w:rsid w:val="00B559EE"/>
    <w:rsid w:val="00B55A2B"/>
    <w:rsid w:val="00B55FEC"/>
    <w:rsid w:val="00B561B3"/>
    <w:rsid w:val="00B563E6"/>
    <w:rsid w:val="00B56CF9"/>
    <w:rsid w:val="00B575D0"/>
    <w:rsid w:val="00B6012C"/>
    <w:rsid w:val="00B60394"/>
    <w:rsid w:val="00B60EAE"/>
    <w:rsid w:val="00B6174B"/>
    <w:rsid w:val="00B61766"/>
    <w:rsid w:val="00B62D5F"/>
    <w:rsid w:val="00B62EAD"/>
    <w:rsid w:val="00B63D77"/>
    <w:rsid w:val="00B641A1"/>
    <w:rsid w:val="00B65648"/>
    <w:rsid w:val="00B65961"/>
    <w:rsid w:val="00B66DA1"/>
    <w:rsid w:val="00B6779D"/>
    <w:rsid w:val="00B67A5B"/>
    <w:rsid w:val="00B7028E"/>
    <w:rsid w:val="00B70983"/>
    <w:rsid w:val="00B717F1"/>
    <w:rsid w:val="00B71E15"/>
    <w:rsid w:val="00B72B23"/>
    <w:rsid w:val="00B73627"/>
    <w:rsid w:val="00B7428B"/>
    <w:rsid w:val="00B7502B"/>
    <w:rsid w:val="00B7508D"/>
    <w:rsid w:val="00B7562D"/>
    <w:rsid w:val="00B768C0"/>
    <w:rsid w:val="00B76A8F"/>
    <w:rsid w:val="00B7730D"/>
    <w:rsid w:val="00B776C9"/>
    <w:rsid w:val="00B777B8"/>
    <w:rsid w:val="00B815A1"/>
    <w:rsid w:val="00B81799"/>
    <w:rsid w:val="00B81BE7"/>
    <w:rsid w:val="00B82E60"/>
    <w:rsid w:val="00B83091"/>
    <w:rsid w:val="00B832FB"/>
    <w:rsid w:val="00B83BDA"/>
    <w:rsid w:val="00B83E08"/>
    <w:rsid w:val="00B840B9"/>
    <w:rsid w:val="00B849A9"/>
    <w:rsid w:val="00B84A12"/>
    <w:rsid w:val="00B862FC"/>
    <w:rsid w:val="00B86900"/>
    <w:rsid w:val="00B86CB9"/>
    <w:rsid w:val="00B87597"/>
    <w:rsid w:val="00B9096C"/>
    <w:rsid w:val="00B912AC"/>
    <w:rsid w:val="00B9178E"/>
    <w:rsid w:val="00B9191B"/>
    <w:rsid w:val="00B921C7"/>
    <w:rsid w:val="00B9228C"/>
    <w:rsid w:val="00B94AE5"/>
    <w:rsid w:val="00B94CB8"/>
    <w:rsid w:val="00B95B50"/>
    <w:rsid w:val="00B970B5"/>
    <w:rsid w:val="00BA030B"/>
    <w:rsid w:val="00BA09E0"/>
    <w:rsid w:val="00BA0E6E"/>
    <w:rsid w:val="00BA0EFA"/>
    <w:rsid w:val="00BA1B2F"/>
    <w:rsid w:val="00BA1E48"/>
    <w:rsid w:val="00BA2579"/>
    <w:rsid w:val="00BA2675"/>
    <w:rsid w:val="00BA2BD7"/>
    <w:rsid w:val="00BA2E6A"/>
    <w:rsid w:val="00BA32BC"/>
    <w:rsid w:val="00BA3357"/>
    <w:rsid w:val="00BA35F1"/>
    <w:rsid w:val="00BA3FF3"/>
    <w:rsid w:val="00BA4000"/>
    <w:rsid w:val="00BA40E1"/>
    <w:rsid w:val="00BA5204"/>
    <w:rsid w:val="00BA54C7"/>
    <w:rsid w:val="00BA5C68"/>
    <w:rsid w:val="00BA70C7"/>
    <w:rsid w:val="00BA78A1"/>
    <w:rsid w:val="00BB03F1"/>
    <w:rsid w:val="00BB1F1D"/>
    <w:rsid w:val="00BB2173"/>
    <w:rsid w:val="00BB24C6"/>
    <w:rsid w:val="00BB2E71"/>
    <w:rsid w:val="00BB3BA1"/>
    <w:rsid w:val="00BB4907"/>
    <w:rsid w:val="00BB54E1"/>
    <w:rsid w:val="00BB58F9"/>
    <w:rsid w:val="00BB5F96"/>
    <w:rsid w:val="00BB62F3"/>
    <w:rsid w:val="00BB74B0"/>
    <w:rsid w:val="00BB7A81"/>
    <w:rsid w:val="00BC0781"/>
    <w:rsid w:val="00BC1128"/>
    <w:rsid w:val="00BC11D5"/>
    <w:rsid w:val="00BC1D55"/>
    <w:rsid w:val="00BC1D60"/>
    <w:rsid w:val="00BC2187"/>
    <w:rsid w:val="00BC3102"/>
    <w:rsid w:val="00BC36C9"/>
    <w:rsid w:val="00BC387A"/>
    <w:rsid w:val="00BC3904"/>
    <w:rsid w:val="00BC3DD0"/>
    <w:rsid w:val="00BC4AC3"/>
    <w:rsid w:val="00BC6059"/>
    <w:rsid w:val="00BC6998"/>
    <w:rsid w:val="00BC6CC9"/>
    <w:rsid w:val="00BC7F7E"/>
    <w:rsid w:val="00BD085C"/>
    <w:rsid w:val="00BD1224"/>
    <w:rsid w:val="00BD12D7"/>
    <w:rsid w:val="00BD1394"/>
    <w:rsid w:val="00BD16E3"/>
    <w:rsid w:val="00BD1EC2"/>
    <w:rsid w:val="00BD2879"/>
    <w:rsid w:val="00BD2D0A"/>
    <w:rsid w:val="00BD2D5B"/>
    <w:rsid w:val="00BD337B"/>
    <w:rsid w:val="00BD3802"/>
    <w:rsid w:val="00BD3E8F"/>
    <w:rsid w:val="00BD4DF0"/>
    <w:rsid w:val="00BD5B9A"/>
    <w:rsid w:val="00BD5D2B"/>
    <w:rsid w:val="00BD5D78"/>
    <w:rsid w:val="00BD71BC"/>
    <w:rsid w:val="00BD7A0F"/>
    <w:rsid w:val="00BE05E7"/>
    <w:rsid w:val="00BE0805"/>
    <w:rsid w:val="00BE0956"/>
    <w:rsid w:val="00BE146E"/>
    <w:rsid w:val="00BE1FF1"/>
    <w:rsid w:val="00BE20F3"/>
    <w:rsid w:val="00BE2B6F"/>
    <w:rsid w:val="00BE378B"/>
    <w:rsid w:val="00BE523A"/>
    <w:rsid w:val="00BE55D2"/>
    <w:rsid w:val="00BE5A80"/>
    <w:rsid w:val="00BE77F7"/>
    <w:rsid w:val="00BF04A7"/>
    <w:rsid w:val="00BF1479"/>
    <w:rsid w:val="00BF1E8F"/>
    <w:rsid w:val="00BF1EC4"/>
    <w:rsid w:val="00BF3457"/>
    <w:rsid w:val="00BF3825"/>
    <w:rsid w:val="00BF4AF1"/>
    <w:rsid w:val="00BF53A7"/>
    <w:rsid w:val="00BF5771"/>
    <w:rsid w:val="00BF5A44"/>
    <w:rsid w:val="00BF677C"/>
    <w:rsid w:val="00BF7055"/>
    <w:rsid w:val="00C011A2"/>
    <w:rsid w:val="00C0131E"/>
    <w:rsid w:val="00C01A47"/>
    <w:rsid w:val="00C02825"/>
    <w:rsid w:val="00C029A4"/>
    <w:rsid w:val="00C02E8D"/>
    <w:rsid w:val="00C035C2"/>
    <w:rsid w:val="00C03B84"/>
    <w:rsid w:val="00C0433A"/>
    <w:rsid w:val="00C04D21"/>
    <w:rsid w:val="00C0571B"/>
    <w:rsid w:val="00C05C95"/>
    <w:rsid w:val="00C05CEA"/>
    <w:rsid w:val="00C05D92"/>
    <w:rsid w:val="00C05DE3"/>
    <w:rsid w:val="00C06222"/>
    <w:rsid w:val="00C0628F"/>
    <w:rsid w:val="00C0658A"/>
    <w:rsid w:val="00C06FEB"/>
    <w:rsid w:val="00C070D5"/>
    <w:rsid w:val="00C0719F"/>
    <w:rsid w:val="00C0724D"/>
    <w:rsid w:val="00C072DD"/>
    <w:rsid w:val="00C07EEC"/>
    <w:rsid w:val="00C1013D"/>
    <w:rsid w:val="00C10468"/>
    <w:rsid w:val="00C112AE"/>
    <w:rsid w:val="00C1227C"/>
    <w:rsid w:val="00C12CFC"/>
    <w:rsid w:val="00C13653"/>
    <w:rsid w:val="00C142D0"/>
    <w:rsid w:val="00C166CF"/>
    <w:rsid w:val="00C16F1A"/>
    <w:rsid w:val="00C20F05"/>
    <w:rsid w:val="00C2287A"/>
    <w:rsid w:val="00C243FF"/>
    <w:rsid w:val="00C246C9"/>
    <w:rsid w:val="00C247B7"/>
    <w:rsid w:val="00C24FC9"/>
    <w:rsid w:val="00C263BE"/>
    <w:rsid w:val="00C26886"/>
    <w:rsid w:val="00C2732B"/>
    <w:rsid w:val="00C3071D"/>
    <w:rsid w:val="00C310C1"/>
    <w:rsid w:val="00C315BF"/>
    <w:rsid w:val="00C31D49"/>
    <w:rsid w:val="00C31EC2"/>
    <w:rsid w:val="00C320EE"/>
    <w:rsid w:val="00C324A8"/>
    <w:rsid w:val="00C32AAB"/>
    <w:rsid w:val="00C32CAE"/>
    <w:rsid w:val="00C33A70"/>
    <w:rsid w:val="00C3434D"/>
    <w:rsid w:val="00C3452D"/>
    <w:rsid w:val="00C348E2"/>
    <w:rsid w:val="00C354A9"/>
    <w:rsid w:val="00C35BFB"/>
    <w:rsid w:val="00C35D2A"/>
    <w:rsid w:val="00C36E86"/>
    <w:rsid w:val="00C375C1"/>
    <w:rsid w:val="00C37B7A"/>
    <w:rsid w:val="00C37C0D"/>
    <w:rsid w:val="00C40D32"/>
    <w:rsid w:val="00C41CF6"/>
    <w:rsid w:val="00C426DC"/>
    <w:rsid w:val="00C42B05"/>
    <w:rsid w:val="00C44113"/>
    <w:rsid w:val="00C4434B"/>
    <w:rsid w:val="00C45A93"/>
    <w:rsid w:val="00C50317"/>
    <w:rsid w:val="00C50E99"/>
    <w:rsid w:val="00C52395"/>
    <w:rsid w:val="00C52821"/>
    <w:rsid w:val="00C530E0"/>
    <w:rsid w:val="00C541BC"/>
    <w:rsid w:val="00C54DF1"/>
    <w:rsid w:val="00C55053"/>
    <w:rsid w:val="00C5642E"/>
    <w:rsid w:val="00C574F6"/>
    <w:rsid w:val="00C57FED"/>
    <w:rsid w:val="00C604DD"/>
    <w:rsid w:val="00C61353"/>
    <w:rsid w:val="00C61391"/>
    <w:rsid w:val="00C61F3A"/>
    <w:rsid w:val="00C6267F"/>
    <w:rsid w:val="00C62EAE"/>
    <w:rsid w:val="00C632CB"/>
    <w:rsid w:val="00C63A93"/>
    <w:rsid w:val="00C63C36"/>
    <w:rsid w:val="00C64349"/>
    <w:rsid w:val="00C6443D"/>
    <w:rsid w:val="00C64C6D"/>
    <w:rsid w:val="00C65903"/>
    <w:rsid w:val="00C65DF5"/>
    <w:rsid w:val="00C66088"/>
    <w:rsid w:val="00C66281"/>
    <w:rsid w:val="00C66F06"/>
    <w:rsid w:val="00C673E0"/>
    <w:rsid w:val="00C67BC5"/>
    <w:rsid w:val="00C70ABD"/>
    <w:rsid w:val="00C70F75"/>
    <w:rsid w:val="00C71486"/>
    <w:rsid w:val="00C72342"/>
    <w:rsid w:val="00C72945"/>
    <w:rsid w:val="00C72E1B"/>
    <w:rsid w:val="00C7357B"/>
    <w:rsid w:val="00C747E0"/>
    <w:rsid w:val="00C74B75"/>
    <w:rsid w:val="00C75600"/>
    <w:rsid w:val="00C75AEF"/>
    <w:rsid w:val="00C75CFD"/>
    <w:rsid w:val="00C76734"/>
    <w:rsid w:val="00C76E2C"/>
    <w:rsid w:val="00C76FD4"/>
    <w:rsid w:val="00C772D2"/>
    <w:rsid w:val="00C80A51"/>
    <w:rsid w:val="00C80E8B"/>
    <w:rsid w:val="00C820A8"/>
    <w:rsid w:val="00C82300"/>
    <w:rsid w:val="00C823FE"/>
    <w:rsid w:val="00C83900"/>
    <w:rsid w:val="00C84632"/>
    <w:rsid w:val="00C84658"/>
    <w:rsid w:val="00C85242"/>
    <w:rsid w:val="00C85260"/>
    <w:rsid w:val="00C86481"/>
    <w:rsid w:val="00C864CC"/>
    <w:rsid w:val="00C8676D"/>
    <w:rsid w:val="00C86DE8"/>
    <w:rsid w:val="00C871A8"/>
    <w:rsid w:val="00C87C05"/>
    <w:rsid w:val="00C87FBB"/>
    <w:rsid w:val="00C920B7"/>
    <w:rsid w:val="00C9257D"/>
    <w:rsid w:val="00C92617"/>
    <w:rsid w:val="00C92FBE"/>
    <w:rsid w:val="00C932FE"/>
    <w:rsid w:val="00C941E0"/>
    <w:rsid w:val="00C94794"/>
    <w:rsid w:val="00C948EF"/>
    <w:rsid w:val="00C94BC8"/>
    <w:rsid w:val="00C9518D"/>
    <w:rsid w:val="00C95339"/>
    <w:rsid w:val="00C96441"/>
    <w:rsid w:val="00C96924"/>
    <w:rsid w:val="00C977AE"/>
    <w:rsid w:val="00C97955"/>
    <w:rsid w:val="00C97ED6"/>
    <w:rsid w:val="00CA1971"/>
    <w:rsid w:val="00CA1F22"/>
    <w:rsid w:val="00CA21D4"/>
    <w:rsid w:val="00CA22D0"/>
    <w:rsid w:val="00CA2518"/>
    <w:rsid w:val="00CA3CF1"/>
    <w:rsid w:val="00CA5170"/>
    <w:rsid w:val="00CA5A49"/>
    <w:rsid w:val="00CA631E"/>
    <w:rsid w:val="00CA6618"/>
    <w:rsid w:val="00CA7173"/>
    <w:rsid w:val="00CA790A"/>
    <w:rsid w:val="00CB110C"/>
    <w:rsid w:val="00CB1FDE"/>
    <w:rsid w:val="00CB2A5D"/>
    <w:rsid w:val="00CB3B80"/>
    <w:rsid w:val="00CB4F1F"/>
    <w:rsid w:val="00CB5665"/>
    <w:rsid w:val="00CB59CB"/>
    <w:rsid w:val="00CB5AE4"/>
    <w:rsid w:val="00CB6985"/>
    <w:rsid w:val="00CB6E49"/>
    <w:rsid w:val="00CB7565"/>
    <w:rsid w:val="00CC0EBC"/>
    <w:rsid w:val="00CC1D08"/>
    <w:rsid w:val="00CC1D77"/>
    <w:rsid w:val="00CC26FC"/>
    <w:rsid w:val="00CC294B"/>
    <w:rsid w:val="00CC2B74"/>
    <w:rsid w:val="00CC30DE"/>
    <w:rsid w:val="00CC3202"/>
    <w:rsid w:val="00CC376A"/>
    <w:rsid w:val="00CC385C"/>
    <w:rsid w:val="00CC48D1"/>
    <w:rsid w:val="00CC4A8B"/>
    <w:rsid w:val="00CC4BDC"/>
    <w:rsid w:val="00CC50FE"/>
    <w:rsid w:val="00CC5B42"/>
    <w:rsid w:val="00CC5E04"/>
    <w:rsid w:val="00CC6443"/>
    <w:rsid w:val="00CC68E5"/>
    <w:rsid w:val="00CC6D39"/>
    <w:rsid w:val="00CC7C37"/>
    <w:rsid w:val="00CD04C8"/>
    <w:rsid w:val="00CD050C"/>
    <w:rsid w:val="00CD0D28"/>
    <w:rsid w:val="00CD228C"/>
    <w:rsid w:val="00CD2EC2"/>
    <w:rsid w:val="00CD2F8D"/>
    <w:rsid w:val="00CD321A"/>
    <w:rsid w:val="00CD4181"/>
    <w:rsid w:val="00CD504B"/>
    <w:rsid w:val="00CD51B6"/>
    <w:rsid w:val="00CD5297"/>
    <w:rsid w:val="00CD61C0"/>
    <w:rsid w:val="00CD632D"/>
    <w:rsid w:val="00CD6EC7"/>
    <w:rsid w:val="00CE040B"/>
    <w:rsid w:val="00CE0757"/>
    <w:rsid w:val="00CE0885"/>
    <w:rsid w:val="00CE1177"/>
    <w:rsid w:val="00CE12F0"/>
    <w:rsid w:val="00CE1381"/>
    <w:rsid w:val="00CE18BC"/>
    <w:rsid w:val="00CE1DF1"/>
    <w:rsid w:val="00CE290C"/>
    <w:rsid w:val="00CE3404"/>
    <w:rsid w:val="00CE3AAD"/>
    <w:rsid w:val="00CE3F4C"/>
    <w:rsid w:val="00CE47D9"/>
    <w:rsid w:val="00CE4FF8"/>
    <w:rsid w:val="00CE715F"/>
    <w:rsid w:val="00CE7BA7"/>
    <w:rsid w:val="00CF08A2"/>
    <w:rsid w:val="00CF095E"/>
    <w:rsid w:val="00CF1BFE"/>
    <w:rsid w:val="00CF2542"/>
    <w:rsid w:val="00CF26A6"/>
    <w:rsid w:val="00CF29AB"/>
    <w:rsid w:val="00CF2B5B"/>
    <w:rsid w:val="00CF35E6"/>
    <w:rsid w:val="00CF3603"/>
    <w:rsid w:val="00CF4C1B"/>
    <w:rsid w:val="00CF4E69"/>
    <w:rsid w:val="00CF5B75"/>
    <w:rsid w:val="00CF66B2"/>
    <w:rsid w:val="00CF67BF"/>
    <w:rsid w:val="00CF6D88"/>
    <w:rsid w:val="00CF70AD"/>
    <w:rsid w:val="00CF71D3"/>
    <w:rsid w:val="00D0002A"/>
    <w:rsid w:val="00D001B4"/>
    <w:rsid w:val="00D00532"/>
    <w:rsid w:val="00D024F1"/>
    <w:rsid w:val="00D02958"/>
    <w:rsid w:val="00D02CA2"/>
    <w:rsid w:val="00D0314C"/>
    <w:rsid w:val="00D0366F"/>
    <w:rsid w:val="00D03E2C"/>
    <w:rsid w:val="00D05836"/>
    <w:rsid w:val="00D05BF8"/>
    <w:rsid w:val="00D060C0"/>
    <w:rsid w:val="00D061CA"/>
    <w:rsid w:val="00D06485"/>
    <w:rsid w:val="00D0684A"/>
    <w:rsid w:val="00D06875"/>
    <w:rsid w:val="00D06B3F"/>
    <w:rsid w:val="00D070D5"/>
    <w:rsid w:val="00D078B7"/>
    <w:rsid w:val="00D07A61"/>
    <w:rsid w:val="00D07F83"/>
    <w:rsid w:val="00D100F8"/>
    <w:rsid w:val="00D103FF"/>
    <w:rsid w:val="00D1067A"/>
    <w:rsid w:val="00D10AC7"/>
    <w:rsid w:val="00D10D34"/>
    <w:rsid w:val="00D10E33"/>
    <w:rsid w:val="00D1233F"/>
    <w:rsid w:val="00D12E75"/>
    <w:rsid w:val="00D130F6"/>
    <w:rsid w:val="00D150F4"/>
    <w:rsid w:val="00D153D5"/>
    <w:rsid w:val="00D16157"/>
    <w:rsid w:val="00D1623F"/>
    <w:rsid w:val="00D17A0C"/>
    <w:rsid w:val="00D17B81"/>
    <w:rsid w:val="00D20450"/>
    <w:rsid w:val="00D20A8B"/>
    <w:rsid w:val="00D21CD0"/>
    <w:rsid w:val="00D22362"/>
    <w:rsid w:val="00D22A48"/>
    <w:rsid w:val="00D23168"/>
    <w:rsid w:val="00D23236"/>
    <w:rsid w:val="00D239CF"/>
    <w:rsid w:val="00D243E5"/>
    <w:rsid w:val="00D24741"/>
    <w:rsid w:val="00D259E7"/>
    <w:rsid w:val="00D25CA1"/>
    <w:rsid w:val="00D260C0"/>
    <w:rsid w:val="00D26111"/>
    <w:rsid w:val="00D267F6"/>
    <w:rsid w:val="00D26819"/>
    <w:rsid w:val="00D305F4"/>
    <w:rsid w:val="00D31357"/>
    <w:rsid w:val="00D31E2E"/>
    <w:rsid w:val="00D31F34"/>
    <w:rsid w:val="00D32A49"/>
    <w:rsid w:val="00D32F3C"/>
    <w:rsid w:val="00D333AC"/>
    <w:rsid w:val="00D334FD"/>
    <w:rsid w:val="00D343E1"/>
    <w:rsid w:val="00D348CE"/>
    <w:rsid w:val="00D35210"/>
    <w:rsid w:val="00D353E2"/>
    <w:rsid w:val="00D35BBC"/>
    <w:rsid w:val="00D35CED"/>
    <w:rsid w:val="00D363C7"/>
    <w:rsid w:val="00D36521"/>
    <w:rsid w:val="00D368BD"/>
    <w:rsid w:val="00D36DFF"/>
    <w:rsid w:val="00D3740B"/>
    <w:rsid w:val="00D37495"/>
    <w:rsid w:val="00D37676"/>
    <w:rsid w:val="00D37D40"/>
    <w:rsid w:val="00D413E6"/>
    <w:rsid w:val="00D416F0"/>
    <w:rsid w:val="00D41728"/>
    <w:rsid w:val="00D41797"/>
    <w:rsid w:val="00D41E74"/>
    <w:rsid w:val="00D4258E"/>
    <w:rsid w:val="00D426A5"/>
    <w:rsid w:val="00D427EB"/>
    <w:rsid w:val="00D43E73"/>
    <w:rsid w:val="00D43EEE"/>
    <w:rsid w:val="00D43F39"/>
    <w:rsid w:val="00D4415C"/>
    <w:rsid w:val="00D44E18"/>
    <w:rsid w:val="00D451AD"/>
    <w:rsid w:val="00D45DEB"/>
    <w:rsid w:val="00D473B1"/>
    <w:rsid w:val="00D473DA"/>
    <w:rsid w:val="00D50141"/>
    <w:rsid w:val="00D503B2"/>
    <w:rsid w:val="00D50568"/>
    <w:rsid w:val="00D50A23"/>
    <w:rsid w:val="00D5104D"/>
    <w:rsid w:val="00D51C88"/>
    <w:rsid w:val="00D52105"/>
    <w:rsid w:val="00D52450"/>
    <w:rsid w:val="00D52627"/>
    <w:rsid w:val="00D5280F"/>
    <w:rsid w:val="00D52C32"/>
    <w:rsid w:val="00D53484"/>
    <w:rsid w:val="00D5396B"/>
    <w:rsid w:val="00D53DA8"/>
    <w:rsid w:val="00D53DB6"/>
    <w:rsid w:val="00D542E1"/>
    <w:rsid w:val="00D549F7"/>
    <w:rsid w:val="00D55195"/>
    <w:rsid w:val="00D55CD2"/>
    <w:rsid w:val="00D56560"/>
    <w:rsid w:val="00D6012B"/>
    <w:rsid w:val="00D620F3"/>
    <w:rsid w:val="00D62198"/>
    <w:rsid w:val="00D6388B"/>
    <w:rsid w:val="00D63CC3"/>
    <w:rsid w:val="00D64355"/>
    <w:rsid w:val="00D64C6B"/>
    <w:rsid w:val="00D64C72"/>
    <w:rsid w:val="00D64D3E"/>
    <w:rsid w:val="00D6509D"/>
    <w:rsid w:val="00D651EA"/>
    <w:rsid w:val="00D6589A"/>
    <w:rsid w:val="00D6658A"/>
    <w:rsid w:val="00D668BC"/>
    <w:rsid w:val="00D67198"/>
    <w:rsid w:val="00D67558"/>
    <w:rsid w:val="00D677EB"/>
    <w:rsid w:val="00D67922"/>
    <w:rsid w:val="00D67BC0"/>
    <w:rsid w:val="00D70EA7"/>
    <w:rsid w:val="00D7133C"/>
    <w:rsid w:val="00D729E7"/>
    <w:rsid w:val="00D73DF6"/>
    <w:rsid w:val="00D7470A"/>
    <w:rsid w:val="00D74933"/>
    <w:rsid w:val="00D75190"/>
    <w:rsid w:val="00D75E43"/>
    <w:rsid w:val="00D763A1"/>
    <w:rsid w:val="00D7662B"/>
    <w:rsid w:val="00D767E6"/>
    <w:rsid w:val="00D76A6C"/>
    <w:rsid w:val="00D77B08"/>
    <w:rsid w:val="00D802C3"/>
    <w:rsid w:val="00D81453"/>
    <w:rsid w:val="00D81887"/>
    <w:rsid w:val="00D81E47"/>
    <w:rsid w:val="00D82237"/>
    <w:rsid w:val="00D823D1"/>
    <w:rsid w:val="00D82D2C"/>
    <w:rsid w:val="00D82E2B"/>
    <w:rsid w:val="00D83A44"/>
    <w:rsid w:val="00D83AF0"/>
    <w:rsid w:val="00D83DCC"/>
    <w:rsid w:val="00D85685"/>
    <w:rsid w:val="00D86358"/>
    <w:rsid w:val="00D864A8"/>
    <w:rsid w:val="00D87A36"/>
    <w:rsid w:val="00D909AE"/>
    <w:rsid w:val="00D90F62"/>
    <w:rsid w:val="00D91958"/>
    <w:rsid w:val="00D930BE"/>
    <w:rsid w:val="00D936C0"/>
    <w:rsid w:val="00D93A26"/>
    <w:rsid w:val="00D95BB0"/>
    <w:rsid w:val="00D9607F"/>
    <w:rsid w:val="00D9685D"/>
    <w:rsid w:val="00D969F4"/>
    <w:rsid w:val="00DA0168"/>
    <w:rsid w:val="00DA049C"/>
    <w:rsid w:val="00DA1A56"/>
    <w:rsid w:val="00DA1EAF"/>
    <w:rsid w:val="00DA3639"/>
    <w:rsid w:val="00DA3A4E"/>
    <w:rsid w:val="00DA3E03"/>
    <w:rsid w:val="00DA3FC3"/>
    <w:rsid w:val="00DA45EB"/>
    <w:rsid w:val="00DA5482"/>
    <w:rsid w:val="00DA61DE"/>
    <w:rsid w:val="00DA6484"/>
    <w:rsid w:val="00DA67D1"/>
    <w:rsid w:val="00DA7366"/>
    <w:rsid w:val="00DA7C1B"/>
    <w:rsid w:val="00DB1D44"/>
    <w:rsid w:val="00DB247C"/>
    <w:rsid w:val="00DB2BC0"/>
    <w:rsid w:val="00DB3895"/>
    <w:rsid w:val="00DB4A50"/>
    <w:rsid w:val="00DB4F8B"/>
    <w:rsid w:val="00DB61DB"/>
    <w:rsid w:val="00DB64B5"/>
    <w:rsid w:val="00DB698D"/>
    <w:rsid w:val="00DC06DB"/>
    <w:rsid w:val="00DC06ED"/>
    <w:rsid w:val="00DC0BF7"/>
    <w:rsid w:val="00DC1475"/>
    <w:rsid w:val="00DC1485"/>
    <w:rsid w:val="00DC1B34"/>
    <w:rsid w:val="00DC2208"/>
    <w:rsid w:val="00DC2405"/>
    <w:rsid w:val="00DC24E6"/>
    <w:rsid w:val="00DC2584"/>
    <w:rsid w:val="00DC28C9"/>
    <w:rsid w:val="00DC3182"/>
    <w:rsid w:val="00DC399A"/>
    <w:rsid w:val="00DC3F6F"/>
    <w:rsid w:val="00DC4A78"/>
    <w:rsid w:val="00DC4FDA"/>
    <w:rsid w:val="00DC508D"/>
    <w:rsid w:val="00DC527E"/>
    <w:rsid w:val="00DC6569"/>
    <w:rsid w:val="00DC6A0B"/>
    <w:rsid w:val="00DC6B10"/>
    <w:rsid w:val="00DC7FC2"/>
    <w:rsid w:val="00DD039A"/>
    <w:rsid w:val="00DD0D2D"/>
    <w:rsid w:val="00DD10BA"/>
    <w:rsid w:val="00DD19E6"/>
    <w:rsid w:val="00DD2EB4"/>
    <w:rsid w:val="00DD3BCE"/>
    <w:rsid w:val="00DD4B0F"/>
    <w:rsid w:val="00DD57A1"/>
    <w:rsid w:val="00DD7115"/>
    <w:rsid w:val="00DD71A9"/>
    <w:rsid w:val="00DD71CE"/>
    <w:rsid w:val="00DD7A8D"/>
    <w:rsid w:val="00DE015A"/>
    <w:rsid w:val="00DE015D"/>
    <w:rsid w:val="00DE135D"/>
    <w:rsid w:val="00DE13CF"/>
    <w:rsid w:val="00DE162E"/>
    <w:rsid w:val="00DE24B9"/>
    <w:rsid w:val="00DE2830"/>
    <w:rsid w:val="00DE2EC1"/>
    <w:rsid w:val="00DE2FA6"/>
    <w:rsid w:val="00DE3091"/>
    <w:rsid w:val="00DE3292"/>
    <w:rsid w:val="00DE4851"/>
    <w:rsid w:val="00DE4A25"/>
    <w:rsid w:val="00DE4CF3"/>
    <w:rsid w:val="00DE5026"/>
    <w:rsid w:val="00DE624E"/>
    <w:rsid w:val="00DE6FF1"/>
    <w:rsid w:val="00DE72E6"/>
    <w:rsid w:val="00DE77F9"/>
    <w:rsid w:val="00DE7C6B"/>
    <w:rsid w:val="00DE7F74"/>
    <w:rsid w:val="00DF04A5"/>
    <w:rsid w:val="00DF0A0E"/>
    <w:rsid w:val="00DF1A59"/>
    <w:rsid w:val="00DF1E7C"/>
    <w:rsid w:val="00DF2B79"/>
    <w:rsid w:val="00DF318F"/>
    <w:rsid w:val="00DF3A36"/>
    <w:rsid w:val="00DF3D04"/>
    <w:rsid w:val="00DF456C"/>
    <w:rsid w:val="00DF45A6"/>
    <w:rsid w:val="00DF47A1"/>
    <w:rsid w:val="00DF4945"/>
    <w:rsid w:val="00DF5410"/>
    <w:rsid w:val="00DF5754"/>
    <w:rsid w:val="00DF5ABC"/>
    <w:rsid w:val="00DF5B2E"/>
    <w:rsid w:val="00DF67C9"/>
    <w:rsid w:val="00DF7662"/>
    <w:rsid w:val="00E00491"/>
    <w:rsid w:val="00E016F9"/>
    <w:rsid w:val="00E01818"/>
    <w:rsid w:val="00E019F5"/>
    <w:rsid w:val="00E01E92"/>
    <w:rsid w:val="00E044EF"/>
    <w:rsid w:val="00E049EE"/>
    <w:rsid w:val="00E057A3"/>
    <w:rsid w:val="00E05CC1"/>
    <w:rsid w:val="00E0649F"/>
    <w:rsid w:val="00E07114"/>
    <w:rsid w:val="00E076A2"/>
    <w:rsid w:val="00E07725"/>
    <w:rsid w:val="00E1077E"/>
    <w:rsid w:val="00E1150B"/>
    <w:rsid w:val="00E11597"/>
    <w:rsid w:val="00E11676"/>
    <w:rsid w:val="00E13935"/>
    <w:rsid w:val="00E13F09"/>
    <w:rsid w:val="00E1440F"/>
    <w:rsid w:val="00E14750"/>
    <w:rsid w:val="00E150BE"/>
    <w:rsid w:val="00E15E9B"/>
    <w:rsid w:val="00E163FF"/>
    <w:rsid w:val="00E16630"/>
    <w:rsid w:val="00E1669C"/>
    <w:rsid w:val="00E17A67"/>
    <w:rsid w:val="00E2023B"/>
    <w:rsid w:val="00E20A35"/>
    <w:rsid w:val="00E20EC2"/>
    <w:rsid w:val="00E21015"/>
    <w:rsid w:val="00E214B8"/>
    <w:rsid w:val="00E216FC"/>
    <w:rsid w:val="00E2201F"/>
    <w:rsid w:val="00E22911"/>
    <w:rsid w:val="00E229BD"/>
    <w:rsid w:val="00E22A5E"/>
    <w:rsid w:val="00E23B0D"/>
    <w:rsid w:val="00E24203"/>
    <w:rsid w:val="00E242C4"/>
    <w:rsid w:val="00E24C1C"/>
    <w:rsid w:val="00E26689"/>
    <w:rsid w:val="00E267AD"/>
    <w:rsid w:val="00E26CFF"/>
    <w:rsid w:val="00E27471"/>
    <w:rsid w:val="00E27845"/>
    <w:rsid w:val="00E27D6A"/>
    <w:rsid w:val="00E27F2F"/>
    <w:rsid w:val="00E301E7"/>
    <w:rsid w:val="00E30520"/>
    <w:rsid w:val="00E306C4"/>
    <w:rsid w:val="00E31C22"/>
    <w:rsid w:val="00E323A9"/>
    <w:rsid w:val="00E323F6"/>
    <w:rsid w:val="00E3247D"/>
    <w:rsid w:val="00E32C41"/>
    <w:rsid w:val="00E3468A"/>
    <w:rsid w:val="00E34AA5"/>
    <w:rsid w:val="00E34D65"/>
    <w:rsid w:val="00E351D5"/>
    <w:rsid w:val="00E36C9F"/>
    <w:rsid w:val="00E37530"/>
    <w:rsid w:val="00E375F8"/>
    <w:rsid w:val="00E37C46"/>
    <w:rsid w:val="00E4068E"/>
    <w:rsid w:val="00E410D4"/>
    <w:rsid w:val="00E41496"/>
    <w:rsid w:val="00E41615"/>
    <w:rsid w:val="00E41C5E"/>
    <w:rsid w:val="00E42632"/>
    <w:rsid w:val="00E4270D"/>
    <w:rsid w:val="00E4295C"/>
    <w:rsid w:val="00E429AE"/>
    <w:rsid w:val="00E44EBE"/>
    <w:rsid w:val="00E45181"/>
    <w:rsid w:val="00E459C5"/>
    <w:rsid w:val="00E4609A"/>
    <w:rsid w:val="00E463B7"/>
    <w:rsid w:val="00E46835"/>
    <w:rsid w:val="00E47FB7"/>
    <w:rsid w:val="00E5000F"/>
    <w:rsid w:val="00E507FF"/>
    <w:rsid w:val="00E50836"/>
    <w:rsid w:val="00E5102A"/>
    <w:rsid w:val="00E52B79"/>
    <w:rsid w:val="00E52BAB"/>
    <w:rsid w:val="00E530A7"/>
    <w:rsid w:val="00E53961"/>
    <w:rsid w:val="00E53E1D"/>
    <w:rsid w:val="00E55EC8"/>
    <w:rsid w:val="00E564F9"/>
    <w:rsid w:val="00E56C62"/>
    <w:rsid w:val="00E57216"/>
    <w:rsid w:val="00E57521"/>
    <w:rsid w:val="00E61196"/>
    <w:rsid w:val="00E616A0"/>
    <w:rsid w:val="00E62121"/>
    <w:rsid w:val="00E6222B"/>
    <w:rsid w:val="00E62CA4"/>
    <w:rsid w:val="00E635E4"/>
    <w:rsid w:val="00E636DF"/>
    <w:rsid w:val="00E64373"/>
    <w:rsid w:val="00E66399"/>
    <w:rsid w:val="00E66407"/>
    <w:rsid w:val="00E67435"/>
    <w:rsid w:val="00E67730"/>
    <w:rsid w:val="00E70160"/>
    <w:rsid w:val="00E707DD"/>
    <w:rsid w:val="00E70AAA"/>
    <w:rsid w:val="00E70C8B"/>
    <w:rsid w:val="00E7151F"/>
    <w:rsid w:val="00E71BA8"/>
    <w:rsid w:val="00E72140"/>
    <w:rsid w:val="00E722B0"/>
    <w:rsid w:val="00E7316B"/>
    <w:rsid w:val="00E732B4"/>
    <w:rsid w:val="00E73362"/>
    <w:rsid w:val="00E737D5"/>
    <w:rsid w:val="00E73B72"/>
    <w:rsid w:val="00E743D8"/>
    <w:rsid w:val="00E743E8"/>
    <w:rsid w:val="00E74D99"/>
    <w:rsid w:val="00E74DA1"/>
    <w:rsid w:val="00E750A1"/>
    <w:rsid w:val="00E7551C"/>
    <w:rsid w:val="00E76859"/>
    <w:rsid w:val="00E77BD1"/>
    <w:rsid w:val="00E8029E"/>
    <w:rsid w:val="00E81728"/>
    <w:rsid w:val="00E81BD2"/>
    <w:rsid w:val="00E81EB2"/>
    <w:rsid w:val="00E825DD"/>
    <w:rsid w:val="00E82815"/>
    <w:rsid w:val="00E8288F"/>
    <w:rsid w:val="00E82D7F"/>
    <w:rsid w:val="00E8339D"/>
    <w:rsid w:val="00E83441"/>
    <w:rsid w:val="00E835B9"/>
    <w:rsid w:val="00E837AB"/>
    <w:rsid w:val="00E83EEA"/>
    <w:rsid w:val="00E8589E"/>
    <w:rsid w:val="00E858F7"/>
    <w:rsid w:val="00E862AC"/>
    <w:rsid w:val="00E8633A"/>
    <w:rsid w:val="00E8646D"/>
    <w:rsid w:val="00E87CD0"/>
    <w:rsid w:val="00E9026F"/>
    <w:rsid w:val="00E908F7"/>
    <w:rsid w:val="00E90B9A"/>
    <w:rsid w:val="00E913B9"/>
    <w:rsid w:val="00E91587"/>
    <w:rsid w:val="00E918AA"/>
    <w:rsid w:val="00E91AFF"/>
    <w:rsid w:val="00E93D01"/>
    <w:rsid w:val="00E9460D"/>
    <w:rsid w:val="00E946B1"/>
    <w:rsid w:val="00E958B4"/>
    <w:rsid w:val="00E95FF5"/>
    <w:rsid w:val="00E960E2"/>
    <w:rsid w:val="00E96FCD"/>
    <w:rsid w:val="00E97535"/>
    <w:rsid w:val="00E97824"/>
    <w:rsid w:val="00E97874"/>
    <w:rsid w:val="00E97C49"/>
    <w:rsid w:val="00EA04C4"/>
    <w:rsid w:val="00EA158A"/>
    <w:rsid w:val="00EA1E6F"/>
    <w:rsid w:val="00EA23C7"/>
    <w:rsid w:val="00EA2A23"/>
    <w:rsid w:val="00EA2D60"/>
    <w:rsid w:val="00EA2F32"/>
    <w:rsid w:val="00EA32EC"/>
    <w:rsid w:val="00EA3484"/>
    <w:rsid w:val="00EA5A9B"/>
    <w:rsid w:val="00EA6169"/>
    <w:rsid w:val="00EA65F4"/>
    <w:rsid w:val="00EA6718"/>
    <w:rsid w:val="00EA6F2F"/>
    <w:rsid w:val="00EB04A6"/>
    <w:rsid w:val="00EB1604"/>
    <w:rsid w:val="00EB1E18"/>
    <w:rsid w:val="00EB288C"/>
    <w:rsid w:val="00EB2D8D"/>
    <w:rsid w:val="00EB2FDB"/>
    <w:rsid w:val="00EB343E"/>
    <w:rsid w:val="00EB372E"/>
    <w:rsid w:val="00EB4023"/>
    <w:rsid w:val="00EB49E9"/>
    <w:rsid w:val="00EB5989"/>
    <w:rsid w:val="00EB5CC6"/>
    <w:rsid w:val="00EB6361"/>
    <w:rsid w:val="00EB7468"/>
    <w:rsid w:val="00EB7949"/>
    <w:rsid w:val="00EB7958"/>
    <w:rsid w:val="00EB7B79"/>
    <w:rsid w:val="00EC059C"/>
    <w:rsid w:val="00EC07DE"/>
    <w:rsid w:val="00EC0ADE"/>
    <w:rsid w:val="00EC0C0C"/>
    <w:rsid w:val="00EC0D6F"/>
    <w:rsid w:val="00EC1221"/>
    <w:rsid w:val="00EC192A"/>
    <w:rsid w:val="00EC2149"/>
    <w:rsid w:val="00EC2EB1"/>
    <w:rsid w:val="00EC303E"/>
    <w:rsid w:val="00EC341F"/>
    <w:rsid w:val="00EC4FCF"/>
    <w:rsid w:val="00EC5149"/>
    <w:rsid w:val="00EC5318"/>
    <w:rsid w:val="00EC5CF2"/>
    <w:rsid w:val="00EC6582"/>
    <w:rsid w:val="00EC751F"/>
    <w:rsid w:val="00EC7884"/>
    <w:rsid w:val="00ED001B"/>
    <w:rsid w:val="00ED01F0"/>
    <w:rsid w:val="00ED1079"/>
    <w:rsid w:val="00ED26AD"/>
    <w:rsid w:val="00ED2FEE"/>
    <w:rsid w:val="00ED331C"/>
    <w:rsid w:val="00ED3386"/>
    <w:rsid w:val="00ED4D91"/>
    <w:rsid w:val="00ED4FFD"/>
    <w:rsid w:val="00ED50DA"/>
    <w:rsid w:val="00ED5F8D"/>
    <w:rsid w:val="00ED6327"/>
    <w:rsid w:val="00ED6463"/>
    <w:rsid w:val="00ED67E8"/>
    <w:rsid w:val="00ED6AAA"/>
    <w:rsid w:val="00ED73DB"/>
    <w:rsid w:val="00EE00D7"/>
    <w:rsid w:val="00EE01A3"/>
    <w:rsid w:val="00EE13C0"/>
    <w:rsid w:val="00EE27EA"/>
    <w:rsid w:val="00EE33EE"/>
    <w:rsid w:val="00EE4908"/>
    <w:rsid w:val="00EE4994"/>
    <w:rsid w:val="00EE4FA0"/>
    <w:rsid w:val="00EE54D6"/>
    <w:rsid w:val="00EE6830"/>
    <w:rsid w:val="00EE6BBC"/>
    <w:rsid w:val="00EE6FE1"/>
    <w:rsid w:val="00EE7A2B"/>
    <w:rsid w:val="00EE7CCB"/>
    <w:rsid w:val="00EF0583"/>
    <w:rsid w:val="00EF0BFD"/>
    <w:rsid w:val="00EF1046"/>
    <w:rsid w:val="00EF203A"/>
    <w:rsid w:val="00EF3D4F"/>
    <w:rsid w:val="00EF4F39"/>
    <w:rsid w:val="00EF5AF0"/>
    <w:rsid w:val="00EF65C9"/>
    <w:rsid w:val="00EF7417"/>
    <w:rsid w:val="00EF7441"/>
    <w:rsid w:val="00EF7AE9"/>
    <w:rsid w:val="00EF7C7E"/>
    <w:rsid w:val="00F0017E"/>
    <w:rsid w:val="00F002C2"/>
    <w:rsid w:val="00F00C1F"/>
    <w:rsid w:val="00F00DE3"/>
    <w:rsid w:val="00F01405"/>
    <w:rsid w:val="00F0158A"/>
    <w:rsid w:val="00F0237E"/>
    <w:rsid w:val="00F02389"/>
    <w:rsid w:val="00F02AC6"/>
    <w:rsid w:val="00F02FB6"/>
    <w:rsid w:val="00F0399B"/>
    <w:rsid w:val="00F0400F"/>
    <w:rsid w:val="00F0415E"/>
    <w:rsid w:val="00F05226"/>
    <w:rsid w:val="00F064FD"/>
    <w:rsid w:val="00F07017"/>
    <w:rsid w:val="00F0731B"/>
    <w:rsid w:val="00F0749C"/>
    <w:rsid w:val="00F105F1"/>
    <w:rsid w:val="00F10776"/>
    <w:rsid w:val="00F10BBB"/>
    <w:rsid w:val="00F111E5"/>
    <w:rsid w:val="00F118FE"/>
    <w:rsid w:val="00F11A47"/>
    <w:rsid w:val="00F11D4C"/>
    <w:rsid w:val="00F1573F"/>
    <w:rsid w:val="00F15D67"/>
    <w:rsid w:val="00F16C21"/>
    <w:rsid w:val="00F17B4C"/>
    <w:rsid w:val="00F2093E"/>
    <w:rsid w:val="00F20996"/>
    <w:rsid w:val="00F20DC0"/>
    <w:rsid w:val="00F20FBD"/>
    <w:rsid w:val="00F21EAB"/>
    <w:rsid w:val="00F22499"/>
    <w:rsid w:val="00F22731"/>
    <w:rsid w:val="00F22A90"/>
    <w:rsid w:val="00F22EED"/>
    <w:rsid w:val="00F231F9"/>
    <w:rsid w:val="00F23747"/>
    <w:rsid w:val="00F239B9"/>
    <w:rsid w:val="00F23C6C"/>
    <w:rsid w:val="00F23D26"/>
    <w:rsid w:val="00F24421"/>
    <w:rsid w:val="00F2477F"/>
    <w:rsid w:val="00F24D58"/>
    <w:rsid w:val="00F2609F"/>
    <w:rsid w:val="00F30221"/>
    <w:rsid w:val="00F30D94"/>
    <w:rsid w:val="00F30EE9"/>
    <w:rsid w:val="00F30F79"/>
    <w:rsid w:val="00F325CF"/>
    <w:rsid w:val="00F340BA"/>
    <w:rsid w:val="00F34461"/>
    <w:rsid w:val="00F34D53"/>
    <w:rsid w:val="00F350F8"/>
    <w:rsid w:val="00F357A0"/>
    <w:rsid w:val="00F359EC"/>
    <w:rsid w:val="00F35C56"/>
    <w:rsid w:val="00F36E49"/>
    <w:rsid w:val="00F371C6"/>
    <w:rsid w:val="00F37693"/>
    <w:rsid w:val="00F37805"/>
    <w:rsid w:val="00F37870"/>
    <w:rsid w:val="00F40AC9"/>
    <w:rsid w:val="00F40B46"/>
    <w:rsid w:val="00F41D82"/>
    <w:rsid w:val="00F41F08"/>
    <w:rsid w:val="00F426FA"/>
    <w:rsid w:val="00F42DA1"/>
    <w:rsid w:val="00F43B86"/>
    <w:rsid w:val="00F43F32"/>
    <w:rsid w:val="00F44E72"/>
    <w:rsid w:val="00F45471"/>
    <w:rsid w:val="00F46389"/>
    <w:rsid w:val="00F47C59"/>
    <w:rsid w:val="00F5060F"/>
    <w:rsid w:val="00F50C5F"/>
    <w:rsid w:val="00F515B1"/>
    <w:rsid w:val="00F51F12"/>
    <w:rsid w:val="00F52419"/>
    <w:rsid w:val="00F52621"/>
    <w:rsid w:val="00F52B05"/>
    <w:rsid w:val="00F54095"/>
    <w:rsid w:val="00F54150"/>
    <w:rsid w:val="00F55A51"/>
    <w:rsid w:val="00F55FE7"/>
    <w:rsid w:val="00F56C54"/>
    <w:rsid w:val="00F60850"/>
    <w:rsid w:val="00F609C4"/>
    <w:rsid w:val="00F619C5"/>
    <w:rsid w:val="00F621BA"/>
    <w:rsid w:val="00F62302"/>
    <w:rsid w:val="00F62E6C"/>
    <w:rsid w:val="00F63316"/>
    <w:rsid w:val="00F63AC4"/>
    <w:rsid w:val="00F64EA0"/>
    <w:rsid w:val="00F65887"/>
    <w:rsid w:val="00F6589B"/>
    <w:rsid w:val="00F67384"/>
    <w:rsid w:val="00F70300"/>
    <w:rsid w:val="00F70C21"/>
    <w:rsid w:val="00F71DF3"/>
    <w:rsid w:val="00F72681"/>
    <w:rsid w:val="00F72B72"/>
    <w:rsid w:val="00F73679"/>
    <w:rsid w:val="00F75662"/>
    <w:rsid w:val="00F75A96"/>
    <w:rsid w:val="00F75BF7"/>
    <w:rsid w:val="00F7776C"/>
    <w:rsid w:val="00F7782A"/>
    <w:rsid w:val="00F77ADD"/>
    <w:rsid w:val="00F77B62"/>
    <w:rsid w:val="00F77F8E"/>
    <w:rsid w:val="00F80305"/>
    <w:rsid w:val="00F80684"/>
    <w:rsid w:val="00F80771"/>
    <w:rsid w:val="00F80E8E"/>
    <w:rsid w:val="00F80F2A"/>
    <w:rsid w:val="00F81E6A"/>
    <w:rsid w:val="00F82B0A"/>
    <w:rsid w:val="00F82F8A"/>
    <w:rsid w:val="00F84861"/>
    <w:rsid w:val="00F84E94"/>
    <w:rsid w:val="00F85368"/>
    <w:rsid w:val="00F85845"/>
    <w:rsid w:val="00F8686B"/>
    <w:rsid w:val="00F868BA"/>
    <w:rsid w:val="00F86E99"/>
    <w:rsid w:val="00F873B6"/>
    <w:rsid w:val="00F9023D"/>
    <w:rsid w:val="00F909B0"/>
    <w:rsid w:val="00F90A79"/>
    <w:rsid w:val="00F90A9E"/>
    <w:rsid w:val="00F90EE8"/>
    <w:rsid w:val="00F910B2"/>
    <w:rsid w:val="00F912F2"/>
    <w:rsid w:val="00F913F3"/>
    <w:rsid w:val="00F914CE"/>
    <w:rsid w:val="00F91861"/>
    <w:rsid w:val="00F919F4"/>
    <w:rsid w:val="00F924B4"/>
    <w:rsid w:val="00F92533"/>
    <w:rsid w:val="00F92A5C"/>
    <w:rsid w:val="00F93D9C"/>
    <w:rsid w:val="00F9559B"/>
    <w:rsid w:val="00F958CB"/>
    <w:rsid w:val="00F968EA"/>
    <w:rsid w:val="00F96D5D"/>
    <w:rsid w:val="00F97746"/>
    <w:rsid w:val="00F97832"/>
    <w:rsid w:val="00F979AB"/>
    <w:rsid w:val="00F979FF"/>
    <w:rsid w:val="00FA1662"/>
    <w:rsid w:val="00FA1A74"/>
    <w:rsid w:val="00FA1C82"/>
    <w:rsid w:val="00FA2BDA"/>
    <w:rsid w:val="00FA2D68"/>
    <w:rsid w:val="00FA3CF2"/>
    <w:rsid w:val="00FA4515"/>
    <w:rsid w:val="00FA4F3D"/>
    <w:rsid w:val="00FA4FEF"/>
    <w:rsid w:val="00FA562A"/>
    <w:rsid w:val="00FA567C"/>
    <w:rsid w:val="00FA56D9"/>
    <w:rsid w:val="00FA5CBD"/>
    <w:rsid w:val="00FA5F01"/>
    <w:rsid w:val="00FA61A6"/>
    <w:rsid w:val="00FA673F"/>
    <w:rsid w:val="00FA6824"/>
    <w:rsid w:val="00FA6852"/>
    <w:rsid w:val="00FA70E3"/>
    <w:rsid w:val="00FA7827"/>
    <w:rsid w:val="00FB03CF"/>
    <w:rsid w:val="00FB05D2"/>
    <w:rsid w:val="00FB0F16"/>
    <w:rsid w:val="00FB1242"/>
    <w:rsid w:val="00FB1509"/>
    <w:rsid w:val="00FB154E"/>
    <w:rsid w:val="00FB16F5"/>
    <w:rsid w:val="00FB18AD"/>
    <w:rsid w:val="00FB257D"/>
    <w:rsid w:val="00FB2834"/>
    <w:rsid w:val="00FB2A2D"/>
    <w:rsid w:val="00FB3250"/>
    <w:rsid w:val="00FB3762"/>
    <w:rsid w:val="00FB4118"/>
    <w:rsid w:val="00FB41A1"/>
    <w:rsid w:val="00FB48DF"/>
    <w:rsid w:val="00FB4940"/>
    <w:rsid w:val="00FB5746"/>
    <w:rsid w:val="00FB65E8"/>
    <w:rsid w:val="00FB6943"/>
    <w:rsid w:val="00FB7223"/>
    <w:rsid w:val="00FC0920"/>
    <w:rsid w:val="00FC0938"/>
    <w:rsid w:val="00FC0AFA"/>
    <w:rsid w:val="00FC0B36"/>
    <w:rsid w:val="00FC15AA"/>
    <w:rsid w:val="00FC1AD1"/>
    <w:rsid w:val="00FC2B8D"/>
    <w:rsid w:val="00FC2B9E"/>
    <w:rsid w:val="00FC3F13"/>
    <w:rsid w:val="00FC4AC6"/>
    <w:rsid w:val="00FC512A"/>
    <w:rsid w:val="00FC5941"/>
    <w:rsid w:val="00FC69D7"/>
    <w:rsid w:val="00FC7B0D"/>
    <w:rsid w:val="00FD1FE1"/>
    <w:rsid w:val="00FD24E7"/>
    <w:rsid w:val="00FD2742"/>
    <w:rsid w:val="00FD2990"/>
    <w:rsid w:val="00FD30D0"/>
    <w:rsid w:val="00FD4052"/>
    <w:rsid w:val="00FD415F"/>
    <w:rsid w:val="00FD41A2"/>
    <w:rsid w:val="00FD4C29"/>
    <w:rsid w:val="00FD4D1B"/>
    <w:rsid w:val="00FD53E6"/>
    <w:rsid w:val="00FD5726"/>
    <w:rsid w:val="00FD6212"/>
    <w:rsid w:val="00FD69BF"/>
    <w:rsid w:val="00FD6E2A"/>
    <w:rsid w:val="00FD707D"/>
    <w:rsid w:val="00FE03CC"/>
    <w:rsid w:val="00FE1018"/>
    <w:rsid w:val="00FE1492"/>
    <w:rsid w:val="00FE1D71"/>
    <w:rsid w:val="00FE1EA1"/>
    <w:rsid w:val="00FE2CF2"/>
    <w:rsid w:val="00FE306D"/>
    <w:rsid w:val="00FE32A9"/>
    <w:rsid w:val="00FE51C3"/>
    <w:rsid w:val="00FE5866"/>
    <w:rsid w:val="00FE6634"/>
    <w:rsid w:val="00FE6ED4"/>
    <w:rsid w:val="00FE7BE3"/>
    <w:rsid w:val="00FE7D5B"/>
    <w:rsid w:val="00FF0914"/>
    <w:rsid w:val="00FF0D18"/>
    <w:rsid w:val="00FF0E19"/>
    <w:rsid w:val="00FF0ED5"/>
    <w:rsid w:val="00FF2DBB"/>
    <w:rsid w:val="00FF38DF"/>
    <w:rsid w:val="00FF3B6E"/>
    <w:rsid w:val="00FF3B9B"/>
    <w:rsid w:val="00FF477B"/>
    <w:rsid w:val="00FF47C8"/>
    <w:rsid w:val="00FF4C9F"/>
    <w:rsid w:val="00FF5493"/>
    <w:rsid w:val="00FF5790"/>
    <w:rsid w:val="00FF6198"/>
    <w:rsid w:val="00FF61FE"/>
    <w:rsid w:val="00FF6650"/>
    <w:rsid w:val="00FF6D4F"/>
    <w:rsid w:val="00FF7888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4F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aliases w:val="Modulo"/>
    <w:basedOn w:val="a0"/>
    <w:next w:val="a0"/>
    <w:link w:val="12"/>
    <w:qFormat/>
    <w:rsid w:val="005C31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Oggetto,Oggetto Carattere,Oggetto Carattere Carattere Carattere Carattere,Oggetto Carattere Carattere Carattere,Oggetto Carattere Carattere,Paragraaf,Oggetto Carattere Carattere Carattere Carattere Carattere Carattere"/>
    <w:basedOn w:val="a0"/>
    <w:next w:val="a0"/>
    <w:link w:val="20"/>
    <w:unhideWhenUsed/>
    <w:qFormat/>
    <w:rsid w:val="000615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Sotto-oggetto,Subparagraaf"/>
    <w:basedOn w:val="a0"/>
    <w:next w:val="a0"/>
    <w:link w:val="30"/>
    <w:unhideWhenUsed/>
    <w:qFormat/>
    <w:rsid w:val="009218C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964AE2"/>
    <w:pPr>
      <w:keepNext/>
      <w:keepLines/>
      <w:numPr>
        <w:numId w:val="7"/>
      </w:numPr>
      <w:outlineLvl w:val="3"/>
    </w:pPr>
    <w:rPr>
      <w:rFonts w:ascii="Arial" w:eastAsia="Times New Roman" w:hAnsi="Arial"/>
      <w:bCs/>
      <w:i/>
      <w:iCs/>
      <w:caps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391D8A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paragraph" w:styleId="6">
    <w:name w:val="heading 6"/>
    <w:basedOn w:val="a0"/>
    <w:next w:val="a0"/>
    <w:link w:val="60"/>
    <w:qFormat/>
    <w:rsid w:val="00302BA1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eastAsia="Times New Roman"/>
      <w:b/>
      <w:bCs/>
      <w:sz w:val="20"/>
      <w:szCs w:val="20"/>
      <w:lang w:val="af-ZA" w:eastAsia="ru-RU"/>
    </w:rPr>
  </w:style>
  <w:style w:type="paragraph" w:styleId="7">
    <w:name w:val="heading 7"/>
    <w:aliases w:val="a1"/>
    <w:basedOn w:val="a0"/>
    <w:next w:val="a0"/>
    <w:link w:val="70"/>
    <w:uiPriority w:val="9"/>
    <w:qFormat/>
    <w:rsid w:val="00302BA1"/>
    <w:pPr>
      <w:keepNext/>
      <w:tabs>
        <w:tab w:val="num" w:pos="1752"/>
      </w:tabs>
      <w:ind w:left="1752" w:hanging="1296"/>
      <w:jc w:val="center"/>
      <w:outlineLvl w:val="6"/>
    </w:pPr>
    <w:rPr>
      <w:rFonts w:ascii="Arial" w:eastAsia="Times New Roman" w:hAnsi="Arial"/>
      <w:b/>
      <w:bCs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02BA1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eastAsia="Times New Roman"/>
      <w:i/>
      <w:iCs/>
      <w:szCs w:val="24"/>
      <w:lang w:val="af-ZA" w:eastAsia="ru-RU"/>
    </w:rPr>
  </w:style>
  <w:style w:type="paragraph" w:styleId="9">
    <w:name w:val="heading 9"/>
    <w:basedOn w:val="a0"/>
    <w:next w:val="a0"/>
    <w:link w:val="90"/>
    <w:qFormat/>
    <w:rsid w:val="00302BA1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/>
      <w:sz w:val="20"/>
      <w:szCs w:val="20"/>
      <w:lang w:val="af-Z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82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8215B"/>
  </w:style>
  <w:style w:type="paragraph" w:styleId="a6">
    <w:name w:val="footer"/>
    <w:basedOn w:val="a0"/>
    <w:link w:val="a7"/>
    <w:unhideWhenUsed/>
    <w:rsid w:val="00A82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8215B"/>
  </w:style>
  <w:style w:type="character" w:customStyle="1" w:styleId="12">
    <w:name w:val="Заголовок 1 Знак"/>
    <w:aliases w:val="Modulo Знак1"/>
    <w:link w:val="10"/>
    <w:uiPriority w:val="9"/>
    <w:rsid w:val="005C31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0"/>
    <w:next w:val="a0"/>
    <w:uiPriority w:val="39"/>
    <w:unhideWhenUsed/>
    <w:qFormat/>
    <w:rsid w:val="005C31D9"/>
    <w:pPr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0B674D"/>
    <w:pPr>
      <w:tabs>
        <w:tab w:val="left" w:pos="426"/>
        <w:tab w:val="right" w:leader="dot" w:pos="9345"/>
      </w:tabs>
      <w:spacing w:after="100" w:line="360" w:lineRule="auto"/>
      <w:jc w:val="left"/>
    </w:pPr>
    <w:rPr>
      <w:rFonts w:ascii="Arial" w:hAnsi="Arial" w:cs="Arial"/>
      <w:b/>
      <w:noProof/>
      <w:sz w:val="20"/>
      <w:szCs w:val="20"/>
    </w:rPr>
  </w:style>
  <w:style w:type="character" w:styleId="a9">
    <w:name w:val="Hyperlink"/>
    <w:uiPriority w:val="99"/>
    <w:unhideWhenUsed/>
    <w:rsid w:val="005C31D9"/>
    <w:rPr>
      <w:color w:val="0000FF"/>
      <w:u w:val="single"/>
    </w:rPr>
  </w:style>
  <w:style w:type="paragraph" w:styleId="aa">
    <w:name w:val="Balloon Text"/>
    <w:basedOn w:val="a0"/>
    <w:link w:val="ab"/>
    <w:unhideWhenUsed/>
    <w:rsid w:val="005C31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C31D9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7C5E1E"/>
    <w:pPr>
      <w:ind w:left="720"/>
      <w:contextualSpacing/>
    </w:pPr>
  </w:style>
  <w:style w:type="character" w:customStyle="1" w:styleId="20">
    <w:name w:val="Заголовок 2 Знак"/>
    <w:aliases w:val="H2 Знак,Oggetto Знак1,Oggetto Carattere Знак1,Oggetto Carattere Carattere Carattere Carattere Знак1,Oggetto Carattere Carattere Carattere Знак1,Oggetto Carattere Carattere Знак1,Paragraaf Знак1"/>
    <w:link w:val="2"/>
    <w:uiPriority w:val="9"/>
    <w:rsid w:val="000615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2"/>
    <w:uiPriority w:val="59"/>
    <w:rsid w:val="0042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Sotto-oggetto Знак1,Subparagraaf Знак1"/>
    <w:link w:val="3"/>
    <w:uiPriority w:val="9"/>
    <w:rsid w:val="009218C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964AE2"/>
    <w:rPr>
      <w:rFonts w:ascii="Arial" w:eastAsia="Times New Roman" w:hAnsi="Arial"/>
      <w:bCs/>
      <w:i/>
      <w:iCs/>
      <w:caps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060AE2"/>
    <w:pPr>
      <w:tabs>
        <w:tab w:val="left" w:pos="851"/>
        <w:tab w:val="right" w:leader="dot" w:pos="9356"/>
      </w:tabs>
      <w:spacing w:before="160" w:after="100"/>
      <w:ind w:left="850" w:hanging="425"/>
      <w:jc w:val="left"/>
    </w:pPr>
    <w:rPr>
      <w:rFonts w:ascii="Arial" w:hAnsi="Arial" w:cs="Arial"/>
      <w:b/>
      <w:noProof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BD085C"/>
    <w:pPr>
      <w:tabs>
        <w:tab w:val="left" w:pos="1418"/>
        <w:tab w:val="right" w:leader="dot" w:pos="9345"/>
      </w:tabs>
      <w:spacing w:before="120" w:after="100"/>
      <w:ind w:left="1418" w:hanging="567"/>
      <w:jc w:val="left"/>
    </w:pPr>
    <w:rPr>
      <w:rFonts w:ascii="Arial" w:hAnsi="Arial" w:cs="Arial"/>
      <w:i/>
      <w:noProof/>
      <w:sz w:val="16"/>
      <w:szCs w:val="16"/>
    </w:rPr>
  </w:style>
  <w:style w:type="paragraph" w:styleId="ae">
    <w:name w:val="caption"/>
    <w:basedOn w:val="a0"/>
    <w:next w:val="a0"/>
    <w:uiPriority w:val="99"/>
    <w:unhideWhenUsed/>
    <w:qFormat/>
    <w:rsid w:val="000A6CAF"/>
    <w:pPr>
      <w:jc w:val="right"/>
    </w:pPr>
    <w:rPr>
      <w:rFonts w:eastAsia="Times New Roman"/>
      <w:bCs/>
      <w:sz w:val="26"/>
      <w:szCs w:val="20"/>
      <w:lang w:eastAsia="ru-RU"/>
    </w:rPr>
  </w:style>
  <w:style w:type="paragraph" w:customStyle="1" w:styleId="TableBody">
    <w:name w:val="Table Body"/>
    <w:basedOn w:val="a0"/>
    <w:link w:val="TableBodyChar"/>
    <w:qFormat/>
    <w:rsid w:val="00000EDD"/>
    <w:pPr>
      <w:keepNext/>
      <w:keepLines/>
      <w:spacing w:before="120"/>
      <w:outlineLvl w:val="0"/>
    </w:pPr>
    <w:rPr>
      <w:rFonts w:ascii="Calibri" w:hAnsi="Calibri"/>
      <w:bCs/>
      <w:color w:val="505050"/>
      <w:sz w:val="20"/>
      <w:szCs w:val="20"/>
    </w:rPr>
  </w:style>
  <w:style w:type="character" w:customStyle="1" w:styleId="TableBodyChar">
    <w:name w:val="Table Body Char"/>
    <w:link w:val="TableBody"/>
    <w:rsid w:val="00000EDD"/>
    <w:rPr>
      <w:rFonts w:ascii="Calibri" w:eastAsia="Calibri" w:hAnsi="Calibri" w:cs="Times New Roman"/>
      <w:bCs/>
      <w:color w:val="505050"/>
      <w:sz w:val="20"/>
      <w:szCs w:val="20"/>
    </w:rPr>
  </w:style>
  <w:style w:type="paragraph" w:customStyle="1" w:styleId="15">
    <w:name w:val="Обычный 1.5"/>
    <w:basedOn w:val="a0"/>
    <w:uiPriority w:val="99"/>
    <w:rsid w:val="00BC6CC9"/>
    <w:pPr>
      <w:spacing w:before="120" w:line="360" w:lineRule="auto"/>
      <w:ind w:firstLine="720"/>
    </w:pPr>
    <w:rPr>
      <w:rFonts w:eastAsia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1"/>
    <w:rsid w:val="002C74D9"/>
  </w:style>
  <w:style w:type="paragraph" w:styleId="af">
    <w:name w:val="No Spacing"/>
    <w:uiPriority w:val="1"/>
    <w:qFormat/>
    <w:rsid w:val="00761DA2"/>
    <w:rPr>
      <w:sz w:val="22"/>
      <w:szCs w:val="22"/>
      <w:lang w:eastAsia="en-US"/>
    </w:rPr>
  </w:style>
  <w:style w:type="paragraph" w:styleId="32">
    <w:name w:val="Body Text Indent 3"/>
    <w:basedOn w:val="a0"/>
    <w:link w:val="33"/>
    <w:unhideWhenUsed/>
    <w:rsid w:val="00B37A0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semiHidden/>
    <w:rsid w:val="00B3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Обычный"/>
    <w:basedOn w:val="a0"/>
    <w:link w:val="S4"/>
    <w:rsid w:val="00C1227C"/>
    <w:pPr>
      <w:widowControl w:val="0"/>
    </w:pPr>
    <w:rPr>
      <w:rFonts w:eastAsia="Times New Roman"/>
      <w:szCs w:val="24"/>
      <w:lang w:eastAsia="ru-RU"/>
    </w:rPr>
  </w:style>
  <w:style w:type="character" w:customStyle="1" w:styleId="S4">
    <w:name w:val="S_Обычный Знак"/>
    <w:link w:val="S0"/>
    <w:rsid w:val="00C12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Версия"/>
    <w:basedOn w:val="S0"/>
    <w:next w:val="S0"/>
    <w:autoRedefine/>
    <w:uiPriority w:val="99"/>
    <w:rsid w:val="00B1057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6">
    <w:name w:val="S_ВерхКолонтитулТекст"/>
    <w:basedOn w:val="S0"/>
    <w:next w:val="S0"/>
    <w:uiPriority w:val="99"/>
    <w:rsid w:val="00B1057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7">
    <w:name w:val="S_ВидДокумента"/>
    <w:basedOn w:val="af0"/>
    <w:next w:val="S0"/>
    <w:link w:val="S8"/>
    <w:rsid w:val="00B1057E"/>
    <w:pPr>
      <w:spacing w:before="120" w:after="0"/>
      <w:jc w:val="right"/>
    </w:pPr>
    <w:rPr>
      <w:rFonts w:ascii="EuropeDemiC" w:eastAsia="Times New Roman" w:hAnsi="EuropeDemiC"/>
      <w:b/>
      <w:caps/>
      <w:sz w:val="36"/>
      <w:szCs w:val="36"/>
      <w:lang w:eastAsia="ru-RU"/>
    </w:rPr>
  </w:style>
  <w:style w:type="character" w:customStyle="1" w:styleId="S8">
    <w:name w:val="S_ВидДокумента Знак"/>
    <w:link w:val="S7"/>
    <w:rsid w:val="00B1057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styleId="af0">
    <w:name w:val="Body Text"/>
    <w:basedOn w:val="a0"/>
    <w:link w:val="af1"/>
    <w:unhideWhenUsed/>
    <w:qFormat/>
    <w:rsid w:val="00B1057E"/>
    <w:pPr>
      <w:spacing w:after="120"/>
    </w:pPr>
    <w:rPr>
      <w:szCs w:val="20"/>
    </w:rPr>
  </w:style>
  <w:style w:type="character" w:customStyle="1" w:styleId="af1">
    <w:name w:val="Основной текст Знак"/>
    <w:link w:val="af0"/>
    <w:uiPriority w:val="99"/>
    <w:rsid w:val="00B1057E"/>
    <w:rPr>
      <w:rFonts w:ascii="Times New Roman" w:hAnsi="Times New Roman"/>
      <w:sz w:val="24"/>
    </w:rPr>
  </w:style>
  <w:style w:type="paragraph" w:customStyle="1" w:styleId="S9">
    <w:name w:val="S_Гиперссылка"/>
    <w:basedOn w:val="S0"/>
    <w:uiPriority w:val="99"/>
    <w:rsid w:val="00B1057E"/>
    <w:rPr>
      <w:color w:val="0000FF"/>
      <w:u w:val="single"/>
    </w:rPr>
  </w:style>
  <w:style w:type="paragraph" w:customStyle="1" w:styleId="Sa">
    <w:name w:val="S_Гриф"/>
    <w:basedOn w:val="S0"/>
    <w:uiPriority w:val="99"/>
    <w:rsid w:val="00B1057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uiPriority w:val="99"/>
    <w:rsid w:val="00AE235D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3673AA"/>
    <w:pPr>
      <w:jc w:val="center"/>
    </w:pPr>
    <w:rPr>
      <w:rFonts w:ascii="Arial" w:hAnsi="Arial"/>
      <w:b/>
      <w:caps/>
      <w:sz w:val="14"/>
    </w:rPr>
  </w:style>
  <w:style w:type="paragraph" w:customStyle="1" w:styleId="S13">
    <w:name w:val="S_Заголовок1"/>
    <w:basedOn w:val="a0"/>
    <w:next w:val="S0"/>
    <w:uiPriority w:val="99"/>
    <w:rsid w:val="00B1057E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uiPriority w:val="99"/>
    <w:rsid w:val="00B1057E"/>
    <w:pPr>
      <w:keepNext/>
      <w:pageBreakBefore/>
      <w:widowControl/>
      <w:numPr>
        <w:numId w:val="1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uiPriority w:val="99"/>
    <w:rsid w:val="00C1227C"/>
    <w:pPr>
      <w:numPr>
        <w:numId w:val="2"/>
      </w:numPr>
    </w:pPr>
  </w:style>
  <w:style w:type="paragraph" w:customStyle="1" w:styleId="S23">
    <w:name w:val="S_Заголовок2"/>
    <w:basedOn w:val="a0"/>
    <w:next w:val="S0"/>
    <w:uiPriority w:val="99"/>
    <w:rsid w:val="00B1057E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0"/>
    <w:next w:val="S0"/>
    <w:uiPriority w:val="99"/>
    <w:rsid w:val="00B1057E"/>
    <w:pPr>
      <w:keepNext/>
      <w:keepLines/>
      <w:numPr>
        <w:ilvl w:val="2"/>
        <w:numId w:val="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uiPriority w:val="99"/>
    <w:rsid w:val="001B3F02"/>
    <w:pPr>
      <w:numPr>
        <w:ilvl w:val="1"/>
        <w:numId w:val="2"/>
      </w:numPr>
    </w:pPr>
  </w:style>
  <w:style w:type="paragraph" w:customStyle="1" w:styleId="S30">
    <w:name w:val="S_Заголовок3_СписокН"/>
    <w:basedOn w:val="a0"/>
    <w:next w:val="S0"/>
    <w:uiPriority w:val="99"/>
    <w:rsid w:val="001B3F02"/>
    <w:pPr>
      <w:keepNext/>
      <w:numPr>
        <w:ilvl w:val="2"/>
        <w:numId w:val="2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b">
    <w:name w:val="S_МестоГод"/>
    <w:basedOn w:val="S0"/>
    <w:uiPriority w:val="99"/>
    <w:rsid w:val="00B1057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0"/>
    <w:next w:val="S0"/>
    <w:uiPriority w:val="99"/>
    <w:rsid w:val="00B1057E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0"/>
    <w:next w:val="S0"/>
    <w:uiPriority w:val="99"/>
    <w:rsid w:val="00B1057E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uiPriority w:val="99"/>
    <w:rsid w:val="00B1057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uiPriority w:val="99"/>
    <w:rsid w:val="00B1057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uiPriority w:val="99"/>
    <w:rsid w:val="00B1057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uiPriority w:val="99"/>
    <w:rsid w:val="00B1057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uiPriority w:val="99"/>
    <w:rsid w:val="00B1057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uiPriority w:val="99"/>
    <w:rsid w:val="00B1057E"/>
    <w:pPr>
      <w:numPr>
        <w:numId w:val="3"/>
      </w:numPr>
    </w:pPr>
  </w:style>
  <w:style w:type="paragraph" w:customStyle="1" w:styleId="S24">
    <w:name w:val="S_ТекстВТаблице2"/>
    <w:basedOn w:val="S0"/>
    <w:next w:val="S0"/>
    <w:uiPriority w:val="99"/>
    <w:rsid w:val="00B1057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uiPriority w:val="99"/>
    <w:rsid w:val="00B1057E"/>
    <w:pPr>
      <w:numPr>
        <w:numId w:val="4"/>
      </w:numPr>
    </w:pPr>
  </w:style>
  <w:style w:type="paragraph" w:customStyle="1" w:styleId="S31">
    <w:name w:val="S_ТекстВТаблице3"/>
    <w:basedOn w:val="S0"/>
    <w:next w:val="S0"/>
    <w:uiPriority w:val="99"/>
    <w:rsid w:val="00B1057E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uiPriority w:val="99"/>
    <w:rsid w:val="00B1057E"/>
    <w:pPr>
      <w:numPr>
        <w:numId w:val="5"/>
      </w:numPr>
    </w:pPr>
  </w:style>
  <w:style w:type="paragraph" w:customStyle="1" w:styleId="Sf2">
    <w:name w:val="S_Примечание"/>
    <w:basedOn w:val="S0"/>
    <w:next w:val="S0"/>
    <w:uiPriority w:val="99"/>
    <w:rsid w:val="00B1057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uiPriority w:val="99"/>
    <w:rsid w:val="00B1057E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uiPriority w:val="99"/>
    <w:rsid w:val="00B1057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uiPriority w:val="99"/>
    <w:rsid w:val="00B1057E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uiPriority w:val="99"/>
    <w:rsid w:val="00B1057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0"/>
    <w:link w:val="Sf7"/>
    <w:rsid w:val="00B1057E"/>
    <w:pPr>
      <w:numPr>
        <w:numId w:val="6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7">
    <w:name w:val="S_СписокМ_Обычный Знак"/>
    <w:link w:val="S"/>
    <w:rsid w:val="00B1057E"/>
    <w:rPr>
      <w:rFonts w:ascii="Times New Roman" w:eastAsia="Times New Roman" w:hAnsi="Times New Roman"/>
      <w:sz w:val="24"/>
      <w:szCs w:val="24"/>
    </w:rPr>
  </w:style>
  <w:style w:type="table" w:customStyle="1" w:styleId="Sf8">
    <w:name w:val="S_Таблица"/>
    <w:basedOn w:val="a2"/>
    <w:rsid w:val="00B1057E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uiPriority w:val="99"/>
    <w:rsid w:val="00B1057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B1057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1057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0"/>
    <w:next w:val="S0"/>
    <w:link w:val="Sfb"/>
    <w:rsid w:val="00B1057E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b">
    <w:name w:val="S_Термин Знак"/>
    <w:link w:val="Sfa"/>
    <w:rsid w:val="00B1057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391D8A"/>
    <w:rPr>
      <w:rFonts w:ascii="Cambria" w:eastAsia="Times New Roman" w:hAnsi="Cambria" w:cs="Times New Roman"/>
      <w:color w:val="243F60"/>
      <w:sz w:val="24"/>
    </w:rPr>
  </w:style>
  <w:style w:type="character" w:styleId="af2">
    <w:name w:val="footnote reference"/>
    <w:uiPriority w:val="99"/>
    <w:semiHidden/>
    <w:rsid w:val="00391D8A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semiHidden/>
    <w:rsid w:val="005B2714"/>
    <w:pPr>
      <w:jc w:val="left"/>
    </w:pPr>
    <w:rPr>
      <w:rFonts w:eastAsia="Times New Roman"/>
      <w:sz w:val="20"/>
      <w:szCs w:val="20"/>
      <w:lang w:val="af-ZA" w:eastAsia="ru-RU"/>
    </w:rPr>
  </w:style>
  <w:style w:type="character" w:customStyle="1" w:styleId="af4">
    <w:name w:val="Текст сноски Знак"/>
    <w:link w:val="af3"/>
    <w:uiPriority w:val="99"/>
    <w:semiHidden/>
    <w:rsid w:val="005B2714"/>
    <w:rPr>
      <w:rFonts w:ascii="Times New Roman" w:eastAsia="Times New Roman" w:hAnsi="Times New Roman" w:cs="Times New Roman"/>
      <w:sz w:val="20"/>
      <w:szCs w:val="20"/>
      <w:lang w:val="af-ZA" w:eastAsia="ru-RU"/>
    </w:rPr>
  </w:style>
  <w:style w:type="character" w:customStyle="1" w:styleId="60">
    <w:name w:val="Заголовок 6 Знак"/>
    <w:link w:val="6"/>
    <w:uiPriority w:val="99"/>
    <w:rsid w:val="00302BA1"/>
    <w:rPr>
      <w:rFonts w:ascii="Times New Roman" w:eastAsia="Times New Roman" w:hAnsi="Times New Roman" w:cs="Times New Roman"/>
      <w:b/>
      <w:bCs/>
      <w:lang w:val="af-ZA" w:eastAsia="ru-RU"/>
    </w:rPr>
  </w:style>
  <w:style w:type="character" w:customStyle="1" w:styleId="70">
    <w:name w:val="Заголовок 7 Знак"/>
    <w:aliases w:val="a1 Знак"/>
    <w:link w:val="7"/>
    <w:uiPriority w:val="9"/>
    <w:rsid w:val="00302BA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rsid w:val="00302BA1"/>
    <w:rPr>
      <w:rFonts w:ascii="Times New Roman" w:eastAsia="Times New Roman" w:hAnsi="Times New Roman" w:cs="Times New Roman"/>
      <w:i/>
      <w:iCs/>
      <w:sz w:val="24"/>
      <w:szCs w:val="24"/>
      <w:lang w:val="af-ZA" w:eastAsia="ru-RU"/>
    </w:rPr>
  </w:style>
  <w:style w:type="character" w:customStyle="1" w:styleId="90">
    <w:name w:val="Заголовок 9 Знак"/>
    <w:link w:val="9"/>
    <w:uiPriority w:val="99"/>
    <w:rsid w:val="00302BA1"/>
    <w:rPr>
      <w:rFonts w:ascii="Arial" w:eastAsia="Times New Roman" w:hAnsi="Arial" w:cs="Times New Roman"/>
      <w:lang w:val="af-ZA" w:eastAsia="ru-RU"/>
    </w:rPr>
  </w:style>
  <w:style w:type="paragraph" w:styleId="41">
    <w:name w:val="toc 4"/>
    <w:basedOn w:val="a0"/>
    <w:next w:val="a0"/>
    <w:autoRedefine/>
    <w:uiPriority w:val="39"/>
    <w:unhideWhenUsed/>
    <w:rsid w:val="003674EC"/>
    <w:pPr>
      <w:spacing w:after="100" w:line="276" w:lineRule="auto"/>
      <w:ind w:left="660"/>
      <w:jc w:val="left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3674EC"/>
    <w:pPr>
      <w:spacing w:after="100" w:line="276" w:lineRule="auto"/>
      <w:ind w:left="880"/>
      <w:jc w:val="left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3674EC"/>
    <w:pPr>
      <w:spacing w:after="100" w:line="276" w:lineRule="auto"/>
      <w:ind w:left="1100"/>
      <w:jc w:val="left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3674EC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3674EC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3674EC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eastAsia="ru-RU"/>
    </w:rPr>
  </w:style>
  <w:style w:type="character" w:styleId="af5">
    <w:name w:val="annotation reference"/>
    <w:uiPriority w:val="99"/>
    <w:semiHidden/>
    <w:unhideWhenUsed/>
    <w:rsid w:val="00BE55D2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BE55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BE55D2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5D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E55D2"/>
    <w:rPr>
      <w:rFonts w:ascii="Times New Roman" w:hAnsi="Times New Roman"/>
      <w:b/>
      <w:bCs/>
      <w:sz w:val="20"/>
      <w:szCs w:val="20"/>
    </w:rPr>
  </w:style>
  <w:style w:type="character" w:customStyle="1" w:styleId="urtxtemph">
    <w:name w:val="urtxtemph"/>
    <w:basedOn w:val="a1"/>
    <w:rsid w:val="00F1573F"/>
  </w:style>
  <w:style w:type="character" w:customStyle="1" w:styleId="afa">
    <w:name w:val="М_Термин"/>
    <w:uiPriority w:val="1"/>
    <w:rsid w:val="004A40F4"/>
    <w:rPr>
      <w:rFonts w:ascii="Arial" w:hAnsi="Arial" w:cs="Arial"/>
      <w:b/>
      <w:i w:val="0"/>
      <w:iCs w:val="0"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b">
    <w:name w:val="М_Обычный"/>
    <w:basedOn w:val="a0"/>
    <w:uiPriority w:val="99"/>
    <w:qFormat/>
    <w:rsid w:val="004A40F4"/>
  </w:style>
  <w:style w:type="character" w:styleId="afc">
    <w:name w:val="Emphasis"/>
    <w:uiPriority w:val="20"/>
    <w:qFormat/>
    <w:rsid w:val="004A40F4"/>
    <w:rPr>
      <w:i/>
      <w:iCs/>
    </w:rPr>
  </w:style>
  <w:style w:type="paragraph" w:styleId="afd">
    <w:name w:val="Revision"/>
    <w:hidden/>
    <w:uiPriority w:val="99"/>
    <w:semiHidden/>
    <w:rsid w:val="00B55A2B"/>
    <w:rPr>
      <w:rFonts w:ascii="Times New Roman" w:hAnsi="Times New Roman"/>
      <w:sz w:val="24"/>
      <w:szCs w:val="22"/>
      <w:lang w:eastAsia="en-US"/>
    </w:rPr>
  </w:style>
  <w:style w:type="character" w:customStyle="1" w:styleId="qfztst">
    <w:name w:val="qfztst"/>
    <w:basedOn w:val="a1"/>
    <w:rsid w:val="007E33B1"/>
  </w:style>
  <w:style w:type="paragraph" w:styleId="afe">
    <w:name w:val="Normal (Web)"/>
    <w:basedOn w:val="a0"/>
    <w:uiPriority w:val="99"/>
    <w:unhideWhenUsed/>
    <w:rsid w:val="00FF2DBB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S01">
    <w:name w:val="S_Термин01"/>
    <w:rsid w:val="003245CB"/>
    <w:rPr>
      <w:rFonts w:ascii="Arial" w:eastAsia="Times New Roman" w:hAnsi="Arial" w:cs="Arial"/>
      <w:b/>
      <w:i/>
      <w:caps w:val="0"/>
      <w:sz w:val="20"/>
      <w:szCs w:val="20"/>
      <w:lang w:val="ru-RU" w:eastAsia="ru-RU" w:bidi="ar-SA"/>
    </w:rPr>
  </w:style>
  <w:style w:type="paragraph" w:customStyle="1" w:styleId="ttext">
    <w:name w:val="ttext"/>
    <w:basedOn w:val="a0"/>
    <w:uiPriority w:val="99"/>
    <w:rsid w:val="00690E9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CF29AB"/>
    <w:rPr>
      <w:b/>
      <w:bCs/>
    </w:rPr>
  </w:style>
  <w:style w:type="character" w:customStyle="1" w:styleId="st1">
    <w:name w:val="st1"/>
    <w:basedOn w:val="a1"/>
    <w:rsid w:val="002E09B8"/>
  </w:style>
  <w:style w:type="paragraph" w:styleId="aff0">
    <w:name w:val="Body Text Indent"/>
    <w:basedOn w:val="a0"/>
    <w:link w:val="aff1"/>
    <w:rsid w:val="005060E4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5060E4"/>
    <w:rPr>
      <w:rFonts w:ascii="Times New Roman" w:eastAsia="Times New Roman" w:hAnsi="Times New Roman"/>
      <w:sz w:val="24"/>
      <w:szCs w:val="24"/>
    </w:rPr>
  </w:style>
  <w:style w:type="paragraph" w:styleId="aff2">
    <w:name w:val="endnote text"/>
    <w:basedOn w:val="a0"/>
    <w:link w:val="aff3"/>
    <w:uiPriority w:val="99"/>
    <w:semiHidden/>
    <w:unhideWhenUsed/>
    <w:rsid w:val="0072346C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2346C"/>
    <w:rPr>
      <w:rFonts w:ascii="Times New Roman" w:hAnsi="Times New Roman"/>
      <w:lang w:eastAsia="en-US"/>
    </w:rPr>
  </w:style>
  <w:style w:type="character" w:styleId="aff4">
    <w:name w:val="endnote reference"/>
    <w:basedOn w:val="a1"/>
    <w:uiPriority w:val="99"/>
    <w:semiHidden/>
    <w:unhideWhenUsed/>
    <w:rsid w:val="0072346C"/>
    <w:rPr>
      <w:vertAlign w:val="superscript"/>
    </w:rPr>
  </w:style>
  <w:style w:type="paragraph" w:customStyle="1" w:styleId="FORMATTEXT">
    <w:name w:val=".FORMATTEXT"/>
    <w:uiPriority w:val="99"/>
    <w:rsid w:val="00592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C747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Default">
    <w:name w:val="Default"/>
    <w:uiPriority w:val="99"/>
    <w:rsid w:val="008C0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E737D5"/>
    <w:pPr>
      <w:numPr>
        <w:numId w:val="8"/>
      </w:numPr>
    </w:pPr>
  </w:style>
  <w:style w:type="paragraph" w:customStyle="1" w:styleId="14">
    <w:name w:val="Название объекта1"/>
    <w:basedOn w:val="a0"/>
    <w:next w:val="a0"/>
    <w:uiPriority w:val="99"/>
    <w:rsid w:val="00881450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5">
    <w:name w:val="М_КолонтитулВерх"/>
    <w:basedOn w:val="a0"/>
    <w:uiPriority w:val="99"/>
    <w:rsid w:val="00F90A79"/>
    <w:pPr>
      <w:spacing w:before="120"/>
      <w:jc w:val="right"/>
    </w:pPr>
    <w:rPr>
      <w:rFonts w:ascii="Arial" w:eastAsia="Times New Roman" w:hAnsi="Arial" w:cs="Arial"/>
      <w:b/>
      <w:sz w:val="10"/>
      <w:szCs w:val="10"/>
    </w:rPr>
  </w:style>
  <w:style w:type="paragraph" w:customStyle="1" w:styleId="16">
    <w:name w:val="М_Заголовок 1"/>
    <w:basedOn w:val="10"/>
    <w:uiPriority w:val="99"/>
    <w:rsid w:val="00EF7417"/>
    <w:pPr>
      <w:keepNext w:val="0"/>
      <w:keepLines w:val="0"/>
      <w:spacing w:before="0"/>
    </w:pPr>
    <w:rPr>
      <w:rFonts w:ascii="Arial" w:hAnsi="Arial" w:cs="Arial"/>
      <w:caps/>
      <w:color w:val="auto"/>
      <w:sz w:val="32"/>
      <w:szCs w:val="32"/>
    </w:rPr>
  </w:style>
  <w:style w:type="paragraph" w:customStyle="1" w:styleId="aff6">
    <w:name w:val="М_Таблица Шапка"/>
    <w:basedOn w:val="a0"/>
    <w:uiPriority w:val="99"/>
    <w:rsid w:val="0074371E"/>
    <w:pPr>
      <w:jc w:val="center"/>
    </w:pPr>
    <w:rPr>
      <w:rFonts w:ascii="Arial" w:eastAsia="Times New Roman" w:hAnsi="Arial" w:cs="Arial"/>
      <w:b/>
      <w:bCs/>
      <w:caps/>
      <w:sz w:val="16"/>
      <w:szCs w:val="20"/>
      <w:u w:color="000000"/>
    </w:rPr>
  </w:style>
  <w:style w:type="paragraph" w:customStyle="1" w:styleId="T-L3-bull">
    <w:name w:val="T-L3-bull"/>
    <w:rsid w:val="00287530"/>
    <w:pPr>
      <w:numPr>
        <w:numId w:val="9"/>
      </w:numPr>
      <w:tabs>
        <w:tab w:val="clear" w:pos="1440"/>
        <w:tab w:val="num" w:pos="1009"/>
        <w:tab w:val="left" w:pos="2438"/>
      </w:tabs>
      <w:spacing w:after="200" w:line="288" w:lineRule="auto"/>
      <w:ind w:left="1009" w:hanging="442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estoNormale">
    <w:name w:val="Testo Normale"/>
    <w:uiPriority w:val="99"/>
    <w:rsid w:val="00287530"/>
    <w:pPr>
      <w:spacing w:after="80"/>
      <w:ind w:left="1361" w:right="227"/>
      <w:jc w:val="both"/>
    </w:pPr>
    <w:rPr>
      <w:rFonts w:ascii="Arial" w:eastAsia="Times New Roman" w:hAnsi="Arial"/>
      <w:noProof/>
      <w:sz w:val="22"/>
      <w:lang w:val="en-US" w:eastAsia="en-US"/>
    </w:rPr>
  </w:style>
  <w:style w:type="paragraph" w:customStyle="1" w:styleId="Paragraph">
    <w:name w:val="Paragraph"/>
    <w:basedOn w:val="a0"/>
    <w:next w:val="a0"/>
    <w:rsid w:val="007E2EC8"/>
    <w:pPr>
      <w:widowControl w:val="0"/>
      <w:numPr>
        <w:numId w:val="10"/>
      </w:numPr>
      <w:tabs>
        <w:tab w:val="clear" w:pos="1009"/>
      </w:tabs>
      <w:ind w:left="0" w:firstLine="0"/>
      <w:jc w:val="left"/>
    </w:pPr>
    <w:rPr>
      <w:rFonts w:eastAsia="Times New Roman"/>
      <w:b/>
      <w:smallCaps/>
      <w:sz w:val="20"/>
      <w:szCs w:val="20"/>
      <w:lang w:val="en-GB"/>
    </w:rPr>
  </w:style>
  <w:style w:type="paragraph" w:styleId="aff7">
    <w:name w:val="Title"/>
    <w:basedOn w:val="a0"/>
    <w:link w:val="aff8"/>
    <w:qFormat/>
    <w:rsid w:val="00FC512A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FC512A"/>
    <w:rPr>
      <w:rFonts w:ascii="Times New Roman" w:eastAsia="Times New Roman" w:hAnsi="Times New Roman"/>
      <w:b/>
      <w:bCs/>
      <w:sz w:val="28"/>
      <w:szCs w:val="24"/>
    </w:rPr>
  </w:style>
  <w:style w:type="table" w:customStyle="1" w:styleId="17">
    <w:name w:val="Сетка таблицы1"/>
    <w:basedOn w:val="a2"/>
    <w:next w:val="ad"/>
    <w:uiPriority w:val="59"/>
    <w:rsid w:val="00A906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59"/>
    <w:rsid w:val="00077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DD71A9"/>
  </w:style>
  <w:style w:type="character" w:styleId="aff9">
    <w:name w:val="FollowedHyperlink"/>
    <w:unhideWhenUsed/>
    <w:rsid w:val="00DD71A9"/>
    <w:rPr>
      <w:color w:val="800080"/>
      <w:u w:val="single"/>
    </w:rPr>
  </w:style>
  <w:style w:type="character" w:customStyle="1" w:styleId="110">
    <w:name w:val="Заголовок 1 Знак1"/>
    <w:aliases w:val="Modulo Знак"/>
    <w:basedOn w:val="a1"/>
    <w:rsid w:val="00DD71A9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210">
    <w:name w:val="Заголовок 2 Знак1"/>
    <w:aliases w:val="Oggetto Знак,Oggetto Carattere Знак,Oggetto Carattere Carattere Carattere Carattere Знак,Oggetto Carattere Carattere Carattere Знак,Oggetto Carattere Carattere Знак,Paragraaf Знак,H2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310">
    <w:name w:val="Заголовок 3 Знак1"/>
    <w:aliases w:val="Sotto-oggetto Знак,Subparagraaf Знак,H3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lang w:val="en-GB" w:eastAsia="en-US"/>
    </w:rPr>
  </w:style>
  <w:style w:type="paragraph" w:styleId="23">
    <w:name w:val="Body Text 2"/>
    <w:basedOn w:val="a0"/>
    <w:link w:val="24"/>
    <w:unhideWhenUsed/>
    <w:rsid w:val="00DD71A9"/>
    <w:pPr>
      <w:jc w:val="left"/>
    </w:pPr>
    <w:rPr>
      <w:rFonts w:eastAsia="Times New Roman"/>
      <w:b/>
      <w:szCs w:val="20"/>
      <w:lang w:val="en-GB"/>
    </w:rPr>
  </w:style>
  <w:style w:type="character" w:customStyle="1" w:styleId="24">
    <w:name w:val="Основной текст 2 Знак"/>
    <w:basedOn w:val="a1"/>
    <w:link w:val="23"/>
    <w:semiHidden/>
    <w:rsid w:val="00DD71A9"/>
    <w:rPr>
      <w:rFonts w:ascii="Times New Roman" w:eastAsia="Times New Roman" w:hAnsi="Times New Roman"/>
      <w:b/>
      <w:sz w:val="24"/>
      <w:lang w:val="en-GB" w:eastAsia="en-US"/>
    </w:rPr>
  </w:style>
  <w:style w:type="paragraph" w:styleId="34">
    <w:name w:val="Body Text 3"/>
    <w:basedOn w:val="a0"/>
    <w:link w:val="35"/>
    <w:unhideWhenUsed/>
    <w:rsid w:val="00DD71A9"/>
    <w:pPr>
      <w:jc w:val="left"/>
    </w:pPr>
    <w:rPr>
      <w:rFonts w:eastAsia="Times New Roman"/>
      <w:szCs w:val="20"/>
      <w:lang w:val="en-GB"/>
    </w:rPr>
  </w:style>
  <w:style w:type="character" w:customStyle="1" w:styleId="35">
    <w:name w:val="Основной текст 3 Знак"/>
    <w:basedOn w:val="a1"/>
    <w:link w:val="34"/>
    <w:semiHidden/>
    <w:rsid w:val="00DD71A9"/>
    <w:rPr>
      <w:rFonts w:ascii="Times New Roman" w:eastAsia="Times New Roman" w:hAnsi="Times New Roman"/>
      <w:sz w:val="24"/>
      <w:lang w:val="en-GB" w:eastAsia="en-US"/>
    </w:rPr>
  </w:style>
  <w:style w:type="paragraph" w:styleId="25">
    <w:name w:val="Body Text Indent 2"/>
    <w:basedOn w:val="a0"/>
    <w:link w:val="26"/>
    <w:unhideWhenUsed/>
    <w:rsid w:val="00DD71A9"/>
    <w:pPr>
      <w:ind w:left="570"/>
    </w:pPr>
    <w:rPr>
      <w:rFonts w:eastAsia="Times New Roman"/>
      <w:b/>
      <w:bCs/>
      <w:sz w:val="20"/>
      <w:szCs w:val="20"/>
      <w:u w:val="single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DD71A9"/>
    <w:rPr>
      <w:rFonts w:ascii="Times New Roman" w:eastAsia="Times New Roman" w:hAnsi="Times New Roman"/>
      <w:b/>
      <w:bCs/>
      <w:u w:val="single"/>
      <w:lang w:val="en-GB" w:eastAsia="en-US"/>
    </w:rPr>
  </w:style>
  <w:style w:type="paragraph" w:styleId="affa">
    <w:name w:val="Block Text"/>
    <w:basedOn w:val="a0"/>
    <w:unhideWhenUsed/>
    <w:rsid w:val="00DD71A9"/>
    <w:pPr>
      <w:tabs>
        <w:tab w:val="left" w:pos="5025"/>
      </w:tabs>
      <w:ind w:left="567" w:right="850"/>
      <w:jc w:val="left"/>
    </w:pPr>
    <w:rPr>
      <w:rFonts w:eastAsia="Times New Roman"/>
      <w:szCs w:val="20"/>
      <w:lang w:val="en-GB"/>
    </w:rPr>
  </w:style>
  <w:style w:type="paragraph" w:customStyle="1" w:styleId="a">
    <w:name w:val="a"/>
    <w:basedOn w:val="a0"/>
    <w:rsid w:val="00DD71A9"/>
    <w:pPr>
      <w:numPr>
        <w:numId w:val="11"/>
      </w:numPr>
      <w:jc w:val="left"/>
    </w:pPr>
    <w:rPr>
      <w:rFonts w:eastAsia="Times New Roman"/>
      <w:sz w:val="20"/>
      <w:szCs w:val="20"/>
      <w:lang w:val="en-GB"/>
    </w:rPr>
  </w:style>
  <w:style w:type="paragraph" w:customStyle="1" w:styleId="QuickFormat1">
    <w:name w:val="QuickFormat1"/>
    <w:basedOn w:val="a0"/>
    <w:rsid w:val="00DD71A9"/>
    <w:pPr>
      <w:widowControl w:val="0"/>
      <w:snapToGrid w:val="0"/>
      <w:jc w:val="left"/>
    </w:pPr>
    <w:rPr>
      <w:rFonts w:eastAsia="Times New Roman"/>
      <w:color w:val="000000"/>
      <w:szCs w:val="20"/>
      <w:lang w:val="en-GB"/>
    </w:rPr>
  </w:style>
  <w:style w:type="paragraph" w:customStyle="1" w:styleId="table">
    <w:name w:val="table"/>
    <w:basedOn w:val="a0"/>
    <w:rsid w:val="00DD71A9"/>
    <w:pPr>
      <w:widowControl w:val="0"/>
      <w:tabs>
        <w:tab w:val="left" w:pos="9183"/>
        <w:tab w:val="left" w:pos="10314"/>
      </w:tabs>
      <w:snapToGrid w:val="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Tasks">
    <w:name w:val="ListTasks"/>
    <w:basedOn w:val="a0"/>
    <w:autoRedefine/>
    <w:rsid w:val="00DD71A9"/>
    <w:pPr>
      <w:widowControl w:val="0"/>
      <w:tabs>
        <w:tab w:val="num" w:pos="360"/>
        <w:tab w:val="left" w:pos="1103"/>
        <w:tab w:val="left" w:pos="1134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360" w:right="567" w:hanging="36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1">
    <w:name w:val="List1"/>
    <w:basedOn w:val="a0"/>
    <w:rsid w:val="00DD71A9"/>
    <w:pPr>
      <w:tabs>
        <w:tab w:val="num" w:pos="1437"/>
        <w:tab w:val="num" w:pos="1701"/>
        <w:tab w:val="left" w:pos="9183"/>
        <w:tab w:val="left" w:pos="10314"/>
      </w:tabs>
      <w:snapToGrid w:val="0"/>
      <w:ind w:left="1701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2">
    <w:name w:val="List2"/>
    <w:basedOn w:val="a0"/>
    <w:rsid w:val="00DD71A9"/>
    <w:pPr>
      <w:numPr>
        <w:ilvl w:val="1"/>
        <w:numId w:val="6"/>
      </w:numPr>
      <w:tabs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3">
    <w:name w:val="List3"/>
    <w:basedOn w:val="a0"/>
    <w:rsid w:val="00DD71A9"/>
    <w:pPr>
      <w:numPr>
        <w:numId w:val="12"/>
      </w:numPr>
      <w:tabs>
        <w:tab w:val="clear" w:pos="360"/>
        <w:tab w:val="num" w:pos="2835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1">
    <w:name w:val="ListL1"/>
    <w:basedOn w:val="a0"/>
    <w:rsid w:val="00DD71A9"/>
    <w:pPr>
      <w:tabs>
        <w:tab w:val="left" w:pos="9183"/>
        <w:tab w:val="left" w:pos="10314"/>
      </w:tabs>
      <w:snapToGrid w:val="0"/>
      <w:ind w:left="720" w:hanging="360"/>
      <w:jc w:val="left"/>
    </w:pPr>
    <w:rPr>
      <w:rFonts w:eastAsia="Times New Roman"/>
      <w:sz w:val="22"/>
      <w:szCs w:val="20"/>
      <w:lang w:val="en-GB"/>
    </w:rPr>
  </w:style>
  <w:style w:type="paragraph" w:customStyle="1" w:styleId="ListL2">
    <w:name w:val="ListL2"/>
    <w:basedOn w:val="a0"/>
    <w:rsid w:val="00DD71A9"/>
    <w:pPr>
      <w:numPr>
        <w:numId w:val="13"/>
      </w:numPr>
      <w:tabs>
        <w:tab w:val="clear" w:pos="-126"/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3">
    <w:name w:val="ListL3"/>
    <w:basedOn w:val="a0"/>
    <w:rsid w:val="00DD71A9"/>
    <w:pPr>
      <w:numPr>
        <w:ilvl w:val="1"/>
        <w:numId w:val="13"/>
      </w:numPr>
      <w:tabs>
        <w:tab w:val="clear" w:pos="594"/>
        <w:tab w:val="num" w:pos="3348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Par">
    <w:name w:val="ListPar"/>
    <w:basedOn w:val="List1"/>
    <w:rsid w:val="00DD71A9"/>
    <w:pPr>
      <w:widowControl w:val="0"/>
      <w:numPr>
        <w:ilvl w:val="2"/>
        <w:numId w:val="15"/>
      </w:numPr>
      <w:tabs>
        <w:tab w:val="clear" w:pos="9183"/>
        <w:tab w:val="clear" w:pos="10314"/>
        <w:tab w:val="num" w:pos="360"/>
      </w:tabs>
      <w:snapToGrid/>
      <w:spacing w:after="240"/>
      <w:ind w:left="360" w:right="567" w:hanging="720"/>
    </w:pPr>
    <w:rPr>
      <w:b/>
    </w:rPr>
  </w:style>
  <w:style w:type="paragraph" w:customStyle="1" w:styleId="Warning">
    <w:name w:val="Warning"/>
    <w:basedOn w:val="a0"/>
    <w:rsid w:val="00DD71A9"/>
    <w:pPr>
      <w:widowControl w:val="0"/>
      <w:numPr>
        <w:numId w:val="14"/>
      </w:numPr>
      <w:tabs>
        <w:tab w:val="clear" w:pos="1701"/>
        <w:tab w:val="num" w:pos="2694"/>
      </w:tabs>
      <w:snapToGrid w:val="0"/>
      <w:ind w:left="2694" w:hanging="1560"/>
      <w:jc w:val="left"/>
    </w:pPr>
    <w:rPr>
      <w:rFonts w:eastAsia="Times New Roman"/>
      <w:b/>
      <w:i/>
      <w:color w:val="FF0000"/>
      <w:sz w:val="20"/>
      <w:szCs w:val="20"/>
      <w:lang w:val="en-GB"/>
    </w:rPr>
  </w:style>
  <w:style w:type="paragraph" w:customStyle="1" w:styleId="Action">
    <w:name w:val="Action"/>
    <w:basedOn w:val="a0"/>
    <w:rsid w:val="00DD71A9"/>
    <w:pPr>
      <w:widowControl w:val="0"/>
      <w:numPr>
        <w:ilvl w:val="1"/>
        <w:numId w:val="14"/>
      </w:numPr>
      <w:tabs>
        <w:tab w:val="clear" w:pos="2268"/>
        <w:tab w:val="num" w:pos="2694"/>
      </w:tabs>
      <w:snapToGrid w:val="0"/>
      <w:ind w:left="2694" w:hanging="1560"/>
      <w:jc w:val="left"/>
    </w:pPr>
    <w:rPr>
      <w:rFonts w:eastAsia="Times New Roman"/>
      <w:b/>
      <w:color w:val="000080"/>
      <w:sz w:val="20"/>
      <w:szCs w:val="20"/>
      <w:lang w:val="en-GB"/>
    </w:rPr>
  </w:style>
  <w:style w:type="paragraph" w:customStyle="1" w:styleId="ParagraphN">
    <w:name w:val="ParagraphN"/>
    <w:basedOn w:val="a0"/>
    <w:next w:val="a0"/>
    <w:rsid w:val="00DD71A9"/>
    <w:pPr>
      <w:numPr>
        <w:ilvl w:val="2"/>
        <w:numId w:val="14"/>
      </w:numPr>
      <w:ind w:left="1134" w:hanging="283"/>
      <w:jc w:val="left"/>
    </w:pPr>
    <w:rPr>
      <w:rFonts w:eastAsia="Times New Roman"/>
      <w:i/>
      <w:sz w:val="20"/>
      <w:szCs w:val="20"/>
      <w:lang w:val="en-GB"/>
    </w:rPr>
  </w:style>
  <w:style w:type="paragraph" w:customStyle="1" w:styleId="T-L1-bull">
    <w:name w:val="T-L1-bull"/>
    <w:rsid w:val="00DD71A9"/>
    <w:pPr>
      <w:numPr>
        <w:ilvl w:val="1"/>
        <w:numId w:val="16"/>
      </w:numPr>
      <w:tabs>
        <w:tab w:val="num" w:pos="1021"/>
      </w:tabs>
      <w:spacing w:after="200" w:line="288" w:lineRule="auto"/>
      <w:ind w:left="1021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-L2-bull">
    <w:name w:val="T-L2-bull"/>
    <w:rsid w:val="00DD71A9"/>
    <w:pPr>
      <w:numPr>
        <w:numId w:val="17"/>
      </w:numPr>
      <w:tabs>
        <w:tab w:val="clear" w:pos="1440"/>
        <w:tab w:val="left" w:pos="1588"/>
      </w:tabs>
      <w:spacing w:after="200" w:line="288" w:lineRule="auto"/>
      <w:ind w:left="1588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ListNumbered">
    <w:name w:val="ListNumbered"/>
    <w:basedOn w:val="List1"/>
    <w:autoRedefine/>
    <w:rsid w:val="00DD71A9"/>
    <w:pPr>
      <w:widowControl w:val="0"/>
      <w:numPr>
        <w:numId w:val="18"/>
      </w:numPr>
      <w:tabs>
        <w:tab w:val="clear" w:pos="567"/>
        <w:tab w:val="num" w:pos="1021"/>
        <w:tab w:val="left" w:pos="1103"/>
        <w:tab w:val="left" w:pos="1134"/>
        <w:tab w:val="left" w:pos="6065"/>
        <w:tab w:val="left" w:pos="7057"/>
        <w:tab w:val="left" w:pos="8049"/>
      </w:tabs>
      <w:ind w:left="1134" w:right="567"/>
    </w:pPr>
  </w:style>
  <w:style w:type="paragraph" w:customStyle="1" w:styleId="ListLitteral">
    <w:name w:val="ListLitteral"/>
    <w:basedOn w:val="ListNumbered"/>
    <w:autoRedefine/>
    <w:rsid w:val="00DD71A9"/>
    <w:pPr>
      <w:numPr>
        <w:numId w:val="19"/>
      </w:numPr>
      <w:tabs>
        <w:tab w:val="clear" w:pos="1009"/>
        <w:tab w:val="num" w:pos="1134"/>
      </w:tabs>
      <w:ind w:left="1134" w:hanging="567"/>
    </w:pPr>
  </w:style>
  <w:style w:type="paragraph" w:customStyle="1" w:styleId="ListActivities">
    <w:name w:val="ListActivities"/>
    <w:basedOn w:val="ListNumbered"/>
    <w:next w:val="a0"/>
    <w:autoRedefine/>
    <w:rsid w:val="00DD71A9"/>
    <w:pPr>
      <w:numPr>
        <w:numId w:val="20"/>
      </w:numPr>
      <w:tabs>
        <w:tab w:val="clear" w:pos="360"/>
        <w:tab w:val="num" w:pos="720"/>
      </w:tabs>
      <w:ind w:left="1134" w:hanging="567"/>
    </w:pPr>
  </w:style>
  <w:style w:type="table" w:customStyle="1" w:styleId="36">
    <w:name w:val="Сетка таблицы3"/>
    <w:basedOn w:val="a2"/>
    <w:next w:val="ad"/>
    <w:rsid w:val="00DD71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Numbered">
    <w:name w:val="ParagraphNumbered"/>
    <w:basedOn w:val="Paragraph"/>
    <w:next w:val="a0"/>
    <w:autoRedefine/>
    <w:rsid w:val="00DD71A9"/>
    <w:pPr>
      <w:numPr>
        <w:numId w:val="21"/>
      </w:numPr>
      <w:tabs>
        <w:tab w:val="clear" w:pos="1021"/>
        <w:tab w:val="num" w:pos="567"/>
        <w:tab w:val="left" w:pos="1103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567" w:hanging="567"/>
    </w:pPr>
    <w:rPr>
      <w:i/>
      <w:sz w:val="22"/>
    </w:rPr>
  </w:style>
  <w:style w:type="numbering" w:customStyle="1" w:styleId="27">
    <w:name w:val="Нет списка2"/>
    <w:next w:val="a3"/>
    <w:uiPriority w:val="99"/>
    <w:semiHidden/>
    <w:unhideWhenUsed/>
    <w:rsid w:val="00FA4515"/>
  </w:style>
  <w:style w:type="character" w:customStyle="1" w:styleId="710">
    <w:name w:val="Заголовок 7 Знак1"/>
    <w:aliases w:val="a1 Знак1"/>
    <w:basedOn w:val="a1"/>
    <w:uiPriority w:val="99"/>
    <w:semiHidden/>
    <w:rsid w:val="00FA45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table" w:customStyle="1" w:styleId="42">
    <w:name w:val="Сетка таблицы4"/>
    <w:basedOn w:val="a2"/>
    <w:next w:val="ad"/>
    <w:uiPriority w:val="59"/>
    <w:rsid w:val="00FA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18">
    <w:name w:val="S_Таблица1"/>
    <w:basedOn w:val="a2"/>
    <w:rsid w:val="00FA4515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table" w:customStyle="1" w:styleId="111">
    <w:name w:val="Сетка таблицы1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FA4515"/>
    <w:pPr>
      <w:numPr>
        <w:numId w:val="2"/>
      </w:numPr>
    </w:pPr>
  </w:style>
  <w:style w:type="numbering" w:customStyle="1" w:styleId="37">
    <w:name w:val="Нет списка3"/>
    <w:next w:val="a3"/>
    <w:semiHidden/>
    <w:rsid w:val="004D57DA"/>
  </w:style>
  <w:style w:type="character" w:styleId="affb">
    <w:name w:val="page number"/>
    <w:basedOn w:val="a1"/>
    <w:rsid w:val="004D57DA"/>
  </w:style>
  <w:style w:type="table" w:customStyle="1" w:styleId="52">
    <w:name w:val="Сетка таблицы5"/>
    <w:basedOn w:val="a2"/>
    <w:next w:val="ad"/>
    <w:rsid w:val="004D57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4FD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aliases w:val="Modulo"/>
    <w:basedOn w:val="a0"/>
    <w:next w:val="a0"/>
    <w:link w:val="12"/>
    <w:qFormat/>
    <w:rsid w:val="005C31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H2,Oggetto,Oggetto Carattere,Oggetto Carattere Carattere Carattere Carattere,Oggetto Carattere Carattere Carattere,Oggetto Carattere Carattere,Paragraaf,Oggetto Carattere Carattere Carattere Carattere Carattere Carattere"/>
    <w:basedOn w:val="a0"/>
    <w:next w:val="a0"/>
    <w:link w:val="20"/>
    <w:unhideWhenUsed/>
    <w:qFormat/>
    <w:rsid w:val="000615F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H3,Sotto-oggetto,Subparagraaf"/>
    <w:basedOn w:val="a0"/>
    <w:next w:val="a0"/>
    <w:link w:val="30"/>
    <w:unhideWhenUsed/>
    <w:qFormat/>
    <w:rsid w:val="009218C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964AE2"/>
    <w:pPr>
      <w:keepNext/>
      <w:keepLines/>
      <w:numPr>
        <w:numId w:val="7"/>
      </w:numPr>
      <w:outlineLvl w:val="3"/>
    </w:pPr>
    <w:rPr>
      <w:rFonts w:ascii="Arial" w:eastAsia="Times New Roman" w:hAnsi="Arial"/>
      <w:bCs/>
      <w:i/>
      <w:iCs/>
      <w:caps/>
      <w:sz w:val="20"/>
      <w:szCs w:val="20"/>
    </w:rPr>
  </w:style>
  <w:style w:type="paragraph" w:styleId="5">
    <w:name w:val="heading 5"/>
    <w:basedOn w:val="a0"/>
    <w:next w:val="a0"/>
    <w:link w:val="50"/>
    <w:unhideWhenUsed/>
    <w:qFormat/>
    <w:rsid w:val="00391D8A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paragraph" w:styleId="6">
    <w:name w:val="heading 6"/>
    <w:basedOn w:val="a0"/>
    <w:next w:val="a0"/>
    <w:link w:val="60"/>
    <w:qFormat/>
    <w:rsid w:val="00302BA1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eastAsia="Times New Roman"/>
      <w:b/>
      <w:bCs/>
      <w:sz w:val="20"/>
      <w:szCs w:val="20"/>
      <w:lang w:val="af-ZA" w:eastAsia="ru-RU"/>
    </w:rPr>
  </w:style>
  <w:style w:type="paragraph" w:styleId="7">
    <w:name w:val="heading 7"/>
    <w:aliases w:val="a1"/>
    <w:basedOn w:val="a0"/>
    <w:next w:val="a0"/>
    <w:link w:val="70"/>
    <w:uiPriority w:val="9"/>
    <w:qFormat/>
    <w:rsid w:val="00302BA1"/>
    <w:pPr>
      <w:keepNext/>
      <w:tabs>
        <w:tab w:val="num" w:pos="1752"/>
      </w:tabs>
      <w:ind w:left="1752" w:hanging="1296"/>
      <w:jc w:val="center"/>
      <w:outlineLvl w:val="6"/>
    </w:pPr>
    <w:rPr>
      <w:rFonts w:ascii="Arial" w:eastAsia="Times New Roman" w:hAnsi="Arial"/>
      <w:b/>
      <w:bCs/>
      <w:sz w:val="20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302BA1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eastAsia="Times New Roman"/>
      <w:i/>
      <w:iCs/>
      <w:szCs w:val="24"/>
      <w:lang w:val="af-ZA" w:eastAsia="ru-RU"/>
    </w:rPr>
  </w:style>
  <w:style w:type="paragraph" w:styleId="9">
    <w:name w:val="heading 9"/>
    <w:basedOn w:val="a0"/>
    <w:next w:val="a0"/>
    <w:link w:val="90"/>
    <w:qFormat/>
    <w:rsid w:val="00302BA1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Times New Roman" w:hAnsi="Arial"/>
      <w:sz w:val="20"/>
      <w:szCs w:val="20"/>
      <w:lang w:val="af-Z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82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8215B"/>
  </w:style>
  <w:style w:type="paragraph" w:styleId="a6">
    <w:name w:val="footer"/>
    <w:basedOn w:val="a0"/>
    <w:link w:val="a7"/>
    <w:unhideWhenUsed/>
    <w:rsid w:val="00A82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8215B"/>
  </w:style>
  <w:style w:type="character" w:customStyle="1" w:styleId="12">
    <w:name w:val="Заголовок 1 Знак"/>
    <w:aliases w:val="Modulo Знак1"/>
    <w:link w:val="10"/>
    <w:uiPriority w:val="9"/>
    <w:rsid w:val="005C31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0"/>
    <w:next w:val="a0"/>
    <w:uiPriority w:val="39"/>
    <w:unhideWhenUsed/>
    <w:qFormat/>
    <w:rsid w:val="005C31D9"/>
    <w:pPr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qFormat/>
    <w:rsid w:val="000B674D"/>
    <w:pPr>
      <w:tabs>
        <w:tab w:val="left" w:pos="426"/>
        <w:tab w:val="right" w:leader="dot" w:pos="9345"/>
      </w:tabs>
      <w:spacing w:after="100" w:line="360" w:lineRule="auto"/>
      <w:jc w:val="left"/>
    </w:pPr>
    <w:rPr>
      <w:rFonts w:ascii="Arial" w:hAnsi="Arial" w:cs="Arial"/>
      <w:b/>
      <w:noProof/>
      <w:sz w:val="20"/>
      <w:szCs w:val="20"/>
    </w:rPr>
  </w:style>
  <w:style w:type="character" w:styleId="a9">
    <w:name w:val="Hyperlink"/>
    <w:uiPriority w:val="99"/>
    <w:unhideWhenUsed/>
    <w:rsid w:val="005C31D9"/>
    <w:rPr>
      <w:color w:val="0000FF"/>
      <w:u w:val="single"/>
    </w:rPr>
  </w:style>
  <w:style w:type="paragraph" w:styleId="aa">
    <w:name w:val="Balloon Text"/>
    <w:basedOn w:val="a0"/>
    <w:link w:val="ab"/>
    <w:unhideWhenUsed/>
    <w:rsid w:val="005C31D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C31D9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99"/>
    <w:qFormat/>
    <w:rsid w:val="007C5E1E"/>
    <w:pPr>
      <w:ind w:left="720"/>
      <w:contextualSpacing/>
    </w:pPr>
  </w:style>
  <w:style w:type="character" w:customStyle="1" w:styleId="20">
    <w:name w:val="Заголовок 2 Знак"/>
    <w:aliases w:val="H2 Знак,Oggetto Знак1,Oggetto Carattere Знак1,Oggetto Carattere Carattere Carattere Carattere Знак1,Oggetto Carattere Carattere Carattere Знак1,Oggetto Carattere Carattere Знак1,Paragraaf Знак1"/>
    <w:link w:val="2"/>
    <w:uiPriority w:val="9"/>
    <w:rsid w:val="000615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2"/>
    <w:uiPriority w:val="59"/>
    <w:rsid w:val="00420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Sotto-oggetto Знак1,Subparagraaf Знак1"/>
    <w:link w:val="3"/>
    <w:uiPriority w:val="9"/>
    <w:rsid w:val="009218C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964AE2"/>
    <w:rPr>
      <w:rFonts w:ascii="Arial" w:eastAsia="Times New Roman" w:hAnsi="Arial"/>
      <w:bCs/>
      <w:i/>
      <w:iCs/>
      <w:caps/>
      <w:lang w:eastAsia="en-US"/>
    </w:rPr>
  </w:style>
  <w:style w:type="paragraph" w:styleId="21">
    <w:name w:val="toc 2"/>
    <w:basedOn w:val="a0"/>
    <w:next w:val="a0"/>
    <w:autoRedefine/>
    <w:uiPriority w:val="39"/>
    <w:unhideWhenUsed/>
    <w:qFormat/>
    <w:rsid w:val="00060AE2"/>
    <w:pPr>
      <w:tabs>
        <w:tab w:val="left" w:pos="851"/>
        <w:tab w:val="right" w:leader="dot" w:pos="9356"/>
      </w:tabs>
      <w:spacing w:before="160" w:after="100"/>
      <w:ind w:left="850" w:hanging="425"/>
      <w:jc w:val="left"/>
    </w:pPr>
    <w:rPr>
      <w:rFonts w:ascii="Arial" w:hAnsi="Arial" w:cs="Arial"/>
      <w:b/>
      <w:noProof/>
      <w:sz w:val="18"/>
      <w:szCs w:val="18"/>
    </w:rPr>
  </w:style>
  <w:style w:type="paragraph" w:styleId="31">
    <w:name w:val="toc 3"/>
    <w:basedOn w:val="a0"/>
    <w:next w:val="a0"/>
    <w:autoRedefine/>
    <w:uiPriority w:val="39"/>
    <w:unhideWhenUsed/>
    <w:qFormat/>
    <w:rsid w:val="00BD085C"/>
    <w:pPr>
      <w:tabs>
        <w:tab w:val="left" w:pos="1418"/>
        <w:tab w:val="right" w:leader="dot" w:pos="9345"/>
      </w:tabs>
      <w:spacing w:before="120" w:after="100"/>
      <w:ind w:left="1418" w:hanging="567"/>
      <w:jc w:val="left"/>
    </w:pPr>
    <w:rPr>
      <w:rFonts w:ascii="Arial" w:hAnsi="Arial" w:cs="Arial"/>
      <w:i/>
      <w:noProof/>
      <w:sz w:val="16"/>
      <w:szCs w:val="16"/>
    </w:rPr>
  </w:style>
  <w:style w:type="paragraph" w:styleId="ae">
    <w:name w:val="caption"/>
    <w:basedOn w:val="a0"/>
    <w:next w:val="a0"/>
    <w:uiPriority w:val="99"/>
    <w:unhideWhenUsed/>
    <w:qFormat/>
    <w:rsid w:val="000A6CAF"/>
    <w:pPr>
      <w:jc w:val="right"/>
    </w:pPr>
    <w:rPr>
      <w:rFonts w:eastAsia="Times New Roman"/>
      <w:bCs/>
      <w:sz w:val="26"/>
      <w:szCs w:val="20"/>
      <w:lang w:eastAsia="ru-RU"/>
    </w:rPr>
  </w:style>
  <w:style w:type="paragraph" w:customStyle="1" w:styleId="TableBody">
    <w:name w:val="Table Body"/>
    <w:basedOn w:val="a0"/>
    <w:link w:val="TableBodyChar"/>
    <w:qFormat/>
    <w:rsid w:val="00000EDD"/>
    <w:pPr>
      <w:keepNext/>
      <w:keepLines/>
      <w:spacing w:before="120"/>
      <w:outlineLvl w:val="0"/>
    </w:pPr>
    <w:rPr>
      <w:rFonts w:ascii="Calibri" w:hAnsi="Calibri"/>
      <w:bCs/>
      <w:color w:val="505050"/>
      <w:sz w:val="20"/>
      <w:szCs w:val="20"/>
    </w:rPr>
  </w:style>
  <w:style w:type="character" w:customStyle="1" w:styleId="TableBodyChar">
    <w:name w:val="Table Body Char"/>
    <w:link w:val="TableBody"/>
    <w:rsid w:val="00000EDD"/>
    <w:rPr>
      <w:rFonts w:ascii="Calibri" w:eastAsia="Calibri" w:hAnsi="Calibri" w:cs="Times New Roman"/>
      <w:bCs/>
      <w:color w:val="505050"/>
      <w:sz w:val="20"/>
      <w:szCs w:val="20"/>
    </w:rPr>
  </w:style>
  <w:style w:type="paragraph" w:customStyle="1" w:styleId="15">
    <w:name w:val="Обычный 1.5"/>
    <w:basedOn w:val="a0"/>
    <w:uiPriority w:val="99"/>
    <w:rsid w:val="00BC6CC9"/>
    <w:pPr>
      <w:spacing w:before="120" w:line="360" w:lineRule="auto"/>
      <w:ind w:firstLine="720"/>
    </w:pPr>
    <w:rPr>
      <w:rFonts w:eastAsia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1"/>
    <w:rsid w:val="002C74D9"/>
  </w:style>
  <w:style w:type="paragraph" w:styleId="af">
    <w:name w:val="No Spacing"/>
    <w:uiPriority w:val="1"/>
    <w:qFormat/>
    <w:rsid w:val="00761DA2"/>
    <w:rPr>
      <w:sz w:val="22"/>
      <w:szCs w:val="22"/>
      <w:lang w:eastAsia="en-US"/>
    </w:rPr>
  </w:style>
  <w:style w:type="paragraph" w:styleId="32">
    <w:name w:val="Body Text Indent 3"/>
    <w:basedOn w:val="a0"/>
    <w:link w:val="33"/>
    <w:unhideWhenUsed/>
    <w:rsid w:val="00B37A0E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semiHidden/>
    <w:rsid w:val="00B37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0">
    <w:name w:val="S_Обычный"/>
    <w:basedOn w:val="a0"/>
    <w:link w:val="S4"/>
    <w:rsid w:val="00C1227C"/>
    <w:pPr>
      <w:widowControl w:val="0"/>
    </w:pPr>
    <w:rPr>
      <w:rFonts w:eastAsia="Times New Roman"/>
      <w:szCs w:val="24"/>
      <w:lang w:eastAsia="ru-RU"/>
    </w:rPr>
  </w:style>
  <w:style w:type="character" w:customStyle="1" w:styleId="S4">
    <w:name w:val="S_Обычный Знак"/>
    <w:link w:val="S0"/>
    <w:rsid w:val="00C12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_Версия"/>
    <w:basedOn w:val="S0"/>
    <w:next w:val="S0"/>
    <w:autoRedefine/>
    <w:uiPriority w:val="99"/>
    <w:rsid w:val="00B1057E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6">
    <w:name w:val="S_ВерхКолонтитулТекст"/>
    <w:basedOn w:val="S0"/>
    <w:next w:val="S0"/>
    <w:uiPriority w:val="99"/>
    <w:rsid w:val="00B1057E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7">
    <w:name w:val="S_ВидДокумента"/>
    <w:basedOn w:val="af0"/>
    <w:next w:val="S0"/>
    <w:link w:val="S8"/>
    <w:rsid w:val="00B1057E"/>
    <w:pPr>
      <w:spacing w:before="120" w:after="0"/>
      <w:jc w:val="right"/>
    </w:pPr>
    <w:rPr>
      <w:rFonts w:ascii="EuropeDemiC" w:eastAsia="Times New Roman" w:hAnsi="EuropeDemiC"/>
      <w:b/>
      <w:caps/>
      <w:sz w:val="36"/>
      <w:szCs w:val="36"/>
      <w:lang w:eastAsia="ru-RU"/>
    </w:rPr>
  </w:style>
  <w:style w:type="character" w:customStyle="1" w:styleId="S8">
    <w:name w:val="S_ВидДокумента Знак"/>
    <w:link w:val="S7"/>
    <w:rsid w:val="00B1057E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styleId="af0">
    <w:name w:val="Body Text"/>
    <w:basedOn w:val="a0"/>
    <w:link w:val="af1"/>
    <w:unhideWhenUsed/>
    <w:qFormat/>
    <w:rsid w:val="00B1057E"/>
    <w:pPr>
      <w:spacing w:after="120"/>
    </w:pPr>
    <w:rPr>
      <w:szCs w:val="20"/>
    </w:rPr>
  </w:style>
  <w:style w:type="character" w:customStyle="1" w:styleId="af1">
    <w:name w:val="Основной текст Знак"/>
    <w:link w:val="af0"/>
    <w:uiPriority w:val="99"/>
    <w:rsid w:val="00B1057E"/>
    <w:rPr>
      <w:rFonts w:ascii="Times New Roman" w:hAnsi="Times New Roman"/>
      <w:sz w:val="24"/>
    </w:rPr>
  </w:style>
  <w:style w:type="paragraph" w:customStyle="1" w:styleId="S9">
    <w:name w:val="S_Гиперссылка"/>
    <w:basedOn w:val="S0"/>
    <w:uiPriority w:val="99"/>
    <w:rsid w:val="00B1057E"/>
    <w:rPr>
      <w:color w:val="0000FF"/>
      <w:u w:val="single"/>
    </w:rPr>
  </w:style>
  <w:style w:type="paragraph" w:customStyle="1" w:styleId="Sa">
    <w:name w:val="S_Гриф"/>
    <w:basedOn w:val="S0"/>
    <w:uiPriority w:val="99"/>
    <w:rsid w:val="00B1057E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12">
    <w:name w:val="S_ЗаголовкиТаблицы1"/>
    <w:basedOn w:val="S0"/>
    <w:uiPriority w:val="99"/>
    <w:rsid w:val="00AE235D"/>
    <w:pPr>
      <w:keepNext/>
      <w:jc w:val="center"/>
    </w:pPr>
    <w:rPr>
      <w:rFonts w:ascii="Arial" w:hAnsi="Arial"/>
      <w:b/>
      <w:caps/>
      <w:sz w:val="16"/>
      <w:szCs w:val="16"/>
    </w:rPr>
  </w:style>
  <w:style w:type="paragraph" w:customStyle="1" w:styleId="S22">
    <w:name w:val="S_ЗаголовкиТаблицы2"/>
    <w:basedOn w:val="S0"/>
    <w:rsid w:val="003673AA"/>
    <w:pPr>
      <w:jc w:val="center"/>
    </w:pPr>
    <w:rPr>
      <w:rFonts w:ascii="Arial" w:hAnsi="Arial"/>
      <w:b/>
      <w:caps/>
      <w:sz w:val="14"/>
    </w:rPr>
  </w:style>
  <w:style w:type="paragraph" w:customStyle="1" w:styleId="S13">
    <w:name w:val="S_Заголовок1"/>
    <w:basedOn w:val="a0"/>
    <w:next w:val="S0"/>
    <w:uiPriority w:val="99"/>
    <w:rsid w:val="00B1057E"/>
    <w:pPr>
      <w:keepNext/>
      <w:pageBreakBefore/>
      <w:outlineLvl w:val="0"/>
    </w:pPr>
    <w:rPr>
      <w:rFonts w:ascii="Arial" w:eastAsia="Times New Roman" w:hAnsi="Arial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0"/>
    <w:next w:val="S0"/>
    <w:uiPriority w:val="99"/>
    <w:rsid w:val="00B1057E"/>
    <w:pPr>
      <w:keepNext/>
      <w:pageBreakBefore/>
      <w:widowControl/>
      <w:numPr>
        <w:numId w:val="1"/>
      </w:numPr>
      <w:outlineLvl w:val="1"/>
    </w:pPr>
    <w:rPr>
      <w:rFonts w:ascii="Arial" w:hAnsi="Arial"/>
      <w:b/>
      <w:caps/>
    </w:rPr>
  </w:style>
  <w:style w:type="paragraph" w:customStyle="1" w:styleId="S1">
    <w:name w:val="S_Заголовок1_СписокН"/>
    <w:basedOn w:val="S13"/>
    <w:next w:val="S0"/>
    <w:uiPriority w:val="99"/>
    <w:rsid w:val="00C1227C"/>
    <w:pPr>
      <w:numPr>
        <w:numId w:val="2"/>
      </w:numPr>
    </w:pPr>
  </w:style>
  <w:style w:type="paragraph" w:customStyle="1" w:styleId="S23">
    <w:name w:val="S_Заголовок2"/>
    <w:basedOn w:val="a0"/>
    <w:next w:val="S0"/>
    <w:uiPriority w:val="99"/>
    <w:rsid w:val="00B1057E"/>
    <w:pPr>
      <w:keepNext/>
      <w:outlineLvl w:val="1"/>
    </w:pPr>
    <w:rPr>
      <w:rFonts w:ascii="Arial" w:eastAsia="Times New Roman" w:hAnsi="Arial"/>
      <w:b/>
      <w:caps/>
      <w:szCs w:val="24"/>
      <w:lang w:eastAsia="ru-RU"/>
    </w:rPr>
  </w:style>
  <w:style w:type="paragraph" w:customStyle="1" w:styleId="S21">
    <w:name w:val="S_Заголовок2_Прил_СписокН"/>
    <w:basedOn w:val="S0"/>
    <w:next w:val="S0"/>
    <w:uiPriority w:val="99"/>
    <w:rsid w:val="00B1057E"/>
    <w:pPr>
      <w:keepNext/>
      <w:keepLines/>
      <w:numPr>
        <w:ilvl w:val="2"/>
        <w:numId w:val="1"/>
      </w:numPr>
      <w:tabs>
        <w:tab w:val="left" w:pos="720"/>
      </w:tabs>
      <w:jc w:val="left"/>
      <w:outlineLvl w:val="2"/>
    </w:pPr>
    <w:rPr>
      <w:rFonts w:ascii="Arial" w:hAnsi="Arial"/>
      <w:b/>
      <w:caps/>
      <w:szCs w:val="20"/>
    </w:rPr>
  </w:style>
  <w:style w:type="paragraph" w:customStyle="1" w:styleId="S20">
    <w:name w:val="S_Заголовок2_СписокН"/>
    <w:basedOn w:val="S23"/>
    <w:next w:val="S0"/>
    <w:uiPriority w:val="99"/>
    <w:rsid w:val="001B3F02"/>
    <w:pPr>
      <w:numPr>
        <w:ilvl w:val="1"/>
        <w:numId w:val="2"/>
      </w:numPr>
    </w:pPr>
  </w:style>
  <w:style w:type="paragraph" w:customStyle="1" w:styleId="S30">
    <w:name w:val="S_Заголовок3_СписокН"/>
    <w:basedOn w:val="a0"/>
    <w:next w:val="S0"/>
    <w:uiPriority w:val="99"/>
    <w:rsid w:val="001B3F02"/>
    <w:pPr>
      <w:keepNext/>
      <w:numPr>
        <w:ilvl w:val="2"/>
        <w:numId w:val="2"/>
      </w:numPr>
    </w:pPr>
    <w:rPr>
      <w:rFonts w:ascii="Arial" w:eastAsia="Times New Roman" w:hAnsi="Arial"/>
      <w:b/>
      <w:i/>
      <w:caps/>
      <w:sz w:val="20"/>
      <w:szCs w:val="20"/>
      <w:lang w:eastAsia="ru-RU"/>
    </w:rPr>
  </w:style>
  <w:style w:type="paragraph" w:customStyle="1" w:styleId="Sb">
    <w:name w:val="S_МестоГод"/>
    <w:basedOn w:val="S0"/>
    <w:uiPriority w:val="99"/>
    <w:rsid w:val="00B1057E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c">
    <w:name w:val="S_НазваниеРисунка"/>
    <w:basedOn w:val="a0"/>
    <w:next w:val="S0"/>
    <w:uiPriority w:val="99"/>
    <w:rsid w:val="00B1057E"/>
    <w:pPr>
      <w:spacing w:before="60"/>
      <w:jc w:val="center"/>
    </w:pPr>
    <w:rPr>
      <w:rFonts w:ascii="Arial" w:eastAsia="Times New Roman" w:hAnsi="Arial"/>
      <w:b/>
      <w:sz w:val="20"/>
      <w:szCs w:val="24"/>
      <w:lang w:eastAsia="ru-RU"/>
    </w:rPr>
  </w:style>
  <w:style w:type="paragraph" w:customStyle="1" w:styleId="Sd">
    <w:name w:val="S_НазваниеТаблицы"/>
    <w:basedOn w:val="S0"/>
    <w:next w:val="S0"/>
    <w:uiPriority w:val="99"/>
    <w:rsid w:val="00B1057E"/>
    <w:pPr>
      <w:keepNext/>
      <w:jc w:val="right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0"/>
    <w:next w:val="S0"/>
    <w:uiPriority w:val="99"/>
    <w:rsid w:val="00B1057E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0"/>
    <w:next w:val="S0"/>
    <w:uiPriority w:val="99"/>
    <w:rsid w:val="00B1057E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0"/>
    <w:next w:val="S0"/>
    <w:uiPriority w:val="99"/>
    <w:rsid w:val="00B1057E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0"/>
    <w:next w:val="S0"/>
    <w:uiPriority w:val="99"/>
    <w:rsid w:val="00B1057E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0"/>
    <w:next w:val="S0"/>
    <w:uiPriority w:val="99"/>
    <w:rsid w:val="00B1057E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0"/>
    <w:uiPriority w:val="99"/>
    <w:rsid w:val="00B1057E"/>
    <w:pPr>
      <w:numPr>
        <w:numId w:val="3"/>
      </w:numPr>
    </w:pPr>
  </w:style>
  <w:style w:type="paragraph" w:customStyle="1" w:styleId="S24">
    <w:name w:val="S_ТекстВТаблице2"/>
    <w:basedOn w:val="S0"/>
    <w:next w:val="S0"/>
    <w:uiPriority w:val="99"/>
    <w:rsid w:val="00B1057E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0"/>
    <w:uiPriority w:val="99"/>
    <w:rsid w:val="00B1057E"/>
    <w:pPr>
      <w:numPr>
        <w:numId w:val="4"/>
      </w:numPr>
    </w:pPr>
  </w:style>
  <w:style w:type="paragraph" w:customStyle="1" w:styleId="S31">
    <w:name w:val="S_ТекстВТаблице3"/>
    <w:basedOn w:val="S0"/>
    <w:next w:val="S0"/>
    <w:uiPriority w:val="99"/>
    <w:rsid w:val="00B1057E"/>
    <w:pPr>
      <w:spacing w:before="120"/>
      <w:jc w:val="left"/>
    </w:pPr>
    <w:rPr>
      <w:sz w:val="16"/>
    </w:rPr>
  </w:style>
  <w:style w:type="paragraph" w:customStyle="1" w:styleId="S3">
    <w:name w:val="S_НумСписВТаблице3"/>
    <w:basedOn w:val="S31"/>
    <w:next w:val="S0"/>
    <w:uiPriority w:val="99"/>
    <w:rsid w:val="00B1057E"/>
    <w:pPr>
      <w:numPr>
        <w:numId w:val="5"/>
      </w:numPr>
    </w:pPr>
  </w:style>
  <w:style w:type="paragraph" w:customStyle="1" w:styleId="Sf2">
    <w:name w:val="S_Примечание"/>
    <w:basedOn w:val="S0"/>
    <w:next w:val="S0"/>
    <w:uiPriority w:val="99"/>
    <w:rsid w:val="00B1057E"/>
    <w:pPr>
      <w:ind w:left="567"/>
    </w:pPr>
    <w:rPr>
      <w:i/>
      <w:u w:val="single"/>
    </w:rPr>
  </w:style>
  <w:style w:type="paragraph" w:customStyle="1" w:styleId="Sf3">
    <w:name w:val="S_ПримечаниеТекст"/>
    <w:basedOn w:val="S0"/>
    <w:next w:val="S0"/>
    <w:uiPriority w:val="99"/>
    <w:rsid w:val="00B1057E"/>
    <w:pPr>
      <w:spacing w:before="120"/>
      <w:ind w:left="567"/>
    </w:pPr>
    <w:rPr>
      <w:i/>
    </w:rPr>
  </w:style>
  <w:style w:type="paragraph" w:customStyle="1" w:styleId="Sf4">
    <w:name w:val="S_Рисунок"/>
    <w:basedOn w:val="S0"/>
    <w:uiPriority w:val="99"/>
    <w:rsid w:val="00B1057E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0"/>
    <w:next w:val="S0"/>
    <w:uiPriority w:val="99"/>
    <w:rsid w:val="00B1057E"/>
    <w:rPr>
      <w:rFonts w:ascii="Arial" w:hAnsi="Arial"/>
      <w:sz w:val="16"/>
    </w:rPr>
  </w:style>
  <w:style w:type="paragraph" w:customStyle="1" w:styleId="Sf6">
    <w:name w:val="S_Содержание"/>
    <w:basedOn w:val="S0"/>
    <w:next w:val="S0"/>
    <w:uiPriority w:val="99"/>
    <w:rsid w:val="00B1057E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0"/>
    <w:link w:val="Sf7"/>
    <w:rsid w:val="00B1057E"/>
    <w:pPr>
      <w:numPr>
        <w:numId w:val="6"/>
      </w:numPr>
      <w:tabs>
        <w:tab w:val="left" w:pos="720"/>
      </w:tabs>
      <w:spacing w:before="120"/>
    </w:pPr>
    <w:rPr>
      <w:rFonts w:eastAsia="Times New Roman"/>
      <w:szCs w:val="24"/>
      <w:lang w:eastAsia="ru-RU"/>
    </w:rPr>
  </w:style>
  <w:style w:type="character" w:customStyle="1" w:styleId="Sf7">
    <w:name w:val="S_СписокМ_Обычный Знак"/>
    <w:link w:val="S"/>
    <w:rsid w:val="00B1057E"/>
    <w:rPr>
      <w:rFonts w:ascii="Times New Roman" w:eastAsia="Times New Roman" w:hAnsi="Times New Roman"/>
      <w:sz w:val="24"/>
      <w:szCs w:val="24"/>
    </w:rPr>
  </w:style>
  <w:style w:type="table" w:customStyle="1" w:styleId="Sf8">
    <w:name w:val="S_Таблица"/>
    <w:basedOn w:val="a2"/>
    <w:rsid w:val="00B1057E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paragraph" w:customStyle="1" w:styleId="Sf9">
    <w:name w:val="S_ТекстЛоготипа"/>
    <w:basedOn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0"/>
    <w:next w:val="S0"/>
    <w:uiPriority w:val="99"/>
    <w:rsid w:val="00B1057E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0"/>
    <w:next w:val="S0"/>
    <w:uiPriority w:val="99"/>
    <w:rsid w:val="00B1057E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0"/>
    <w:next w:val="S0"/>
    <w:link w:val="S17"/>
    <w:rsid w:val="00B1057E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B1057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a">
    <w:name w:val="S_Термин"/>
    <w:basedOn w:val="a0"/>
    <w:next w:val="S0"/>
    <w:link w:val="Sfb"/>
    <w:rsid w:val="00B1057E"/>
    <w:rPr>
      <w:rFonts w:ascii="Arial" w:eastAsia="Times New Roman" w:hAnsi="Arial"/>
      <w:b/>
      <w:i/>
      <w:caps/>
      <w:sz w:val="20"/>
      <w:szCs w:val="20"/>
      <w:lang w:eastAsia="ru-RU"/>
    </w:rPr>
  </w:style>
  <w:style w:type="character" w:customStyle="1" w:styleId="Sfb">
    <w:name w:val="S_Термин Знак"/>
    <w:link w:val="Sfa"/>
    <w:rsid w:val="00B1057E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391D8A"/>
    <w:rPr>
      <w:rFonts w:ascii="Cambria" w:eastAsia="Times New Roman" w:hAnsi="Cambria" w:cs="Times New Roman"/>
      <w:color w:val="243F60"/>
      <w:sz w:val="24"/>
    </w:rPr>
  </w:style>
  <w:style w:type="character" w:styleId="af2">
    <w:name w:val="footnote reference"/>
    <w:uiPriority w:val="99"/>
    <w:semiHidden/>
    <w:rsid w:val="00391D8A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semiHidden/>
    <w:rsid w:val="005B2714"/>
    <w:pPr>
      <w:jc w:val="left"/>
    </w:pPr>
    <w:rPr>
      <w:rFonts w:eastAsia="Times New Roman"/>
      <w:sz w:val="20"/>
      <w:szCs w:val="20"/>
      <w:lang w:val="af-ZA" w:eastAsia="ru-RU"/>
    </w:rPr>
  </w:style>
  <w:style w:type="character" w:customStyle="1" w:styleId="af4">
    <w:name w:val="Текст сноски Знак"/>
    <w:link w:val="af3"/>
    <w:uiPriority w:val="99"/>
    <w:semiHidden/>
    <w:rsid w:val="005B2714"/>
    <w:rPr>
      <w:rFonts w:ascii="Times New Roman" w:eastAsia="Times New Roman" w:hAnsi="Times New Roman" w:cs="Times New Roman"/>
      <w:sz w:val="20"/>
      <w:szCs w:val="20"/>
      <w:lang w:val="af-ZA" w:eastAsia="ru-RU"/>
    </w:rPr>
  </w:style>
  <w:style w:type="character" w:customStyle="1" w:styleId="60">
    <w:name w:val="Заголовок 6 Знак"/>
    <w:link w:val="6"/>
    <w:uiPriority w:val="99"/>
    <w:rsid w:val="00302BA1"/>
    <w:rPr>
      <w:rFonts w:ascii="Times New Roman" w:eastAsia="Times New Roman" w:hAnsi="Times New Roman" w:cs="Times New Roman"/>
      <w:b/>
      <w:bCs/>
      <w:lang w:val="af-ZA" w:eastAsia="ru-RU"/>
    </w:rPr>
  </w:style>
  <w:style w:type="character" w:customStyle="1" w:styleId="70">
    <w:name w:val="Заголовок 7 Знак"/>
    <w:aliases w:val="a1 Знак"/>
    <w:link w:val="7"/>
    <w:uiPriority w:val="9"/>
    <w:rsid w:val="00302BA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80">
    <w:name w:val="Заголовок 8 Знак"/>
    <w:link w:val="8"/>
    <w:uiPriority w:val="99"/>
    <w:rsid w:val="00302BA1"/>
    <w:rPr>
      <w:rFonts w:ascii="Times New Roman" w:eastAsia="Times New Roman" w:hAnsi="Times New Roman" w:cs="Times New Roman"/>
      <w:i/>
      <w:iCs/>
      <w:sz w:val="24"/>
      <w:szCs w:val="24"/>
      <w:lang w:val="af-ZA" w:eastAsia="ru-RU"/>
    </w:rPr>
  </w:style>
  <w:style w:type="character" w:customStyle="1" w:styleId="90">
    <w:name w:val="Заголовок 9 Знак"/>
    <w:link w:val="9"/>
    <w:uiPriority w:val="99"/>
    <w:rsid w:val="00302BA1"/>
    <w:rPr>
      <w:rFonts w:ascii="Arial" w:eastAsia="Times New Roman" w:hAnsi="Arial" w:cs="Times New Roman"/>
      <w:lang w:val="af-ZA" w:eastAsia="ru-RU"/>
    </w:rPr>
  </w:style>
  <w:style w:type="paragraph" w:styleId="41">
    <w:name w:val="toc 4"/>
    <w:basedOn w:val="a0"/>
    <w:next w:val="a0"/>
    <w:autoRedefine/>
    <w:uiPriority w:val="39"/>
    <w:unhideWhenUsed/>
    <w:rsid w:val="003674EC"/>
    <w:pPr>
      <w:spacing w:after="100" w:line="276" w:lineRule="auto"/>
      <w:ind w:left="660"/>
      <w:jc w:val="left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3674EC"/>
    <w:pPr>
      <w:spacing w:after="100" w:line="276" w:lineRule="auto"/>
      <w:ind w:left="880"/>
      <w:jc w:val="left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0"/>
    <w:next w:val="a0"/>
    <w:autoRedefine/>
    <w:uiPriority w:val="39"/>
    <w:unhideWhenUsed/>
    <w:rsid w:val="003674EC"/>
    <w:pPr>
      <w:spacing w:after="100" w:line="276" w:lineRule="auto"/>
      <w:ind w:left="1100"/>
      <w:jc w:val="left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3674EC"/>
    <w:pPr>
      <w:spacing w:after="100" w:line="276" w:lineRule="auto"/>
      <w:ind w:left="1320"/>
      <w:jc w:val="left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3674EC"/>
    <w:pPr>
      <w:spacing w:after="100" w:line="276" w:lineRule="auto"/>
      <w:ind w:left="1540"/>
      <w:jc w:val="left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3674EC"/>
    <w:pPr>
      <w:spacing w:after="100" w:line="276" w:lineRule="auto"/>
      <w:ind w:left="1760"/>
      <w:jc w:val="left"/>
    </w:pPr>
    <w:rPr>
      <w:rFonts w:ascii="Calibri" w:eastAsia="Times New Roman" w:hAnsi="Calibri"/>
      <w:sz w:val="22"/>
      <w:lang w:eastAsia="ru-RU"/>
    </w:rPr>
  </w:style>
  <w:style w:type="character" w:styleId="af5">
    <w:name w:val="annotation reference"/>
    <w:uiPriority w:val="99"/>
    <w:semiHidden/>
    <w:unhideWhenUsed/>
    <w:rsid w:val="00BE55D2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BE55D2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rsid w:val="00BE55D2"/>
    <w:rPr>
      <w:rFonts w:ascii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5D2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E55D2"/>
    <w:rPr>
      <w:rFonts w:ascii="Times New Roman" w:hAnsi="Times New Roman"/>
      <w:b/>
      <w:bCs/>
      <w:sz w:val="20"/>
      <w:szCs w:val="20"/>
    </w:rPr>
  </w:style>
  <w:style w:type="character" w:customStyle="1" w:styleId="urtxtemph">
    <w:name w:val="urtxtemph"/>
    <w:basedOn w:val="a1"/>
    <w:rsid w:val="00F1573F"/>
  </w:style>
  <w:style w:type="character" w:customStyle="1" w:styleId="afa">
    <w:name w:val="М_Термин"/>
    <w:uiPriority w:val="1"/>
    <w:rsid w:val="004A40F4"/>
    <w:rPr>
      <w:rFonts w:ascii="Arial" w:hAnsi="Arial" w:cs="Arial"/>
      <w:b/>
      <w:i w:val="0"/>
      <w:iCs w:val="0"/>
      <w:caps/>
      <w:smallCaps w:val="0"/>
      <w:strike w:val="0"/>
      <w:dstrike w:val="0"/>
      <w:vanish w:val="0"/>
      <w:sz w:val="20"/>
      <w:szCs w:val="20"/>
      <w:vertAlign w:val="baseline"/>
    </w:rPr>
  </w:style>
  <w:style w:type="paragraph" w:customStyle="1" w:styleId="afb">
    <w:name w:val="М_Обычный"/>
    <w:basedOn w:val="a0"/>
    <w:uiPriority w:val="99"/>
    <w:qFormat/>
    <w:rsid w:val="004A40F4"/>
  </w:style>
  <w:style w:type="character" w:styleId="afc">
    <w:name w:val="Emphasis"/>
    <w:uiPriority w:val="20"/>
    <w:qFormat/>
    <w:rsid w:val="004A40F4"/>
    <w:rPr>
      <w:i/>
      <w:iCs/>
    </w:rPr>
  </w:style>
  <w:style w:type="paragraph" w:styleId="afd">
    <w:name w:val="Revision"/>
    <w:hidden/>
    <w:uiPriority w:val="99"/>
    <w:semiHidden/>
    <w:rsid w:val="00B55A2B"/>
    <w:rPr>
      <w:rFonts w:ascii="Times New Roman" w:hAnsi="Times New Roman"/>
      <w:sz w:val="24"/>
      <w:szCs w:val="22"/>
      <w:lang w:eastAsia="en-US"/>
    </w:rPr>
  </w:style>
  <w:style w:type="character" w:customStyle="1" w:styleId="qfztst">
    <w:name w:val="qfztst"/>
    <w:basedOn w:val="a1"/>
    <w:rsid w:val="007E33B1"/>
  </w:style>
  <w:style w:type="paragraph" w:styleId="afe">
    <w:name w:val="Normal (Web)"/>
    <w:basedOn w:val="a0"/>
    <w:uiPriority w:val="99"/>
    <w:unhideWhenUsed/>
    <w:rsid w:val="00FF2DBB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S01">
    <w:name w:val="S_Термин01"/>
    <w:rsid w:val="003245CB"/>
    <w:rPr>
      <w:rFonts w:ascii="Arial" w:eastAsia="Times New Roman" w:hAnsi="Arial" w:cs="Arial"/>
      <w:b/>
      <w:i/>
      <w:caps w:val="0"/>
      <w:sz w:val="20"/>
      <w:szCs w:val="20"/>
      <w:lang w:val="ru-RU" w:eastAsia="ru-RU" w:bidi="ar-SA"/>
    </w:rPr>
  </w:style>
  <w:style w:type="paragraph" w:customStyle="1" w:styleId="ttext">
    <w:name w:val="ttext"/>
    <w:basedOn w:val="a0"/>
    <w:uiPriority w:val="99"/>
    <w:rsid w:val="00690E95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CF29AB"/>
    <w:rPr>
      <w:b/>
      <w:bCs/>
    </w:rPr>
  </w:style>
  <w:style w:type="character" w:customStyle="1" w:styleId="st1">
    <w:name w:val="st1"/>
    <w:basedOn w:val="a1"/>
    <w:rsid w:val="002E09B8"/>
  </w:style>
  <w:style w:type="paragraph" w:styleId="aff0">
    <w:name w:val="Body Text Indent"/>
    <w:basedOn w:val="a0"/>
    <w:link w:val="aff1"/>
    <w:rsid w:val="005060E4"/>
    <w:pPr>
      <w:spacing w:after="120"/>
      <w:ind w:left="283"/>
      <w:jc w:val="left"/>
    </w:pPr>
    <w:rPr>
      <w:rFonts w:eastAsia="Times New Roman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5060E4"/>
    <w:rPr>
      <w:rFonts w:ascii="Times New Roman" w:eastAsia="Times New Roman" w:hAnsi="Times New Roman"/>
      <w:sz w:val="24"/>
      <w:szCs w:val="24"/>
    </w:rPr>
  </w:style>
  <w:style w:type="paragraph" w:styleId="aff2">
    <w:name w:val="endnote text"/>
    <w:basedOn w:val="a0"/>
    <w:link w:val="aff3"/>
    <w:uiPriority w:val="99"/>
    <w:semiHidden/>
    <w:unhideWhenUsed/>
    <w:rsid w:val="0072346C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72346C"/>
    <w:rPr>
      <w:rFonts w:ascii="Times New Roman" w:hAnsi="Times New Roman"/>
      <w:lang w:eastAsia="en-US"/>
    </w:rPr>
  </w:style>
  <w:style w:type="character" w:styleId="aff4">
    <w:name w:val="endnote reference"/>
    <w:basedOn w:val="a1"/>
    <w:uiPriority w:val="99"/>
    <w:semiHidden/>
    <w:unhideWhenUsed/>
    <w:rsid w:val="0072346C"/>
    <w:rPr>
      <w:vertAlign w:val="superscript"/>
    </w:rPr>
  </w:style>
  <w:style w:type="paragraph" w:customStyle="1" w:styleId="FORMATTEXT">
    <w:name w:val=".FORMATTEXT"/>
    <w:uiPriority w:val="99"/>
    <w:rsid w:val="00592A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C747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Default">
    <w:name w:val="Default"/>
    <w:uiPriority w:val="99"/>
    <w:rsid w:val="008C0F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E737D5"/>
    <w:pPr>
      <w:numPr>
        <w:numId w:val="8"/>
      </w:numPr>
    </w:pPr>
  </w:style>
  <w:style w:type="paragraph" w:customStyle="1" w:styleId="14">
    <w:name w:val="Название объекта1"/>
    <w:basedOn w:val="a0"/>
    <w:next w:val="a0"/>
    <w:uiPriority w:val="99"/>
    <w:rsid w:val="00881450"/>
    <w:pPr>
      <w:suppressAutoHyphens/>
      <w:jc w:val="center"/>
    </w:pPr>
    <w:rPr>
      <w:rFonts w:ascii="Arial Narrow" w:eastAsia="Times New Roman" w:hAnsi="Arial Narrow" w:cs="Arial Narrow"/>
      <w:b/>
      <w:bCs/>
      <w:color w:val="000080"/>
      <w:sz w:val="20"/>
      <w:szCs w:val="24"/>
      <w:lang w:eastAsia="ar-SA"/>
    </w:rPr>
  </w:style>
  <w:style w:type="paragraph" w:customStyle="1" w:styleId="aff5">
    <w:name w:val="М_КолонтитулВерх"/>
    <w:basedOn w:val="a0"/>
    <w:uiPriority w:val="99"/>
    <w:rsid w:val="00F90A79"/>
    <w:pPr>
      <w:spacing w:before="120"/>
      <w:jc w:val="right"/>
    </w:pPr>
    <w:rPr>
      <w:rFonts w:ascii="Arial" w:eastAsia="Times New Roman" w:hAnsi="Arial" w:cs="Arial"/>
      <w:b/>
      <w:sz w:val="10"/>
      <w:szCs w:val="10"/>
    </w:rPr>
  </w:style>
  <w:style w:type="paragraph" w:customStyle="1" w:styleId="16">
    <w:name w:val="М_Заголовок 1"/>
    <w:basedOn w:val="10"/>
    <w:uiPriority w:val="99"/>
    <w:rsid w:val="00EF7417"/>
    <w:pPr>
      <w:keepNext w:val="0"/>
      <w:keepLines w:val="0"/>
      <w:spacing w:before="0"/>
    </w:pPr>
    <w:rPr>
      <w:rFonts w:ascii="Arial" w:hAnsi="Arial" w:cs="Arial"/>
      <w:caps/>
      <w:color w:val="auto"/>
      <w:sz w:val="32"/>
      <w:szCs w:val="32"/>
    </w:rPr>
  </w:style>
  <w:style w:type="paragraph" w:customStyle="1" w:styleId="aff6">
    <w:name w:val="М_Таблица Шапка"/>
    <w:basedOn w:val="a0"/>
    <w:uiPriority w:val="99"/>
    <w:rsid w:val="0074371E"/>
    <w:pPr>
      <w:jc w:val="center"/>
    </w:pPr>
    <w:rPr>
      <w:rFonts w:ascii="Arial" w:eastAsia="Times New Roman" w:hAnsi="Arial" w:cs="Arial"/>
      <w:b/>
      <w:bCs/>
      <w:caps/>
      <w:sz w:val="16"/>
      <w:szCs w:val="20"/>
      <w:u w:color="000000"/>
    </w:rPr>
  </w:style>
  <w:style w:type="paragraph" w:customStyle="1" w:styleId="T-L3-bull">
    <w:name w:val="T-L3-bull"/>
    <w:rsid w:val="00287530"/>
    <w:pPr>
      <w:numPr>
        <w:numId w:val="9"/>
      </w:numPr>
      <w:tabs>
        <w:tab w:val="clear" w:pos="1440"/>
        <w:tab w:val="num" w:pos="1009"/>
        <w:tab w:val="left" w:pos="2438"/>
      </w:tabs>
      <w:spacing w:after="200" w:line="288" w:lineRule="auto"/>
      <w:ind w:left="1009" w:hanging="442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estoNormale">
    <w:name w:val="Testo Normale"/>
    <w:uiPriority w:val="99"/>
    <w:rsid w:val="00287530"/>
    <w:pPr>
      <w:spacing w:after="80"/>
      <w:ind w:left="1361" w:right="227"/>
      <w:jc w:val="both"/>
    </w:pPr>
    <w:rPr>
      <w:rFonts w:ascii="Arial" w:eastAsia="Times New Roman" w:hAnsi="Arial"/>
      <w:noProof/>
      <w:sz w:val="22"/>
      <w:lang w:val="en-US" w:eastAsia="en-US"/>
    </w:rPr>
  </w:style>
  <w:style w:type="paragraph" w:customStyle="1" w:styleId="Paragraph">
    <w:name w:val="Paragraph"/>
    <w:basedOn w:val="a0"/>
    <w:next w:val="a0"/>
    <w:rsid w:val="007E2EC8"/>
    <w:pPr>
      <w:widowControl w:val="0"/>
      <w:numPr>
        <w:numId w:val="10"/>
      </w:numPr>
      <w:tabs>
        <w:tab w:val="clear" w:pos="1009"/>
      </w:tabs>
      <w:ind w:left="0" w:firstLine="0"/>
      <w:jc w:val="left"/>
    </w:pPr>
    <w:rPr>
      <w:rFonts w:eastAsia="Times New Roman"/>
      <w:b/>
      <w:smallCaps/>
      <w:sz w:val="20"/>
      <w:szCs w:val="20"/>
      <w:lang w:val="en-GB"/>
    </w:rPr>
  </w:style>
  <w:style w:type="paragraph" w:styleId="aff7">
    <w:name w:val="Title"/>
    <w:basedOn w:val="a0"/>
    <w:link w:val="aff8"/>
    <w:qFormat/>
    <w:rsid w:val="00FC512A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ff8">
    <w:name w:val="Название Знак"/>
    <w:basedOn w:val="a1"/>
    <w:link w:val="aff7"/>
    <w:uiPriority w:val="99"/>
    <w:rsid w:val="00FC512A"/>
    <w:rPr>
      <w:rFonts w:ascii="Times New Roman" w:eastAsia="Times New Roman" w:hAnsi="Times New Roman"/>
      <w:b/>
      <w:bCs/>
      <w:sz w:val="28"/>
      <w:szCs w:val="24"/>
    </w:rPr>
  </w:style>
  <w:style w:type="table" w:customStyle="1" w:styleId="17">
    <w:name w:val="Сетка таблицы1"/>
    <w:basedOn w:val="a2"/>
    <w:next w:val="ad"/>
    <w:uiPriority w:val="59"/>
    <w:rsid w:val="00A906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d"/>
    <w:uiPriority w:val="59"/>
    <w:rsid w:val="00077A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3"/>
    <w:uiPriority w:val="99"/>
    <w:semiHidden/>
    <w:unhideWhenUsed/>
    <w:rsid w:val="00DD71A9"/>
  </w:style>
  <w:style w:type="character" w:styleId="aff9">
    <w:name w:val="FollowedHyperlink"/>
    <w:unhideWhenUsed/>
    <w:rsid w:val="00DD71A9"/>
    <w:rPr>
      <w:color w:val="800080"/>
      <w:u w:val="single"/>
    </w:rPr>
  </w:style>
  <w:style w:type="character" w:customStyle="1" w:styleId="110">
    <w:name w:val="Заголовок 1 Знак1"/>
    <w:aliases w:val="Modulo Знак"/>
    <w:basedOn w:val="a1"/>
    <w:rsid w:val="00DD71A9"/>
    <w:rPr>
      <w:rFonts w:ascii="Cambria" w:eastAsia="Times New Roman" w:hAnsi="Cambria" w:cs="Times New Roman"/>
      <w:b/>
      <w:bCs/>
      <w:color w:val="365F91"/>
      <w:sz w:val="28"/>
      <w:szCs w:val="28"/>
      <w:lang w:val="en-GB" w:eastAsia="en-US"/>
    </w:rPr>
  </w:style>
  <w:style w:type="character" w:customStyle="1" w:styleId="210">
    <w:name w:val="Заголовок 2 Знак1"/>
    <w:aliases w:val="Oggetto Знак,Oggetto Carattere Знак,Oggetto Carattere Carattere Carattere Carattere Знак,Oggetto Carattere Carattere Carattere Знак,Oggetto Carattere Carattere Знак,Paragraaf Знак,H2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character" w:customStyle="1" w:styleId="310">
    <w:name w:val="Заголовок 3 Знак1"/>
    <w:aliases w:val="Sotto-oggetto Знак,Subparagraaf Знак,H3 Знак1"/>
    <w:basedOn w:val="a1"/>
    <w:uiPriority w:val="9"/>
    <w:semiHidden/>
    <w:rsid w:val="00DD71A9"/>
    <w:rPr>
      <w:rFonts w:ascii="Cambria" w:eastAsia="Times New Roman" w:hAnsi="Cambria" w:cs="Times New Roman"/>
      <w:b/>
      <w:bCs/>
      <w:color w:val="4F81BD"/>
      <w:lang w:val="en-GB" w:eastAsia="en-US"/>
    </w:rPr>
  </w:style>
  <w:style w:type="paragraph" w:styleId="23">
    <w:name w:val="Body Text 2"/>
    <w:basedOn w:val="a0"/>
    <w:link w:val="24"/>
    <w:unhideWhenUsed/>
    <w:rsid w:val="00DD71A9"/>
    <w:pPr>
      <w:jc w:val="left"/>
    </w:pPr>
    <w:rPr>
      <w:rFonts w:eastAsia="Times New Roman"/>
      <w:b/>
      <w:szCs w:val="20"/>
      <w:lang w:val="en-GB"/>
    </w:rPr>
  </w:style>
  <w:style w:type="character" w:customStyle="1" w:styleId="24">
    <w:name w:val="Основной текст 2 Знак"/>
    <w:basedOn w:val="a1"/>
    <w:link w:val="23"/>
    <w:semiHidden/>
    <w:rsid w:val="00DD71A9"/>
    <w:rPr>
      <w:rFonts w:ascii="Times New Roman" w:eastAsia="Times New Roman" w:hAnsi="Times New Roman"/>
      <w:b/>
      <w:sz w:val="24"/>
      <w:lang w:val="en-GB" w:eastAsia="en-US"/>
    </w:rPr>
  </w:style>
  <w:style w:type="paragraph" w:styleId="34">
    <w:name w:val="Body Text 3"/>
    <w:basedOn w:val="a0"/>
    <w:link w:val="35"/>
    <w:unhideWhenUsed/>
    <w:rsid w:val="00DD71A9"/>
    <w:pPr>
      <w:jc w:val="left"/>
    </w:pPr>
    <w:rPr>
      <w:rFonts w:eastAsia="Times New Roman"/>
      <w:szCs w:val="20"/>
      <w:lang w:val="en-GB"/>
    </w:rPr>
  </w:style>
  <w:style w:type="character" w:customStyle="1" w:styleId="35">
    <w:name w:val="Основной текст 3 Знак"/>
    <w:basedOn w:val="a1"/>
    <w:link w:val="34"/>
    <w:semiHidden/>
    <w:rsid w:val="00DD71A9"/>
    <w:rPr>
      <w:rFonts w:ascii="Times New Roman" w:eastAsia="Times New Roman" w:hAnsi="Times New Roman"/>
      <w:sz w:val="24"/>
      <w:lang w:val="en-GB" w:eastAsia="en-US"/>
    </w:rPr>
  </w:style>
  <w:style w:type="paragraph" w:styleId="25">
    <w:name w:val="Body Text Indent 2"/>
    <w:basedOn w:val="a0"/>
    <w:link w:val="26"/>
    <w:unhideWhenUsed/>
    <w:rsid w:val="00DD71A9"/>
    <w:pPr>
      <w:ind w:left="570"/>
    </w:pPr>
    <w:rPr>
      <w:rFonts w:eastAsia="Times New Roman"/>
      <w:b/>
      <w:bCs/>
      <w:sz w:val="20"/>
      <w:szCs w:val="20"/>
      <w:u w:val="single"/>
      <w:lang w:val="en-GB"/>
    </w:rPr>
  </w:style>
  <w:style w:type="character" w:customStyle="1" w:styleId="26">
    <w:name w:val="Основной текст с отступом 2 Знак"/>
    <w:basedOn w:val="a1"/>
    <w:link w:val="25"/>
    <w:semiHidden/>
    <w:rsid w:val="00DD71A9"/>
    <w:rPr>
      <w:rFonts w:ascii="Times New Roman" w:eastAsia="Times New Roman" w:hAnsi="Times New Roman"/>
      <w:b/>
      <w:bCs/>
      <w:u w:val="single"/>
      <w:lang w:val="en-GB" w:eastAsia="en-US"/>
    </w:rPr>
  </w:style>
  <w:style w:type="paragraph" w:styleId="affa">
    <w:name w:val="Block Text"/>
    <w:basedOn w:val="a0"/>
    <w:unhideWhenUsed/>
    <w:rsid w:val="00DD71A9"/>
    <w:pPr>
      <w:tabs>
        <w:tab w:val="left" w:pos="5025"/>
      </w:tabs>
      <w:ind w:left="567" w:right="850"/>
      <w:jc w:val="left"/>
    </w:pPr>
    <w:rPr>
      <w:rFonts w:eastAsia="Times New Roman"/>
      <w:szCs w:val="20"/>
      <w:lang w:val="en-GB"/>
    </w:rPr>
  </w:style>
  <w:style w:type="paragraph" w:customStyle="1" w:styleId="a">
    <w:name w:val="a"/>
    <w:basedOn w:val="a0"/>
    <w:rsid w:val="00DD71A9"/>
    <w:pPr>
      <w:numPr>
        <w:numId w:val="11"/>
      </w:numPr>
      <w:jc w:val="left"/>
    </w:pPr>
    <w:rPr>
      <w:rFonts w:eastAsia="Times New Roman"/>
      <w:sz w:val="20"/>
      <w:szCs w:val="20"/>
      <w:lang w:val="en-GB"/>
    </w:rPr>
  </w:style>
  <w:style w:type="paragraph" w:customStyle="1" w:styleId="QuickFormat1">
    <w:name w:val="QuickFormat1"/>
    <w:basedOn w:val="a0"/>
    <w:rsid w:val="00DD71A9"/>
    <w:pPr>
      <w:widowControl w:val="0"/>
      <w:snapToGrid w:val="0"/>
      <w:jc w:val="left"/>
    </w:pPr>
    <w:rPr>
      <w:rFonts w:eastAsia="Times New Roman"/>
      <w:color w:val="000000"/>
      <w:szCs w:val="20"/>
      <w:lang w:val="en-GB"/>
    </w:rPr>
  </w:style>
  <w:style w:type="paragraph" w:customStyle="1" w:styleId="table">
    <w:name w:val="table"/>
    <w:basedOn w:val="a0"/>
    <w:rsid w:val="00DD71A9"/>
    <w:pPr>
      <w:widowControl w:val="0"/>
      <w:tabs>
        <w:tab w:val="left" w:pos="9183"/>
        <w:tab w:val="left" w:pos="10314"/>
      </w:tabs>
      <w:snapToGrid w:val="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Tasks">
    <w:name w:val="ListTasks"/>
    <w:basedOn w:val="a0"/>
    <w:autoRedefine/>
    <w:rsid w:val="00DD71A9"/>
    <w:pPr>
      <w:widowControl w:val="0"/>
      <w:tabs>
        <w:tab w:val="num" w:pos="360"/>
        <w:tab w:val="left" w:pos="1103"/>
        <w:tab w:val="left" w:pos="1134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360" w:right="567" w:hanging="360"/>
      <w:jc w:val="left"/>
    </w:pPr>
    <w:rPr>
      <w:rFonts w:eastAsia="Times New Roman"/>
      <w:color w:val="000080"/>
      <w:sz w:val="16"/>
      <w:szCs w:val="20"/>
      <w:lang w:val="en-GB"/>
    </w:rPr>
  </w:style>
  <w:style w:type="paragraph" w:customStyle="1" w:styleId="List1">
    <w:name w:val="List1"/>
    <w:basedOn w:val="a0"/>
    <w:rsid w:val="00DD71A9"/>
    <w:pPr>
      <w:tabs>
        <w:tab w:val="num" w:pos="1437"/>
        <w:tab w:val="num" w:pos="1701"/>
        <w:tab w:val="left" w:pos="9183"/>
        <w:tab w:val="left" w:pos="10314"/>
      </w:tabs>
      <w:snapToGrid w:val="0"/>
      <w:ind w:left="1701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2">
    <w:name w:val="List2"/>
    <w:basedOn w:val="a0"/>
    <w:rsid w:val="00DD71A9"/>
    <w:pPr>
      <w:numPr>
        <w:ilvl w:val="1"/>
        <w:numId w:val="6"/>
      </w:numPr>
      <w:tabs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3">
    <w:name w:val="List3"/>
    <w:basedOn w:val="a0"/>
    <w:rsid w:val="00DD71A9"/>
    <w:pPr>
      <w:numPr>
        <w:numId w:val="12"/>
      </w:numPr>
      <w:tabs>
        <w:tab w:val="clear" w:pos="360"/>
        <w:tab w:val="num" w:pos="2835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1">
    <w:name w:val="ListL1"/>
    <w:basedOn w:val="a0"/>
    <w:rsid w:val="00DD71A9"/>
    <w:pPr>
      <w:tabs>
        <w:tab w:val="left" w:pos="9183"/>
        <w:tab w:val="left" w:pos="10314"/>
      </w:tabs>
      <w:snapToGrid w:val="0"/>
      <w:ind w:left="720" w:hanging="360"/>
      <w:jc w:val="left"/>
    </w:pPr>
    <w:rPr>
      <w:rFonts w:eastAsia="Times New Roman"/>
      <w:sz w:val="22"/>
      <w:szCs w:val="20"/>
      <w:lang w:val="en-GB"/>
    </w:rPr>
  </w:style>
  <w:style w:type="paragraph" w:customStyle="1" w:styleId="ListL2">
    <w:name w:val="ListL2"/>
    <w:basedOn w:val="a0"/>
    <w:rsid w:val="00DD71A9"/>
    <w:pPr>
      <w:numPr>
        <w:numId w:val="13"/>
      </w:numPr>
      <w:tabs>
        <w:tab w:val="clear" w:pos="-126"/>
        <w:tab w:val="num" w:pos="2268"/>
        <w:tab w:val="left" w:pos="9183"/>
        <w:tab w:val="left" w:pos="10314"/>
      </w:tabs>
      <w:snapToGrid w:val="0"/>
      <w:ind w:left="2268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L3">
    <w:name w:val="ListL3"/>
    <w:basedOn w:val="a0"/>
    <w:rsid w:val="00DD71A9"/>
    <w:pPr>
      <w:numPr>
        <w:ilvl w:val="1"/>
        <w:numId w:val="13"/>
      </w:numPr>
      <w:tabs>
        <w:tab w:val="clear" w:pos="594"/>
        <w:tab w:val="num" w:pos="3348"/>
        <w:tab w:val="left" w:pos="9183"/>
        <w:tab w:val="left" w:pos="10314"/>
      </w:tabs>
      <w:snapToGrid w:val="0"/>
      <w:ind w:left="2835" w:hanging="567"/>
      <w:jc w:val="left"/>
    </w:pPr>
    <w:rPr>
      <w:rFonts w:eastAsia="Times New Roman"/>
      <w:sz w:val="22"/>
      <w:szCs w:val="20"/>
      <w:lang w:val="en-GB"/>
    </w:rPr>
  </w:style>
  <w:style w:type="paragraph" w:customStyle="1" w:styleId="ListPar">
    <w:name w:val="ListPar"/>
    <w:basedOn w:val="List1"/>
    <w:rsid w:val="00DD71A9"/>
    <w:pPr>
      <w:widowControl w:val="0"/>
      <w:numPr>
        <w:ilvl w:val="2"/>
        <w:numId w:val="15"/>
      </w:numPr>
      <w:tabs>
        <w:tab w:val="clear" w:pos="9183"/>
        <w:tab w:val="clear" w:pos="10314"/>
        <w:tab w:val="num" w:pos="360"/>
      </w:tabs>
      <w:snapToGrid/>
      <w:spacing w:after="240"/>
      <w:ind w:left="360" w:right="567" w:hanging="720"/>
    </w:pPr>
    <w:rPr>
      <w:b/>
    </w:rPr>
  </w:style>
  <w:style w:type="paragraph" w:customStyle="1" w:styleId="Warning">
    <w:name w:val="Warning"/>
    <w:basedOn w:val="a0"/>
    <w:rsid w:val="00DD71A9"/>
    <w:pPr>
      <w:widowControl w:val="0"/>
      <w:numPr>
        <w:numId w:val="14"/>
      </w:numPr>
      <w:tabs>
        <w:tab w:val="clear" w:pos="1701"/>
        <w:tab w:val="num" w:pos="2694"/>
      </w:tabs>
      <w:snapToGrid w:val="0"/>
      <w:ind w:left="2694" w:hanging="1560"/>
      <w:jc w:val="left"/>
    </w:pPr>
    <w:rPr>
      <w:rFonts w:eastAsia="Times New Roman"/>
      <w:b/>
      <w:i/>
      <w:color w:val="FF0000"/>
      <w:sz w:val="20"/>
      <w:szCs w:val="20"/>
      <w:lang w:val="en-GB"/>
    </w:rPr>
  </w:style>
  <w:style w:type="paragraph" w:customStyle="1" w:styleId="Action">
    <w:name w:val="Action"/>
    <w:basedOn w:val="a0"/>
    <w:rsid w:val="00DD71A9"/>
    <w:pPr>
      <w:widowControl w:val="0"/>
      <w:numPr>
        <w:ilvl w:val="1"/>
        <w:numId w:val="14"/>
      </w:numPr>
      <w:tabs>
        <w:tab w:val="clear" w:pos="2268"/>
        <w:tab w:val="num" w:pos="2694"/>
      </w:tabs>
      <w:snapToGrid w:val="0"/>
      <w:ind w:left="2694" w:hanging="1560"/>
      <w:jc w:val="left"/>
    </w:pPr>
    <w:rPr>
      <w:rFonts w:eastAsia="Times New Roman"/>
      <w:b/>
      <w:color w:val="000080"/>
      <w:sz w:val="20"/>
      <w:szCs w:val="20"/>
      <w:lang w:val="en-GB"/>
    </w:rPr>
  </w:style>
  <w:style w:type="paragraph" w:customStyle="1" w:styleId="ParagraphN">
    <w:name w:val="ParagraphN"/>
    <w:basedOn w:val="a0"/>
    <w:next w:val="a0"/>
    <w:rsid w:val="00DD71A9"/>
    <w:pPr>
      <w:numPr>
        <w:ilvl w:val="2"/>
        <w:numId w:val="14"/>
      </w:numPr>
      <w:ind w:left="1134" w:hanging="283"/>
      <w:jc w:val="left"/>
    </w:pPr>
    <w:rPr>
      <w:rFonts w:eastAsia="Times New Roman"/>
      <w:i/>
      <w:sz w:val="20"/>
      <w:szCs w:val="20"/>
      <w:lang w:val="en-GB"/>
    </w:rPr>
  </w:style>
  <w:style w:type="paragraph" w:customStyle="1" w:styleId="T-L1-bull">
    <w:name w:val="T-L1-bull"/>
    <w:rsid w:val="00DD71A9"/>
    <w:pPr>
      <w:numPr>
        <w:ilvl w:val="1"/>
        <w:numId w:val="16"/>
      </w:numPr>
      <w:tabs>
        <w:tab w:val="num" w:pos="1021"/>
      </w:tabs>
      <w:spacing w:after="200" w:line="288" w:lineRule="auto"/>
      <w:ind w:left="1021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T-L2-bull">
    <w:name w:val="T-L2-bull"/>
    <w:rsid w:val="00DD71A9"/>
    <w:pPr>
      <w:numPr>
        <w:numId w:val="17"/>
      </w:numPr>
      <w:tabs>
        <w:tab w:val="clear" w:pos="1440"/>
        <w:tab w:val="left" w:pos="1588"/>
      </w:tabs>
      <w:spacing w:after="200" w:line="288" w:lineRule="auto"/>
      <w:ind w:left="1588" w:hanging="454"/>
      <w:jc w:val="both"/>
    </w:pPr>
    <w:rPr>
      <w:rFonts w:ascii="Arial" w:eastAsia="Times New Roman" w:hAnsi="Arial"/>
      <w:sz w:val="22"/>
      <w:lang w:val="en-GB" w:eastAsia="en-US"/>
    </w:rPr>
  </w:style>
  <w:style w:type="paragraph" w:customStyle="1" w:styleId="ListNumbered">
    <w:name w:val="ListNumbered"/>
    <w:basedOn w:val="List1"/>
    <w:autoRedefine/>
    <w:rsid w:val="00DD71A9"/>
    <w:pPr>
      <w:widowControl w:val="0"/>
      <w:numPr>
        <w:numId w:val="18"/>
      </w:numPr>
      <w:tabs>
        <w:tab w:val="clear" w:pos="567"/>
        <w:tab w:val="num" w:pos="1021"/>
        <w:tab w:val="left" w:pos="1103"/>
        <w:tab w:val="left" w:pos="1134"/>
        <w:tab w:val="left" w:pos="6065"/>
        <w:tab w:val="left" w:pos="7057"/>
        <w:tab w:val="left" w:pos="8049"/>
      </w:tabs>
      <w:ind w:left="1134" w:right="567"/>
    </w:pPr>
  </w:style>
  <w:style w:type="paragraph" w:customStyle="1" w:styleId="ListLitteral">
    <w:name w:val="ListLitteral"/>
    <w:basedOn w:val="ListNumbered"/>
    <w:autoRedefine/>
    <w:rsid w:val="00DD71A9"/>
    <w:pPr>
      <w:numPr>
        <w:numId w:val="19"/>
      </w:numPr>
      <w:tabs>
        <w:tab w:val="clear" w:pos="1009"/>
        <w:tab w:val="num" w:pos="1134"/>
      </w:tabs>
      <w:ind w:left="1134" w:hanging="567"/>
    </w:pPr>
  </w:style>
  <w:style w:type="paragraph" w:customStyle="1" w:styleId="ListActivities">
    <w:name w:val="ListActivities"/>
    <w:basedOn w:val="ListNumbered"/>
    <w:next w:val="a0"/>
    <w:autoRedefine/>
    <w:rsid w:val="00DD71A9"/>
    <w:pPr>
      <w:numPr>
        <w:numId w:val="20"/>
      </w:numPr>
      <w:tabs>
        <w:tab w:val="clear" w:pos="360"/>
        <w:tab w:val="num" w:pos="720"/>
      </w:tabs>
      <w:ind w:left="1134" w:hanging="567"/>
    </w:pPr>
  </w:style>
  <w:style w:type="table" w:customStyle="1" w:styleId="36">
    <w:name w:val="Сетка таблицы3"/>
    <w:basedOn w:val="a2"/>
    <w:next w:val="ad"/>
    <w:rsid w:val="00DD71A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Numbered">
    <w:name w:val="ParagraphNumbered"/>
    <w:basedOn w:val="Paragraph"/>
    <w:next w:val="a0"/>
    <w:autoRedefine/>
    <w:rsid w:val="00DD71A9"/>
    <w:pPr>
      <w:numPr>
        <w:numId w:val="21"/>
      </w:numPr>
      <w:tabs>
        <w:tab w:val="clear" w:pos="1021"/>
        <w:tab w:val="num" w:pos="567"/>
        <w:tab w:val="left" w:pos="1103"/>
        <w:tab w:val="left" w:pos="6065"/>
        <w:tab w:val="left" w:pos="7057"/>
        <w:tab w:val="left" w:pos="8049"/>
        <w:tab w:val="left" w:pos="9183"/>
        <w:tab w:val="left" w:pos="10314"/>
      </w:tabs>
      <w:snapToGrid w:val="0"/>
      <w:ind w:left="567" w:hanging="567"/>
    </w:pPr>
    <w:rPr>
      <w:i/>
      <w:sz w:val="22"/>
    </w:rPr>
  </w:style>
  <w:style w:type="numbering" w:customStyle="1" w:styleId="27">
    <w:name w:val="Нет списка2"/>
    <w:next w:val="a3"/>
    <w:uiPriority w:val="99"/>
    <w:semiHidden/>
    <w:unhideWhenUsed/>
    <w:rsid w:val="00FA4515"/>
  </w:style>
  <w:style w:type="character" w:customStyle="1" w:styleId="710">
    <w:name w:val="Заголовок 7 Знак1"/>
    <w:aliases w:val="a1 Знак1"/>
    <w:basedOn w:val="a1"/>
    <w:uiPriority w:val="99"/>
    <w:semiHidden/>
    <w:rsid w:val="00FA45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table" w:customStyle="1" w:styleId="42">
    <w:name w:val="Сетка таблицы4"/>
    <w:basedOn w:val="a2"/>
    <w:next w:val="ad"/>
    <w:uiPriority w:val="59"/>
    <w:rsid w:val="00FA4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18">
    <w:name w:val="S_Таблица1"/>
    <w:basedOn w:val="a2"/>
    <w:rsid w:val="00FA4515"/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Arial" w:hint="default"/>
        <w:b/>
        <w:sz w:val="16"/>
        <w:szCs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D200"/>
      </w:tcPr>
    </w:tblStylePr>
  </w:style>
  <w:style w:type="table" w:customStyle="1" w:styleId="111">
    <w:name w:val="Сетка таблицы1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2"/>
    <w:uiPriority w:val="59"/>
    <w:rsid w:val="00FA45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uiPriority w:val="99"/>
    <w:rsid w:val="00FA4515"/>
    <w:pPr>
      <w:numPr>
        <w:numId w:val="2"/>
      </w:numPr>
    </w:pPr>
  </w:style>
  <w:style w:type="numbering" w:customStyle="1" w:styleId="37">
    <w:name w:val="Нет списка3"/>
    <w:next w:val="a3"/>
    <w:semiHidden/>
    <w:rsid w:val="004D57DA"/>
  </w:style>
  <w:style w:type="character" w:styleId="affb">
    <w:name w:val="page number"/>
    <w:basedOn w:val="a1"/>
    <w:rsid w:val="004D57DA"/>
  </w:style>
  <w:style w:type="table" w:customStyle="1" w:styleId="52">
    <w:name w:val="Сетка таблицы5"/>
    <w:basedOn w:val="a2"/>
    <w:next w:val="ad"/>
    <w:rsid w:val="004D57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90665F45D8B84BBE44F4FA7DFC2C86" ma:contentTypeVersion="0" ma:contentTypeDescription="Создание документа." ma:contentTypeScope="" ma:versionID="9dfefcab1937a2060ac4b8d59e16148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3B279-ECC2-4B24-B64C-6FB366EC6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8E493-5482-419A-A198-1911FFF72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7FA3CC-2916-4B1C-8BA8-CCD51111CA1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1E7D97-B2B6-4149-BA67-72ADBE90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6061</Words>
  <Characters>34548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40528</CharactersWithSpaces>
  <SharedDoc>false</SharedDoc>
  <HLinks>
    <vt:vector size="246" baseType="variant">
      <vt:variant>
        <vt:i4>1572922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_Toc379392994</vt:lpwstr>
      </vt:variant>
      <vt:variant>
        <vt:i4>1572922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_Toc379392993</vt:lpwstr>
      </vt:variant>
      <vt:variant>
        <vt:i4>1572922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_Toc379392992</vt:lpwstr>
      </vt:variant>
      <vt:variant>
        <vt:i4>1572922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_Toc379392991</vt:lpwstr>
      </vt:variant>
      <vt:variant>
        <vt:i4>1572922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_Toc379392990</vt:lpwstr>
      </vt:variant>
      <vt:variant>
        <vt:i4>1638458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_Toc379392989</vt:lpwstr>
      </vt:variant>
      <vt:variant>
        <vt:i4>1638458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_Toc379392988</vt:lpwstr>
      </vt:variant>
      <vt:variant>
        <vt:i4>1638458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_Toc379392987</vt:lpwstr>
      </vt:variant>
      <vt:variant>
        <vt:i4>1638458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_Toc379392986</vt:lpwstr>
      </vt:variant>
      <vt:variant>
        <vt:i4>1638458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_Toc379392985</vt:lpwstr>
      </vt:variant>
      <vt:variant>
        <vt:i4>1638458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_Toc379392984</vt:lpwstr>
      </vt:variant>
      <vt:variant>
        <vt:i4>1638458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_Toc379392983</vt:lpwstr>
      </vt:variant>
      <vt:variant>
        <vt:i4>1638458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_Toc379392982</vt:lpwstr>
      </vt:variant>
      <vt:variant>
        <vt:i4>1638458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_Toc379392981</vt:lpwstr>
      </vt:variant>
      <vt:variant>
        <vt:i4>1638458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_Toc379392980</vt:lpwstr>
      </vt:variant>
      <vt:variant>
        <vt:i4>1441850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_Toc379392979</vt:lpwstr>
      </vt:variant>
      <vt:variant>
        <vt:i4>1441850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_Toc379392978</vt:lpwstr>
      </vt:variant>
      <vt:variant>
        <vt:i4>1441850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_Toc379392977</vt:lpwstr>
      </vt:variant>
      <vt:variant>
        <vt:i4>1441850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_Toc379392976</vt:lpwstr>
      </vt:variant>
      <vt:variant>
        <vt:i4>1441850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_Toc379392975</vt:lpwstr>
      </vt:variant>
      <vt:variant>
        <vt:i4>1441850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_Toc379392974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_Toc379392973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_Toc379392972</vt:lpwstr>
      </vt:variant>
      <vt:variant>
        <vt:i4>1441850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_Toc379392971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_Toc379392970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_Toc379392969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_Toc379392968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_Toc379392967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_Toc379392966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_Toc379392965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_Toc379392964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_Toc379392963</vt:lpwstr>
      </vt:variant>
      <vt:variant>
        <vt:i4>1507386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_Toc379392962</vt:lpwstr>
      </vt:variant>
      <vt:variant>
        <vt:i4>1507386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_Toc379392961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_Toc379392960</vt:lpwstr>
      </vt:variant>
      <vt:variant>
        <vt:i4>1310778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_Toc379392959</vt:lpwstr>
      </vt:variant>
      <vt:variant>
        <vt:i4>1310778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_Toc379392958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_Toc379392957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_Toc379392956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_Toc379392955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_Toc379392954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Потытняков</cp:lastModifiedBy>
  <cp:revision>8</cp:revision>
  <cp:lastPrinted>2020-03-06T04:51:00Z</cp:lastPrinted>
  <dcterms:created xsi:type="dcterms:W3CDTF">2019-07-12T10:14:00Z</dcterms:created>
  <dcterms:modified xsi:type="dcterms:W3CDTF">2020-03-06T05:04:00Z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0x010100DE90665F45D8B84BBE44F4FA7DFC2C86</vt:lpwstr>
  </property>
</Properties>
</file>